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B5" w:rsidRDefault="006853B5" w:rsidP="006853B5">
      <w:pPr>
        <w:spacing w:afterLines="50"/>
        <w:ind w:left="601" w:hanging="601"/>
        <w:jc w:val="center"/>
        <w:rPr>
          <w:rFonts w:ascii="宋体" w:hAnsi="宋体"/>
          <w:b/>
          <w:sz w:val="28"/>
        </w:rPr>
      </w:pPr>
      <w:r>
        <w:rPr>
          <w:rFonts w:hAnsi="宋体" w:hint="eastAsia"/>
          <w:b/>
          <w:sz w:val="28"/>
        </w:rPr>
        <w:t>第</w:t>
      </w:r>
      <w:r>
        <w:rPr>
          <w:rFonts w:hAnsi="宋体"/>
          <w:b/>
          <w:sz w:val="28"/>
        </w:rPr>
        <w:t>1</w:t>
      </w:r>
      <w:r>
        <w:rPr>
          <w:rFonts w:hAnsi="宋体" w:hint="eastAsia"/>
          <w:b/>
          <w:sz w:val="28"/>
        </w:rPr>
        <w:t>包</w:t>
      </w:r>
      <w:r>
        <w:rPr>
          <w:rFonts w:hAnsi="宋体"/>
          <w:b/>
          <w:sz w:val="28"/>
        </w:rPr>
        <w:t xml:space="preserve"> </w:t>
      </w:r>
      <w:r>
        <w:rPr>
          <w:rFonts w:hAnsi="宋体" w:hint="eastAsia"/>
          <w:b/>
          <w:sz w:val="28"/>
        </w:rPr>
        <w:t>控制型摇袋式反应器</w:t>
      </w:r>
    </w:p>
    <w:p w:rsidR="006853B5" w:rsidRDefault="006853B5" w:rsidP="006853B5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 设备名称：</w:t>
      </w:r>
    </w:p>
    <w:p w:rsidR="006853B5" w:rsidRDefault="006853B5" w:rsidP="006853B5">
      <w:pPr>
        <w:spacing w:line="360" w:lineRule="auto"/>
        <w:ind w:left="390"/>
        <w:rPr>
          <w:rFonts w:ascii="宋体" w:hAnsi="宋体" w:hint="eastAsia"/>
          <w:sz w:val="24"/>
        </w:rPr>
      </w:pPr>
      <w:bookmarkStart w:id="0" w:name="OLE_LINK2"/>
      <w:r>
        <w:rPr>
          <w:rFonts w:ascii="宋体" w:hAnsi="宋体" w:hint="eastAsia"/>
          <w:sz w:val="24"/>
        </w:rPr>
        <w:t>控制型摇袋式反应器</w:t>
      </w:r>
    </w:p>
    <w:bookmarkEnd w:id="0"/>
    <w:p w:rsidR="006853B5" w:rsidRDefault="006853B5" w:rsidP="006853B5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 数量：</w:t>
      </w:r>
    </w:p>
    <w:p w:rsidR="006853B5" w:rsidRDefault="006853B5" w:rsidP="006853B5">
      <w:pPr>
        <w:spacing w:line="360" w:lineRule="auto"/>
        <w:ind w:left="39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1套</w:t>
      </w:r>
    </w:p>
    <w:p w:rsidR="006853B5" w:rsidRDefault="006853B5" w:rsidP="006853B5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3 设备用途说明：</w:t>
      </w:r>
    </w:p>
    <w:p w:rsidR="006853B5" w:rsidRDefault="006853B5" w:rsidP="006853B5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用于可精细化调控的悬浮/半悬浮细胞培养，进而开发细胞治疗培养工艺；也可用于大规模培养和收获细胞治疗用的病毒载体。</w:t>
      </w:r>
    </w:p>
    <w:p w:rsidR="006853B5" w:rsidRDefault="006853B5" w:rsidP="006853B5">
      <w:pPr>
        <w:widowControl/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4 技术要求及参数：</w:t>
      </w:r>
      <w:r>
        <w:rPr>
          <w:rFonts w:ascii="宋体" w:hAnsi="宋体" w:hint="eastAsia"/>
          <w:sz w:val="24"/>
        </w:rPr>
        <w:t xml:space="preserve"> </w:t>
      </w:r>
    </w:p>
    <w:p w:rsidR="006853B5" w:rsidRDefault="006853B5" w:rsidP="006853B5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详细见：技术性能指标表。</w:t>
      </w:r>
    </w:p>
    <w:p w:rsidR="006853B5" w:rsidRDefault="006853B5" w:rsidP="006853B5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加“*”条款为必须满足的条款，不得偏离。</w:t>
      </w:r>
    </w:p>
    <w:p w:rsidR="006853B5" w:rsidRDefault="006853B5" w:rsidP="006853B5">
      <w:pPr>
        <w:widowControl/>
        <w:snapToGrid w:val="0"/>
        <w:spacing w:afterLines="50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5 配置清单及零配件（包括专用工具）：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2977"/>
        <w:gridCol w:w="1449"/>
        <w:gridCol w:w="973"/>
      </w:tblGrid>
      <w:tr w:rsidR="006853B5" w:rsidTr="006853B5">
        <w:trPr>
          <w:trHeight w:val="45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</w:tr>
      <w:tr w:rsidR="006853B5" w:rsidTr="006853B5">
        <w:trPr>
          <w:trHeight w:val="45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生物反应器控制主机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3B5" w:rsidTr="006853B5">
        <w:trPr>
          <w:trHeight w:val="45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生物反应器摇摆主机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3B5" w:rsidTr="006853B5">
        <w:trPr>
          <w:trHeight w:val="45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摇摆托盘盖子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3B5" w:rsidTr="006853B5">
        <w:trPr>
          <w:trHeight w:val="45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体积</w:t>
            </w:r>
            <w:r>
              <w:rPr>
                <w:sz w:val="24"/>
              </w:rPr>
              <w:t>500ml</w:t>
            </w:r>
            <w:r>
              <w:rPr>
                <w:rFonts w:hint="eastAsia"/>
                <w:sz w:val="24"/>
              </w:rPr>
              <w:t>的储液瓶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6853B5" w:rsidTr="006853B5">
        <w:trPr>
          <w:trHeight w:val="45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数据采集储存软件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853B5" w:rsidTr="006853B5">
        <w:trPr>
          <w:trHeight w:val="45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微软</w:t>
            </w:r>
            <w:r>
              <w:rPr>
                <w:sz w:val="24"/>
              </w:rPr>
              <w:t>SQL Server</w:t>
            </w:r>
            <w:r>
              <w:rPr>
                <w:rFonts w:hint="eastAsia"/>
                <w:sz w:val="24"/>
              </w:rPr>
              <w:t>数据库软件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B5" w:rsidRDefault="006853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</w:tbl>
    <w:p w:rsidR="006853B5" w:rsidRDefault="006853B5" w:rsidP="006853B5">
      <w:pPr>
        <w:widowControl/>
        <w:snapToGrid w:val="0"/>
        <w:spacing w:beforeLines="50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6 技术服务条款：</w:t>
      </w:r>
    </w:p>
    <w:p w:rsidR="006853B5" w:rsidRDefault="006853B5" w:rsidP="006853B5">
      <w:pPr>
        <w:widowControl/>
        <w:spacing w:beforeLines="50"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售后服务要求：</w:t>
      </w:r>
    </w:p>
    <w:p w:rsidR="006853B5" w:rsidRDefault="006853B5" w:rsidP="006853B5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投标方需为本项目配备足够的售后服务力量，具有国内本地化的服务团队。</w:t>
      </w:r>
    </w:p>
    <w:p w:rsidR="006853B5" w:rsidRDefault="006853B5" w:rsidP="006853B5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投标方售后服务响应时间：电话响应时间要求4小时内，到场响应时间要求2个工作日内（指从接到报障至到达故障现场的时间）。</w:t>
      </w:r>
    </w:p>
    <w:p w:rsidR="006853B5" w:rsidRDefault="006853B5" w:rsidP="006853B5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投标方免费提供技术支持热线电话。</w:t>
      </w:r>
    </w:p>
    <w:p w:rsidR="006853B5" w:rsidRDefault="006853B5" w:rsidP="006853B5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投标方免费提供email技术支持，并且在24小时内回复。</w:t>
      </w:r>
    </w:p>
    <w:p w:rsidR="006853B5" w:rsidRDefault="006853B5" w:rsidP="006853B5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投标方提供仪器设备的免费保修期至少一年（保修期内免费维修并更换除消耗品以外的零部件，维修人员的路费、食宿等自理）。</w:t>
      </w:r>
    </w:p>
    <w:p w:rsidR="006853B5" w:rsidRDefault="006853B5" w:rsidP="006853B5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投标方提供该设备的技术使用说明书及外购配件仪器说明书，并指导在使用该设备时的操作注意事项等。</w:t>
      </w:r>
    </w:p>
    <w:p w:rsidR="006853B5" w:rsidRDefault="006853B5" w:rsidP="006853B5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投标方提供配套软件至少一年的免费升级服务。</w:t>
      </w:r>
    </w:p>
    <w:p w:rsidR="006853B5" w:rsidRDefault="006853B5" w:rsidP="006853B5">
      <w:pPr>
        <w:widowControl/>
        <w:spacing w:beforeLines="50" w:line="360" w:lineRule="auto"/>
        <w:ind w:firstLineChars="100" w:firstLine="241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培训要求：</w:t>
      </w:r>
    </w:p>
    <w:p w:rsidR="006853B5" w:rsidRDefault="006853B5" w:rsidP="006853B5">
      <w:pPr>
        <w:widowControl/>
        <w:numPr>
          <w:ilvl w:val="0"/>
          <w:numId w:val="2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为保证投标方所提供的仪器设备安全、可靠运行，便于招标方的运行维护，必须对招标方培训合格的维护和管理人员。</w:t>
      </w:r>
    </w:p>
    <w:p w:rsidR="006853B5" w:rsidRDefault="006853B5" w:rsidP="006853B5">
      <w:pPr>
        <w:widowControl/>
        <w:numPr>
          <w:ilvl w:val="0"/>
          <w:numId w:val="2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 w:rsidR="006853B5" w:rsidRDefault="006853B5" w:rsidP="006853B5">
      <w:pPr>
        <w:widowControl/>
        <w:spacing w:beforeLines="50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7 包装要求：</w:t>
      </w:r>
    </w:p>
    <w:p w:rsidR="006853B5" w:rsidRDefault="006853B5" w:rsidP="006853B5">
      <w:pPr>
        <w:widowControl/>
        <w:spacing w:beforeLines="50" w:line="360" w:lineRule="auto"/>
        <w:ind w:leftChars="200" w:left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应使用崭新坚固的木质包装（标准包装），适合于空运、或陆运等长途运输方式；适合气候变化；投标商应对任何由于不当包装或防护措施不利而导致的商品损坏、损失、费用增长等后果负责。</w:t>
      </w:r>
    </w:p>
    <w:p w:rsidR="006853B5" w:rsidRDefault="006853B5" w:rsidP="006853B5">
      <w:pPr>
        <w:widowControl/>
        <w:snapToGrid w:val="0"/>
        <w:spacing w:beforeLines="50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8 交货日期：</w:t>
      </w:r>
    </w:p>
    <w:p w:rsidR="006853B5" w:rsidRDefault="006853B5" w:rsidP="006853B5">
      <w:pPr>
        <w:autoSpaceDE w:val="0"/>
        <w:autoSpaceDN w:val="0"/>
        <w:spacing w:beforeLines="50" w:line="360" w:lineRule="auto"/>
        <w:ind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合同签订后的24周内交货</w:t>
      </w:r>
    </w:p>
    <w:p w:rsidR="006853B5" w:rsidRDefault="006853B5" w:rsidP="006853B5">
      <w:pPr>
        <w:widowControl/>
        <w:numPr>
          <w:ilvl w:val="0"/>
          <w:numId w:val="3"/>
        </w:numPr>
        <w:snapToGrid w:val="0"/>
        <w:spacing w:beforeLines="50" w:line="360" w:lineRule="auto"/>
        <w:rPr>
          <w:rFonts w:ascii="宋体" w:hAnsi="宋体" w:hint="eastAsia"/>
          <w:b/>
          <w:sz w:val="24"/>
        </w:rPr>
      </w:pPr>
      <w:bookmarkStart w:id="1" w:name="OLE_LINK3"/>
      <w:r>
        <w:rPr>
          <w:rFonts w:ascii="宋体" w:hAnsi="宋体" w:hint="eastAsia"/>
          <w:b/>
          <w:sz w:val="24"/>
        </w:rPr>
        <w:t>到货口岸及交货地点：</w:t>
      </w:r>
    </w:p>
    <w:p w:rsidR="006853B5" w:rsidRDefault="006853B5" w:rsidP="006853B5">
      <w:pPr>
        <w:widowControl/>
        <w:snapToGrid w:val="0"/>
        <w:spacing w:beforeLines="50" w:line="360" w:lineRule="auto"/>
        <w:ind w:leftChars="150" w:left="31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深圳口岸/中国科学院深圳先进技术研究院</w:t>
      </w:r>
    </w:p>
    <w:bookmarkEnd w:id="1"/>
    <w:p w:rsidR="006853B5" w:rsidRDefault="006853B5" w:rsidP="006853B5">
      <w:pPr>
        <w:widowControl/>
        <w:snapToGrid w:val="0"/>
        <w:spacing w:beforeLines="50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10 验收标准：</w:t>
      </w:r>
    </w:p>
    <w:p w:rsidR="006853B5" w:rsidRDefault="006853B5" w:rsidP="006853B5">
      <w:pPr>
        <w:widowControl/>
        <w:numPr>
          <w:ilvl w:val="0"/>
          <w:numId w:val="4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6853B5" w:rsidRDefault="006853B5" w:rsidP="006853B5">
      <w:pPr>
        <w:widowControl/>
        <w:numPr>
          <w:ilvl w:val="0"/>
          <w:numId w:val="4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6853B5" w:rsidRDefault="006853B5" w:rsidP="006853B5">
      <w:pPr>
        <w:widowControl/>
        <w:numPr>
          <w:ilvl w:val="0"/>
          <w:numId w:val="4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6853B5" w:rsidRDefault="006853B5" w:rsidP="006853B5">
      <w:pPr>
        <w:widowControl/>
        <w:snapToGrid w:val="0"/>
        <w:spacing w:beforeLines="50" w:line="360" w:lineRule="auto"/>
        <w:ind w:leftChars="-413" w:left="-867" w:firstLineChars="441" w:firstLine="1063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11 其它</w:t>
      </w:r>
    </w:p>
    <w:p w:rsidR="006853B5" w:rsidRDefault="006853B5" w:rsidP="006853B5">
      <w:pPr>
        <w:widowControl/>
        <w:spacing w:beforeLines="5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对仪器设备生产厂家要求：</w:t>
      </w:r>
    </w:p>
    <w:p w:rsidR="006853B5" w:rsidRDefault="006853B5" w:rsidP="006853B5">
      <w:pPr>
        <w:widowControl/>
        <w:numPr>
          <w:ilvl w:val="0"/>
          <w:numId w:val="5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厂家应具备一定规模的科研、生产、技术支持及售后服务能力。</w:t>
      </w:r>
    </w:p>
    <w:p w:rsidR="006853B5" w:rsidRDefault="006853B5" w:rsidP="006853B5">
      <w:pPr>
        <w:widowControl/>
        <w:numPr>
          <w:ilvl w:val="0"/>
          <w:numId w:val="5"/>
        </w:numPr>
        <w:spacing w:beforeLines="50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厂家在国内设有技术支持中心及维修中心 。</w:t>
      </w:r>
    </w:p>
    <w:p w:rsidR="006853B5" w:rsidRDefault="006853B5" w:rsidP="006853B5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</w:p>
    <w:p w:rsidR="006853B5" w:rsidRDefault="006853B5" w:rsidP="006853B5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附：技术性能指标表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25"/>
        <w:gridCol w:w="1888"/>
        <w:gridCol w:w="5978"/>
      </w:tblGrid>
      <w:tr w:rsidR="006853B5" w:rsidTr="006853B5">
        <w:trPr>
          <w:trHeight w:val="64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编号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招标技术指标名称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招标技术指标值</w:t>
            </w:r>
          </w:p>
        </w:tc>
      </w:tr>
      <w:tr w:rsidR="006853B5" w:rsidTr="006853B5">
        <w:trPr>
          <w:trHeight w:val="3018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应用范围和要求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spacing w:line="360" w:lineRule="auto"/>
              <w:ind w:left="39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控制型摇袋式反应器广泛应用于生命科学、生物医学研究、细胞治疗和生物制药工业生产等领域，是细胞培养的必备手段，而近几年来，采用一次性</w:t>
            </w:r>
            <w:r>
              <w:rPr>
                <w:rFonts w:hAnsi="宋体"/>
                <w:sz w:val="24"/>
              </w:rPr>
              <w:t>2D</w:t>
            </w:r>
            <w:r>
              <w:rPr>
                <w:rFonts w:hAnsi="宋体" w:hint="eastAsia"/>
                <w:sz w:val="24"/>
              </w:rPr>
              <w:t>培养袋的控制型摇袋式一次性生物反应器，更是凭借其单批次培养量大（可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l"/>
              </w:smartTagPr>
              <w:r>
                <w:rPr>
                  <w:rFonts w:hAnsi="宋体"/>
                  <w:sz w:val="24"/>
                </w:rPr>
                <w:t>0.1L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l"/>
              </w:smartTagPr>
              <w:r>
                <w:rPr>
                  <w:rFonts w:hAnsi="宋体"/>
                  <w:sz w:val="24"/>
                </w:rPr>
                <w:t>-10L</w:t>
              </w:r>
            </w:smartTag>
            <w:r>
              <w:rPr>
                <w:rFonts w:hAnsi="宋体" w:hint="eastAsia"/>
                <w:sz w:val="24"/>
              </w:rPr>
              <w:t>）、可精细调控培养环境（可调节温度</w:t>
            </w:r>
            <w:r>
              <w:rPr>
                <w:rFonts w:hAnsi="宋体"/>
                <w:sz w:val="24"/>
              </w:rPr>
              <w:t xml:space="preserve"> / PH / DO / </w:t>
            </w:r>
            <w:r>
              <w:rPr>
                <w:rFonts w:hAnsi="宋体" w:hint="eastAsia"/>
                <w:sz w:val="24"/>
              </w:rPr>
              <w:t>通气等）、可有效避免交叉污染等优势，在细胞治疗领域等到大量应用，尤其是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l"/>
              </w:smartTagPr>
              <w:r>
                <w:rPr>
                  <w:rFonts w:hAnsi="宋体"/>
                  <w:sz w:val="24"/>
                </w:rPr>
                <w:t>0.1L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l"/>
              </w:smartTagPr>
              <w:r>
                <w:rPr>
                  <w:rFonts w:hAnsi="宋体"/>
                  <w:sz w:val="24"/>
                </w:rPr>
                <w:t>-1L</w:t>
              </w:r>
            </w:smartTag>
            <w:r>
              <w:rPr>
                <w:rFonts w:hAnsi="宋体" w:hint="eastAsia"/>
                <w:sz w:val="24"/>
              </w:rPr>
              <w:t>的培养规模，相比于传统方瓶或转瓶培养，是非常理想的替代方案</w:t>
            </w:r>
          </w:p>
        </w:tc>
      </w:tr>
      <w:tr w:rsidR="006853B5" w:rsidTr="006853B5">
        <w:trPr>
          <w:trHeight w:val="452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spacing w:line="360" w:lineRule="auto"/>
              <w:jc w:val="center"/>
              <w:rPr>
                <w:sz w:val="24"/>
              </w:rPr>
            </w:pPr>
            <w:bookmarkStart w:id="2" w:name="_Hlk337632878"/>
            <w:r>
              <w:rPr>
                <w:sz w:val="24"/>
              </w:rPr>
              <w:t>2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性能指标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 w:rsidP="00E555F9">
            <w:pPr>
              <w:numPr>
                <w:ilvl w:val="0"/>
                <w:numId w:val="6"/>
              </w:numPr>
              <w:adjustRightInd w:val="0"/>
              <w:spacing w:line="360" w:lineRule="auto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控制型摇袋式反应器</w:t>
            </w:r>
            <w:r>
              <w:rPr>
                <w:rFonts w:hint="eastAsia"/>
                <w:sz w:val="24"/>
              </w:rPr>
              <w:t>需要满足：</w:t>
            </w:r>
          </w:p>
        </w:tc>
      </w:tr>
      <w:tr w:rsidR="006853B5" w:rsidTr="006853B5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、功能用途：采用一次性使用的培养袋和摇摆的方式进行可控的细胞培养；</w:t>
            </w:r>
          </w:p>
        </w:tc>
      </w:tr>
      <w:tr w:rsidR="006853B5" w:rsidTr="006853B5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、可控参数：摇摆角度、摇摆频率、温度、四路通气、</w:t>
            </w:r>
            <w:r>
              <w:rPr>
                <w:rFonts w:hint="eastAsia"/>
                <w:sz w:val="24"/>
              </w:rPr>
              <w:lastRenderedPageBreak/>
              <w:t>酸碱、溶氧、补料；</w:t>
            </w:r>
          </w:p>
        </w:tc>
      </w:tr>
      <w:tr w:rsidR="006853B5" w:rsidTr="006853B5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、设备组成：一体式控制器、摇摆器、一次性培养袋、数据采集存储软件；</w:t>
            </w:r>
          </w:p>
        </w:tc>
      </w:tr>
      <w:tr w:rsidR="006853B5" w:rsidTr="006853B5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、摇摆控制：频率</w:t>
            </w:r>
            <w:r>
              <w:rPr>
                <w:sz w:val="24"/>
              </w:rPr>
              <w:t>10-42rpm</w:t>
            </w:r>
            <w:r>
              <w:rPr>
                <w:rFonts w:hint="eastAsia"/>
                <w:sz w:val="24"/>
              </w:rPr>
              <w:t>，角度</w:t>
            </w:r>
            <w:r>
              <w:rPr>
                <w:sz w:val="24"/>
              </w:rPr>
              <w:t>4-10</w:t>
            </w:r>
            <w:r>
              <w:rPr>
                <w:rFonts w:hint="eastAsia"/>
                <w:sz w:val="24"/>
              </w:rPr>
              <w:t>度，接近最大摆幅时自动减速缓冲；</w:t>
            </w:r>
          </w:p>
        </w:tc>
      </w:tr>
      <w:tr w:rsidR="006853B5" w:rsidTr="006853B5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、温度控制：摇摆器配有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个温度传感器、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个不锈钢管盘外接循环水控温；</w:t>
            </w:r>
          </w:p>
        </w:tc>
      </w:tr>
      <w:tr w:rsidR="006853B5" w:rsidTr="006853B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、温度控制：控制器内置自动控制的电加热器，电加热器功率可高达</w:t>
            </w:r>
            <w:r>
              <w:rPr>
                <w:sz w:val="24"/>
              </w:rPr>
              <w:t>600W</w:t>
            </w:r>
            <w:r>
              <w:rPr>
                <w:rFonts w:hint="eastAsia"/>
                <w:sz w:val="24"/>
              </w:rPr>
              <w:t>；</w:t>
            </w:r>
          </w:p>
        </w:tc>
      </w:tr>
      <w:tr w:rsidR="006853B5" w:rsidTr="006853B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、温度控制；控制器内置自动的循环水控制阀门，水流速可高达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l"/>
              </w:smartTagPr>
              <w:r>
                <w:rPr>
                  <w:sz w:val="24"/>
                </w:rPr>
                <w:t>2.5L</w:t>
              </w:r>
            </w:smartTag>
            <w:r>
              <w:rPr>
                <w:sz w:val="24"/>
              </w:rPr>
              <w:t>/min</w:t>
            </w:r>
            <w:r>
              <w:rPr>
                <w:rFonts w:hint="eastAsia"/>
                <w:sz w:val="24"/>
              </w:rPr>
              <w:t>；</w:t>
            </w:r>
          </w:p>
        </w:tc>
      </w:tr>
      <w:tr w:rsidR="006853B5" w:rsidTr="006853B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、温度控制：支持温度监测，结合电加热器、循环水阀门等实现自动控温；</w:t>
            </w:r>
          </w:p>
        </w:tc>
      </w:tr>
      <w:tr w:rsidR="006853B5" w:rsidTr="006853B5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、温度控制：温度检测范围</w:t>
            </w:r>
            <w:r>
              <w:rPr>
                <w:sz w:val="24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0"/>
                <w:attr w:name="UnitName" w:val="℃"/>
              </w:smartTagPr>
              <w:r>
                <w:rPr>
                  <w:sz w:val="24"/>
                </w:rPr>
                <w:t>-150</w:t>
              </w:r>
              <w:r>
                <w:rPr>
                  <w:rFonts w:ascii="宋体" w:hAnsi="宋体" w:cs="宋体" w:hint="eastAsia"/>
                  <w:sz w:val="24"/>
                </w:rPr>
                <w:t>℃</w:t>
              </w:r>
            </w:smartTag>
            <w:r>
              <w:rPr>
                <w:rFonts w:hint="eastAsia"/>
                <w:sz w:val="24"/>
              </w:rPr>
              <w:t>，可控制范围：循环水温</w:t>
            </w:r>
            <w:r>
              <w:rPr>
                <w:sz w:val="24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℃"/>
              </w:smartTagPr>
              <w:r>
                <w:rPr>
                  <w:sz w:val="24"/>
                </w:rPr>
                <w:t>8</w:t>
              </w:r>
              <w:r>
                <w:rPr>
                  <w:rFonts w:ascii="宋体" w:hAnsi="宋体" w:cs="宋体" w:hint="eastAsia"/>
                  <w:sz w:val="24"/>
                </w:rPr>
                <w:t>℃</w:t>
              </w:r>
            </w:smartTag>
            <w:r>
              <w:rPr>
                <w:rFonts w:hint="eastAsia"/>
                <w:sz w:val="24"/>
              </w:rPr>
              <w:t>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℃"/>
              </w:smartTagPr>
              <w:r>
                <w:rPr>
                  <w:sz w:val="24"/>
                </w:rPr>
                <w:t>45</w:t>
              </w:r>
              <w:r>
                <w:rPr>
                  <w:rFonts w:ascii="宋体" w:hAnsi="宋体" w:cs="宋体" w:hint="eastAsia"/>
                  <w:sz w:val="24"/>
                </w:rPr>
                <w:t>℃</w:t>
              </w:r>
            </w:smartTag>
            <w:r>
              <w:rPr>
                <w:rFonts w:hint="eastAsia"/>
                <w:sz w:val="24"/>
              </w:rPr>
              <w:t>；</w:t>
            </w:r>
          </w:p>
        </w:tc>
      </w:tr>
      <w:tr w:rsidR="006853B5" w:rsidTr="006853B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、通气气路：</w:t>
            </w:r>
            <w:r>
              <w:rPr>
                <w:sz w:val="24"/>
              </w:rPr>
              <w:t>Air/O2/N2/CO2</w:t>
            </w:r>
            <w:r>
              <w:rPr>
                <w:rFonts w:hint="eastAsia"/>
                <w:sz w:val="24"/>
              </w:rPr>
              <w:t>四路混合通气，各路独立，各路的比例可调；</w:t>
            </w:r>
          </w:p>
        </w:tc>
      </w:tr>
      <w:tr w:rsidR="006853B5" w:rsidTr="006853B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、通气气路：四个气路均安装有转子流量计，方便肉眼直观查看通气情况；</w:t>
            </w:r>
          </w:p>
        </w:tc>
      </w:tr>
      <w:tr w:rsidR="006853B5" w:rsidTr="006853B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*12</w:t>
            </w:r>
            <w:r>
              <w:rPr>
                <w:rFonts w:hint="eastAsia"/>
                <w:sz w:val="24"/>
              </w:rPr>
              <w:t>、通气气路：四个气路均安装有质量流量计，精度</w:t>
            </w:r>
            <w:r>
              <w:rPr>
                <w:sz w:val="24"/>
              </w:rPr>
              <w:t>1%</w:t>
            </w:r>
            <w:r>
              <w:rPr>
                <w:rFonts w:hint="eastAsia"/>
                <w:sz w:val="24"/>
              </w:rPr>
              <w:t>，可精准调节通气量；</w:t>
            </w:r>
          </w:p>
        </w:tc>
      </w:tr>
      <w:tr w:rsidR="006853B5" w:rsidTr="006853B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、通气气路：质量流量计量程：</w:t>
            </w:r>
            <w:r>
              <w:rPr>
                <w:sz w:val="24"/>
              </w:rPr>
              <w:t>Air/N2:0.02-1slpm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>O2/CO2:10-500sccm</w:t>
            </w:r>
            <w:r>
              <w:rPr>
                <w:rFonts w:hint="eastAsia"/>
                <w:sz w:val="24"/>
              </w:rPr>
              <w:t>；</w:t>
            </w:r>
          </w:p>
        </w:tc>
      </w:tr>
      <w:tr w:rsidR="006853B5" w:rsidTr="006853B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、酸碱控制：培养袋自带一次性光学</w:t>
            </w:r>
            <w:r>
              <w:rPr>
                <w:sz w:val="24"/>
              </w:rPr>
              <w:t>PH</w:t>
            </w:r>
            <w:r>
              <w:rPr>
                <w:rFonts w:hint="eastAsia"/>
                <w:sz w:val="24"/>
              </w:rPr>
              <w:t>电极，可检测的</w:t>
            </w:r>
            <w:r>
              <w:rPr>
                <w:sz w:val="24"/>
              </w:rPr>
              <w:t>PH</w:t>
            </w:r>
            <w:r>
              <w:rPr>
                <w:rFonts w:hint="eastAsia"/>
                <w:sz w:val="24"/>
              </w:rPr>
              <w:t>范围：</w:t>
            </w:r>
            <w:r>
              <w:rPr>
                <w:sz w:val="24"/>
              </w:rPr>
              <w:t>6.5-8.0</w:t>
            </w:r>
            <w:r>
              <w:rPr>
                <w:rFonts w:hint="eastAsia"/>
                <w:sz w:val="24"/>
              </w:rPr>
              <w:t>；</w:t>
            </w:r>
          </w:p>
        </w:tc>
      </w:tr>
      <w:tr w:rsidR="006853B5" w:rsidTr="006853B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、酸碱控制：配有</w:t>
            </w:r>
            <w:r>
              <w:rPr>
                <w:sz w:val="24"/>
              </w:rPr>
              <w:t>44rpm</w:t>
            </w:r>
            <w:r>
              <w:rPr>
                <w:rFonts w:hint="eastAsia"/>
                <w:sz w:val="24"/>
              </w:rPr>
              <w:t>补碱泵，支持内径</w:t>
            </w:r>
            <w:r>
              <w:rPr>
                <w:sz w:val="24"/>
              </w:rPr>
              <w:t>0.5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.8"/>
                <w:attr w:name="UnitName" w:val="mm"/>
              </w:smartTagPr>
              <w:r>
                <w:rPr>
                  <w:sz w:val="24"/>
                </w:rPr>
                <w:t>-4.8mm</w:t>
              </w:r>
            </w:smartTag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壁厚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m"/>
              </w:smartTagPr>
              <w:r>
                <w:rPr>
                  <w:sz w:val="24"/>
                </w:rPr>
                <w:t>1.6mm</w:t>
              </w:r>
            </w:smartTag>
            <w:r>
              <w:rPr>
                <w:rFonts w:hint="eastAsia"/>
                <w:sz w:val="24"/>
              </w:rPr>
              <w:t>泵管；</w:t>
            </w:r>
          </w:p>
        </w:tc>
      </w:tr>
      <w:tr w:rsidR="006853B5" w:rsidTr="006853B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、酸碱控制：控制器可根据</w:t>
            </w:r>
            <w:r>
              <w:rPr>
                <w:sz w:val="24"/>
              </w:rPr>
              <w:t>PH</w:t>
            </w:r>
            <w:r>
              <w:rPr>
                <w:rFonts w:hint="eastAsia"/>
                <w:sz w:val="24"/>
              </w:rPr>
              <w:t>检测值，结合补碱和</w:t>
            </w:r>
            <w:r>
              <w:rPr>
                <w:sz w:val="24"/>
              </w:rPr>
              <w:t>CO2</w:t>
            </w:r>
            <w:r>
              <w:rPr>
                <w:rFonts w:hint="eastAsia"/>
                <w:sz w:val="24"/>
              </w:rPr>
              <w:t>通气自动控制</w:t>
            </w:r>
            <w:r>
              <w:rPr>
                <w:sz w:val="24"/>
              </w:rPr>
              <w:t>PH</w:t>
            </w:r>
            <w:r>
              <w:rPr>
                <w:rFonts w:hint="eastAsia"/>
                <w:sz w:val="24"/>
              </w:rPr>
              <w:t>；</w:t>
            </w:r>
          </w:p>
        </w:tc>
      </w:tr>
      <w:tr w:rsidR="006853B5" w:rsidTr="006853B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、溶氧控制：培养袋自带一次性光学溶氧电极，可检测溶氧范围：</w:t>
            </w:r>
            <w:r>
              <w:rPr>
                <w:sz w:val="24"/>
              </w:rPr>
              <w:t>0-250%</w:t>
            </w:r>
            <w:r>
              <w:rPr>
                <w:rFonts w:hint="eastAsia"/>
                <w:sz w:val="24"/>
              </w:rPr>
              <w:t>；</w:t>
            </w:r>
          </w:p>
        </w:tc>
      </w:tr>
      <w:tr w:rsidR="006853B5" w:rsidTr="006853B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、溶氧控制：支持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级级联溶氧控制策略，可自定义级联因子和级联顺序；</w:t>
            </w:r>
          </w:p>
        </w:tc>
      </w:tr>
      <w:tr w:rsidR="006853B5" w:rsidTr="006853B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jc w:val="left"/>
              <w:textAlignment w:val="baseline"/>
              <w:rPr>
                <w:rFonts w:hAnsi="宋体"/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rFonts w:hint="eastAsia"/>
                <w:sz w:val="24"/>
              </w:rPr>
              <w:t>、溶氧控制：级联因子可选：摇摆角度、摇摆频率、</w:t>
            </w:r>
            <w:r>
              <w:rPr>
                <w:sz w:val="24"/>
              </w:rPr>
              <w:t>Air/O2/N2</w:t>
            </w:r>
            <w:r>
              <w:rPr>
                <w:rFonts w:hint="eastAsia"/>
                <w:sz w:val="24"/>
              </w:rPr>
              <w:t>通气速率；</w:t>
            </w:r>
          </w:p>
        </w:tc>
      </w:tr>
      <w:tr w:rsidR="006853B5" w:rsidTr="006853B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jc w:val="left"/>
              <w:textAlignment w:val="baseline"/>
              <w:rPr>
                <w:rFonts w:hAnsi="宋体"/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、溶氧控制：控制器可根据溶氧检测值和控制策略设置，自动控制溶氧；</w:t>
            </w:r>
          </w:p>
        </w:tc>
      </w:tr>
      <w:tr w:rsidR="006853B5" w:rsidTr="006853B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jc w:val="left"/>
              <w:textAlignment w:val="baseline"/>
              <w:rPr>
                <w:rFonts w:hAnsi="宋体"/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rFonts w:hint="eastAsia"/>
                <w:sz w:val="24"/>
              </w:rPr>
              <w:t>、补料控制：配有</w:t>
            </w:r>
            <w:r>
              <w:rPr>
                <w:sz w:val="24"/>
              </w:rPr>
              <w:t>5-150rpm</w:t>
            </w:r>
            <w:r>
              <w:rPr>
                <w:rFonts w:hint="eastAsia"/>
                <w:sz w:val="24"/>
              </w:rPr>
              <w:t>的补料泵，支持手动控制和自动控制进行补料；</w:t>
            </w:r>
          </w:p>
        </w:tc>
      </w:tr>
      <w:tr w:rsidR="006853B5" w:rsidTr="006853B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jc w:val="left"/>
              <w:textAlignment w:val="baseline"/>
              <w:rPr>
                <w:rFonts w:hAnsi="宋体"/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rFonts w:hint="eastAsia"/>
                <w:sz w:val="24"/>
              </w:rPr>
              <w:t>、补料控制：自动补料时支持预设时间点启动或由控制器逻辑判断启动；</w:t>
            </w:r>
          </w:p>
        </w:tc>
      </w:tr>
      <w:tr w:rsidR="006853B5" w:rsidTr="006853B5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rFonts w:hint="eastAsia"/>
                <w:sz w:val="24"/>
              </w:rPr>
              <w:t>、一次性袋：支持放置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l"/>
              </w:smartTagPr>
              <w:r>
                <w:rPr>
                  <w:sz w:val="24"/>
                </w:rPr>
                <w:t>20L</w:t>
              </w:r>
            </w:smartTag>
            <w:r>
              <w:rPr>
                <w:rFonts w:hint="eastAsia"/>
                <w:sz w:val="24"/>
              </w:rPr>
              <w:t>培养袋，或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l"/>
              </w:smartTagPr>
              <w:r>
                <w:rPr>
                  <w:sz w:val="24"/>
                </w:rPr>
                <w:t>10L</w:t>
              </w:r>
            </w:smartTag>
            <w:r>
              <w:rPr>
                <w:rFonts w:hint="eastAsia"/>
                <w:sz w:val="24"/>
              </w:rPr>
              <w:t>及以下体积的培养袋；</w:t>
            </w:r>
          </w:p>
        </w:tc>
      </w:tr>
      <w:tr w:rsidR="006853B5" w:rsidTr="006853B5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、一次性袋：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培养袋的实际培养体积范围可达到袋体总体积的</w:t>
            </w:r>
            <w:r>
              <w:rPr>
                <w:sz w:val="24"/>
              </w:rPr>
              <w:t>10%-50%</w:t>
            </w:r>
            <w:r>
              <w:rPr>
                <w:rFonts w:hint="eastAsia"/>
                <w:sz w:val="24"/>
              </w:rPr>
              <w:t>；</w:t>
            </w:r>
          </w:p>
        </w:tc>
      </w:tr>
      <w:tr w:rsidR="006853B5" w:rsidTr="006853B5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rFonts w:hint="eastAsia"/>
                <w:sz w:val="24"/>
              </w:rPr>
              <w:t>、一次性袋：培养袋采用多层复合膜，标称厚度达</w:t>
            </w:r>
            <w:r>
              <w:rPr>
                <w:sz w:val="24"/>
              </w:rPr>
              <w:t>400um</w:t>
            </w:r>
            <w:r>
              <w:rPr>
                <w:rFonts w:hint="eastAsia"/>
                <w:sz w:val="24"/>
              </w:rPr>
              <w:t>，韧性好，强度高；</w:t>
            </w:r>
          </w:p>
        </w:tc>
      </w:tr>
      <w:tr w:rsidR="006853B5" w:rsidTr="006853B5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rFonts w:hint="eastAsia"/>
                <w:sz w:val="24"/>
              </w:rPr>
              <w:t>、一次性袋：培养袋生产商需提供培养袋整体成品的已辐照灭菌的证明文件；</w:t>
            </w:r>
          </w:p>
        </w:tc>
      </w:tr>
      <w:tr w:rsidR="006853B5" w:rsidTr="006853B5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rFonts w:hint="eastAsia"/>
                <w:sz w:val="24"/>
              </w:rPr>
              <w:t>、一次性袋：培养袋生产商需提供袋体材料无动物来源成分的证明或声明函；</w:t>
            </w:r>
          </w:p>
        </w:tc>
      </w:tr>
      <w:tr w:rsidR="006853B5" w:rsidTr="006853B5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rFonts w:hint="eastAsia"/>
                <w:sz w:val="24"/>
              </w:rPr>
              <w:t>、一次性袋：培养袋生产商需提供生产过程不使用</w:t>
            </w:r>
            <w:r>
              <w:rPr>
                <w:sz w:val="24"/>
              </w:rPr>
              <w:t>Melamine</w:t>
            </w:r>
            <w:r>
              <w:rPr>
                <w:rFonts w:hint="eastAsia"/>
                <w:sz w:val="24"/>
              </w:rPr>
              <w:t>的证明或声明函；</w:t>
            </w:r>
          </w:p>
        </w:tc>
      </w:tr>
      <w:tr w:rsidR="006853B5" w:rsidTr="006853B5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jc w:val="left"/>
              <w:textAlignment w:val="baseline"/>
              <w:rPr>
                <w:rFonts w:hAnsi="宋体"/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rFonts w:hint="eastAsia"/>
                <w:sz w:val="24"/>
              </w:rPr>
              <w:t>、一次性袋：培养袋生产商需提供培养袋膜材质的化学兼容性列表清单；</w:t>
            </w:r>
          </w:p>
        </w:tc>
      </w:tr>
      <w:tr w:rsidR="006853B5" w:rsidTr="006853B5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jc w:val="left"/>
              <w:textAlignment w:val="baseline"/>
              <w:rPr>
                <w:rFonts w:hAnsi="宋体"/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、一次性袋：培养袋生产商需提供培养袋与注射水接触至少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天的溶出物报告；</w:t>
            </w:r>
          </w:p>
        </w:tc>
      </w:tr>
      <w:tr w:rsidR="006853B5" w:rsidTr="006853B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jc w:val="left"/>
              <w:textAlignment w:val="baseline"/>
              <w:rPr>
                <w:rFonts w:hAnsi="宋体"/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、一次性袋：培养袋生产商需提供培养袋与注射水接触至少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天的内毒素检测结果；</w:t>
            </w:r>
          </w:p>
        </w:tc>
      </w:tr>
      <w:tr w:rsidR="006853B5" w:rsidTr="006853B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adjustRightInd w:val="0"/>
              <w:spacing w:line="360" w:lineRule="atLeast"/>
              <w:jc w:val="left"/>
              <w:textAlignment w:val="baseline"/>
              <w:rPr>
                <w:rFonts w:hAnsi="宋体"/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rFonts w:hint="eastAsia"/>
                <w:sz w:val="24"/>
              </w:rPr>
              <w:t>、一次性袋：培养袋生产商需提供培养袋的细胞生长测试和培养基接触测试结果；</w:t>
            </w:r>
          </w:p>
        </w:tc>
      </w:tr>
      <w:tr w:rsidR="006853B5" w:rsidTr="006853B5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rFonts w:hint="eastAsia"/>
                <w:sz w:val="24"/>
              </w:rPr>
              <w:t>、操控要求：集成式控制器，采用</w:t>
            </w:r>
            <w:r>
              <w:rPr>
                <w:sz w:val="24"/>
              </w:rPr>
              <w:t>304</w:t>
            </w:r>
            <w:r>
              <w:rPr>
                <w:rFonts w:hint="eastAsia"/>
                <w:sz w:val="24"/>
              </w:rPr>
              <w:t>不锈钢外壳，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英寸彩色大触摸屏；</w:t>
            </w:r>
          </w:p>
        </w:tc>
      </w:tr>
      <w:tr w:rsidR="006853B5" w:rsidTr="006853B5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rFonts w:hint="eastAsia"/>
                <w:sz w:val="24"/>
              </w:rPr>
              <w:t>、操控要求：支持过压保护，袋压超过</w:t>
            </w:r>
            <w:r>
              <w:rPr>
                <w:sz w:val="24"/>
              </w:rPr>
              <w:t>30mbar</w:t>
            </w:r>
            <w:r>
              <w:rPr>
                <w:rFonts w:hint="eastAsia"/>
                <w:sz w:val="24"/>
              </w:rPr>
              <w:t>时停止补料和通气并报警；</w:t>
            </w:r>
          </w:p>
        </w:tc>
      </w:tr>
      <w:tr w:rsidR="006853B5" w:rsidTr="006853B5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rFonts w:hint="eastAsia"/>
                <w:sz w:val="24"/>
              </w:rPr>
              <w:t>、操控要求：支持断电保护，恢复时可根据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失败时长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自动判断继续或停止；</w:t>
            </w:r>
          </w:p>
        </w:tc>
      </w:tr>
      <w:tr w:rsidR="006853B5" w:rsidTr="006853B5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*36</w:t>
            </w:r>
            <w:r>
              <w:rPr>
                <w:rFonts w:hint="eastAsia"/>
                <w:sz w:val="24"/>
              </w:rPr>
              <w:t>、操控要求：支持自定义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失败时长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，即设置断电超过多长时间时放弃培养；</w:t>
            </w:r>
          </w:p>
        </w:tc>
      </w:tr>
      <w:tr w:rsidR="006853B5" w:rsidTr="006853B5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rFonts w:hint="eastAsia"/>
                <w:sz w:val="24"/>
              </w:rPr>
              <w:t>、操控要求：控制界面包含实时参数栏、趋势栏、校准栏、设置栏、报警栏；</w:t>
            </w:r>
          </w:p>
        </w:tc>
      </w:tr>
      <w:tr w:rsidR="006853B5" w:rsidTr="006853B5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rFonts w:hint="eastAsia"/>
                <w:sz w:val="24"/>
              </w:rPr>
              <w:t>、操控要求：实时参数栏可直观显示逻辑结构图，显示所有的检测参数值；</w:t>
            </w:r>
          </w:p>
        </w:tc>
      </w:tr>
      <w:tr w:rsidR="006853B5" w:rsidTr="006853B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*39</w:t>
            </w:r>
            <w:r>
              <w:rPr>
                <w:rFonts w:hint="eastAsia"/>
                <w:sz w:val="24"/>
              </w:rPr>
              <w:t>、操控要求：趋势栏可同时显示多达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个参数的趋势变化图，可自定义坐标；</w:t>
            </w:r>
          </w:p>
        </w:tc>
      </w:tr>
      <w:tr w:rsidR="006853B5" w:rsidTr="006853B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、操控要求：校准栏可在实时培养状态下，进行</w:t>
            </w:r>
            <w:r>
              <w:rPr>
                <w:sz w:val="24"/>
              </w:rPr>
              <w:t>PH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DO</w:t>
            </w:r>
            <w:r>
              <w:rPr>
                <w:rFonts w:hint="eastAsia"/>
                <w:sz w:val="24"/>
              </w:rPr>
              <w:t>电极的在线校准；</w:t>
            </w:r>
          </w:p>
        </w:tc>
      </w:tr>
      <w:tr w:rsidR="006853B5" w:rsidTr="006853B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rFonts w:hint="eastAsia"/>
                <w:sz w:val="24"/>
              </w:rPr>
              <w:t>、操控要求：设置栏可进行工艺参数的设置，也可进行部分</w:t>
            </w:r>
            <w:r>
              <w:rPr>
                <w:sz w:val="24"/>
              </w:rPr>
              <w:t>PID</w:t>
            </w:r>
            <w:r>
              <w:rPr>
                <w:rFonts w:hint="eastAsia"/>
                <w:sz w:val="24"/>
              </w:rPr>
              <w:t>参数的设置；</w:t>
            </w:r>
          </w:p>
        </w:tc>
      </w:tr>
      <w:tr w:rsidR="006853B5" w:rsidTr="006853B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#42</w:t>
            </w:r>
            <w:r>
              <w:rPr>
                <w:rFonts w:hint="eastAsia"/>
                <w:sz w:val="24"/>
              </w:rPr>
              <w:t>、操控要求：报警栏可汇总显示全部报警信息，以便快速定位培养偏差；</w:t>
            </w:r>
          </w:p>
        </w:tc>
      </w:tr>
      <w:tr w:rsidR="006853B5" w:rsidTr="006853B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rFonts w:hint="eastAsia"/>
                <w:sz w:val="24"/>
              </w:rPr>
              <w:t>、操控要求：支持数据记录，所有批次的过程数据可根据唯一的批号追溯；</w:t>
            </w:r>
          </w:p>
        </w:tc>
      </w:tr>
      <w:tr w:rsidR="006853B5" w:rsidTr="006853B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  <w:r>
              <w:rPr>
                <w:rFonts w:hint="eastAsia"/>
                <w:sz w:val="24"/>
              </w:rPr>
              <w:t>、操控要求：具有批报告输出和打印功能，支持以</w:t>
            </w:r>
            <w:r>
              <w:rPr>
                <w:sz w:val="24"/>
              </w:rPr>
              <w:t>Excel</w:t>
            </w:r>
            <w:r>
              <w:rPr>
                <w:rFonts w:hint="eastAsia"/>
                <w:sz w:val="24"/>
              </w:rPr>
              <w:t>格式导出批次数据；</w:t>
            </w:r>
          </w:p>
        </w:tc>
      </w:tr>
      <w:tr w:rsidR="006853B5" w:rsidTr="006853B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*45</w:t>
            </w:r>
            <w:r>
              <w:rPr>
                <w:rFonts w:hint="eastAsia"/>
                <w:sz w:val="24"/>
              </w:rPr>
              <w:t>、其他要求：配有</w:t>
            </w:r>
            <w:r>
              <w:rPr>
                <w:sz w:val="24"/>
              </w:rPr>
              <w:t>4-20mA</w:t>
            </w:r>
            <w:r>
              <w:rPr>
                <w:rFonts w:hint="eastAsia"/>
                <w:sz w:val="24"/>
              </w:rPr>
              <w:t>信号接口，支持将外部检测信号导入控制主机中；</w:t>
            </w:r>
          </w:p>
        </w:tc>
      </w:tr>
      <w:tr w:rsidR="006853B5" w:rsidTr="006853B5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#46</w:t>
            </w:r>
            <w:r>
              <w:rPr>
                <w:rFonts w:hint="eastAsia"/>
                <w:sz w:val="24"/>
              </w:rPr>
              <w:t>、其他要求：配有网卡接口，数据可被局域网内装有配套软件的电脑读取；</w:t>
            </w:r>
          </w:p>
        </w:tc>
      </w:tr>
      <w:tr w:rsidR="006853B5" w:rsidTr="006853B5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B5" w:rsidRDefault="006853B5">
            <w:pPr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rFonts w:hint="eastAsia"/>
                <w:sz w:val="24"/>
              </w:rPr>
              <w:t>、配置要求：生物反应器控制主机（包括通气控制模块一个、溶氧控制模块一个、酸碱控制模块一个、温度控制模块一个、转子流量计四个、质量流量计四个，蠕动泵两个），生物反应器摇摆主机（包括集成温度传感器两个、循环水管盘两个、尾气滤器加热装置两个），空气压缩机，循环水制冷机等配套设施；</w:t>
            </w:r>
          </w:p>
        </w:tc>
      </w:tr>
      <w:bookmarkEnd w:id="2"/>
    </w:tbl>
    <w:p w:rsidR="00000000" w:rsidRDefault="006853B5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B5" w:rsidRDefault="006853B5" w:rsidP="006853B5">
      <w:r>
        <w:separator/>
      </w:r>
    </w:p>
  </w:endnote>
  <w:endnote w:type="continuationSeparator" w:id="1">
    <w:p w:rsidR="006853B5" w:rsidRDefault="006853B5" w:rsidP="00685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B5" w:rsidRDefault="006853B5" w:rsidP="006853B5">
      <w:r>
        <w:separator/>
      </w:r>
    </w:p>
  </w:footnote>
  <w:footnote w:type="continuationSeparator" w:id="1">
    <w:p w:rsidR="006853B5" w:rsidRDefault="006853B5" w:rsidP="00685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694"/>
    <w:multiLevelType w:val="hybridMultilevel"/>
    <w:tmpl w:val="998AB85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5A62"/>
    <w:multiLevelType w:val="hybridMultilevel"/>
    <w:tmpl w:val="3FCE4210"/>
    <w:lvl w:ilvl="0" w:tplc="EAF08BF2">
      <w:start w:val="1"/>
      <w:numFmt w:val="japaneseCounting"/>
      <w:lvlText w:val="%1、"/>
      <w:lvlJc w:val="left"/>
      <w:pPr>
        <w:ind w:left="628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8409B"/>
    <w:multiLevelType w:val="hybridMultilevel"/>
    <w:tmpl w:val="6532BC62"/>
    <w:lvl w:ilvl="0" w:tplc="22A203C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Ansi="宋体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40A20"/>
    <w:multiLevelType w:val="hybridMultilevel"/>
    <w:tmpl w:val="B68C8A76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20"/>
      </w:pPr>
    </w:lvl>
    <w:lvl w:ilvl="2" w:tplc="086EDBC6">
      <w:start w:val="7"/>
      <w:numFmt w:val="decimal"/>
      <w:lvlText w:val="%3、"/>
      <w:lvlJc w:val="left"/>
      <w:pPr>
        <w:tabs>
          <w:tab w:val="num" w:pos="360"/>
        </w:tabs>
        <w:ind w:left="360" w:hanging="360"/>
      </w:pPr>
      <w:rPr>
        <w:rFonts w:hAnsi="宋体"/>
      </w:rPr>
    </w:lvl>
    <w:lvl w:ilvl="3" w:tplc="04090011">
      <w:start w:val="1"/>
      <w:numFmt w:val="decimal"/>
      <w:lvlText w:val="%4)"/>
      <w:lvlJc w:val="left"/>
      <w:pPr>
        <w:tabs>
          <w:tab w:val="num" w:pos="2760"/>
        </w:tabs>
        <w:ind w:left="2760" w:hanging="420"/>
      </w:pPr>
    </w:lvl>
    <w:lvl w:ilvl="4" w:tplc="ED823AC8">
      <w:start w:val="8"/>
      <w:numFmt w:val="decimal"/>
      <w:lvlText w:val="%5"/>
      <w:lvlJc w:val="left"/>
      <w:pPr>
        <w:tabs>
          <w:tab w:val="num" w:pos="3120"/>
        </w:tabs>
        <w:ind w:left="3120" w:hanging="360"/>
      </w:pPr>
      <w:rPr>
        <w:rFonts w:eastAsia="宋体" w:hAnsi="宋体"/>
      </w:rPr>
    </w:lvl>
    <w:lvl w:ilvl="5" w:tplc="7DFA48C6">
      <w:start w:val="4"/>
      <w:numFmt w:val="japaneseCounting"/>
      <w:lvlText w:val="%6、"/>
      <w:lvlJc w:val="left"/>
      <w:pPr>
        <w:ind w:left="3600" w:hanging="420"/>
      </w:pPr>
    </w:lvl>
    <w:lvl w:ilvl="6" w:tplc="415602A2">
      <w:start w:val="3"/>
      <w:numFmt w:val="bullet"/>
      <w:lvlText w:val=""/>
      <w:lvlJc w:val="left"/>
      <w:pPr>
        <w:ind w:left="3960" w:hanging="360"/>
      </w:pPr>
      <w:rPr>
        <w:rFonts w:ascii="Wingdings" w:eastAsia="宋体" w:hAnsi="Wingdings" w:cs="Times New Roman" w:hint="default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E2083"/>
    <w:multiLevelType w:val="hybridMultilevel"/>
    <w:tmpl w:val="CD3AA30A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33ABE"/>
    <w:multiLevelType w:val="hybridMultilevel"/>
    <w:tmpl w:val="23EC5FF2"/>
    <w:lvl w:ilvl="0" w:tplc="5AA02998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A208B962">
      <w:start w:val="1"/>
      <w:numFmt w:val="decimal"/>
      <w:lvlText w:val="%2"/>
      <w:lvlJc w:val="left"/>
      <w:pPr>
        <w:tabs>
          <w:tab w:val="num" w:pos="1860"/>
        </w:tabs>
        <w:ind w:left="1860" w:hanging="360"/>
      </w:pPr>
    </w:lvl>
    <w:lvl w:ilvl="2" w:tplc="6E9A72D8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Ansi="宋体"/>
      </w:rPr>
    </w:lvl>
    <w:lvl w:ilvl="3" w:tplc="3962E24C">
      <w:start w:val="5"/>
      <w:numFmt w:val="decimal"/>
      <w:lvlText w:val="%4、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8"/>
    </w:lvlOverride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3B5"/>
    <w:rsid w:val="0068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3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OITC2</dc:creator>
  <cp:keywords/>
  <dc:description/>
  <cp:lastModifiedBy>OITC2</cp:lastModifiedBy>
  <cp:revision>2</cp:revision>
  <dcterms:created xsi:type="dcterms:W3CDTF">2017-10-17T09:28:00Z</dcterms:created>
  <dcterms:modified xsi:type="dcterms:W3CDTF">2017-10-17T09:28:00Z</dcterms:modified>
</cp:coreProperties>
</file>