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19" w:rsidRPr="000E770D" w:rsidRDefault="00985F19" w:rsidP="00985F19">
      <w:pPr>
        <w:jc w:val="center"/>
        <w:rPr>
          <w:b/>
          <w:kern w:val="44"/>
          <w:sz w:val="48"/>
          <w:szCs w:val="20"/>
        </w:rPr>
      </w:pPr>
    </w:p>
    <w:p w:rsidR="00985F19" w:rsidRPr="000E770D" w:rsidRDefault="00985F19" w:rsidP="00985F19">
      <w:pPr>
        <w:jc w:val="center"/>
        <w:rPr>
          <w:b/>
          <w:kern w:val="44"/>
          <w:sz w:val="48"/>
          <w:szCs w:val="20"/>
        </w:rPr>
      </w:pPr>
    </w:p>
    <w:p w:rsidR="00985F19" w:rsidRPr="000E770D" w:rsidRDefault="00985F19" w:rsidP="00985F19">
      <w:pPr>
        <w:jc w:val="center"/>
        <w:rPr>
          <w:b/>
          <w:kern w:val="44"/>
          <w:sz w:val="48"/>
          <w:szCs w:val="20"/>
        </w:rPr>
      </w:pPr>
    </w:p>
    <w:p w:rsidR="00985F19" w:rsidRPr="000E770D" w:rsidRDefault="00985F19" w:rsidP="00985F19">
      <w:pPr>
        <w:jc w:val="center"/>
        <w:rPr>
          <w:b/>
          <w:kern w:val="44"/>
          <w:sz w:val="48"/>
          <w:szCs w:val="20"/>
        </w:rPr>
      </w:pPr>
    </w:p>
    <w:p w:rsidR="00985F19" w:rsidRPr="000E770D" w:rsidRDefault="00985F19" w:rsidP="00985F19">
      <w:pPr>
        <w:jc w:val="center"/>
        <w:rPr>
          <w:b/>
          <w:kern w:val="44"/>
          <w:sz w:val="48"/>
          <w:szCs w:val="20"/>
        </w:rPr>
      </w:pPr>
    </w:p>
    <w:p w:rsidR="00985F19" w:rsidRPr="000E770D" w:rsidRDefault="00985F19" w:rsidP="00985F19">
      <w:pPr>
        <w:jc w:val="center"/>
        <w:rPr>
          <w:b/>
          <w:kern w:val="44"/>
          <w:sz w:val="48"/>
          <w:szCs w:val="20"/>
        </w:rPr>
      </w:pPr>
    </w:p>
    <w:p w:rsidR="00985F19" w:rsidRPr="000E770D" w:rsidRDefault="00985F19" w:rsidP="00985F19">
      <w:pPr>
        <w:jc w:val="center"/>
        <w:rPr>
          <w:b/>
          <w:kern w:val="44"/>
          <w:sz w:val="48"/>
          <w:szCs w:val="20"/>
        </w:rPr>
      </w:pPr>
      <w:r w:rsidRPr="000E770D">
        <w:rPr>
          <w:b/>
          <w:kern w:val="44"/>
          <w:sz w:val="48"/>
          <w:szCs w:val="20"/>
        </w:rPr>
        <w:t>第八部分</w:t>
      </w:r>
      <w:r w:rsidRPr="000E770D">
        <w:rPr>
          <w:b/>
          <w:kern w:val="44"/>
          <w:sz w:val="48"/>
          <w:szCs w:val="20"/>
        </w:rPr>
        <w:t xml:space="preserve">  </w:t>
      </w:r>
      <w:r w:rsidRPr="000E770D">
        <w:rPr>
          <w:b/>
          <w:kern w:val="44"/>
          <w:sz w:val="48"/>
          <w:szCs w:val="20"/>
        </w:rPr>
        <w:t>技术部分</w:t>
      </w:r>
    </w:p>
    <w:p w:rsidR="00985F19" w:rsidRPr="000E770D" w:rsidRDefault="00985F19" w:rsidP="00985F19">
      <w:pPr>
        <w:jc w:val="center"/>
        <w:rPr>
          <w:b/>
          <w:kern w:val="44"/>
          <w:sz w:val="48"/>
          <w:szCs w:val="20"/>
        </w:rPr>
      </w:pPr>
    </w:p>
    <w:p w:rsidR="00985F19" w:rsidRPr="000E770D" w:rsidRDefault="00985F19" w:rsidP="00985F19">
      <w:pPr>
        <w:jc w:val="center"/>
        <w:rPr>
          <w:b/>
          <w:kern w:val="44"/>
          <w:sz w:val="48"/>
          <w:szCs w:val="20"/>
        </w:rPr>
      </w:pPr>
    </w:p>
    <w:p w:rsidR="00985F19" w:rsidRPr="000E770D" w:rsidRDefault="00985F19" w:rsidP="00985F19">
      <w:pPr>
        <w:jc w:val="center"/>
        <w:rPr>
          <w:b/>
          <w:kern w:val="44"/>
          <w:sz w:val="48"/>
          <w:szCs w:val="20"/>
        </w:rPr>
      </w:pPr>
    </w:p>
    <w:p w:rsidR="00985F19" w:rsidRPr="000E770D" w:rsidRDefault="00985F19" w:rsidP="00985F19">
      <w:pPr>
        <w:jc w:val="center"/>
        <w:rPr>
          <w:b/>
          <w:kern w:val="44"/>
          <w:sz w:val="48"/>
          <w:szCs w:val="20"/>
        </w:rPr>
      </w:pPr>
    </w:p>
    <w:p w:rsidR="00985F19" w:rsidRPr="000E770D" w:rsidRDefault="00985F19" w:rsidP="00985F19">
      <w:pPr>
        <w:jc w:val="center"/>
        <w:rPr>
          <w:b/>
          <w:kern w:val="44"/>
          <w:sz w:val="48"/>
          <w:szCs w:val="20"/>
        </w:rPr>
      </w:pPr>
    </w:p>
    <w:p w:rsidR="00985F19" w:rsidRPr="000E770D" w:rsidRDefault="00985F19" w:rsidP="00985F19">
      <w:pPr>
        <w:jc w:val="center"/>
        <w:rPr>
          <w:b/>
          <w:kern w:val="44"/>
          <w:sz w:val="48"/>
          <w:szCs w:val="20"/>
        </w:rPr>
      </w:pPr>
    </w:p>
    <w:p w:rsidR="00985F19" w:rsidRPr="000E770D" w:rsidRDefault="00985F19" w:rsidP="00985F19">
      <w:pPr>
        <w:jc w:val="center"/>
        <w:rPr>
          <w:b/>
          <w:kern w:val="44"/>
          <w:sz w:val="48"/>
          <w:szCs w:val="20"/>
        </w:rPr>
      </w:pPr>
    </w:p>
    <w:p w:rsidR="00985F19" w:rsidRPr="000E770D" w:rsidRDefault="00985F19" w:rsidP="00985F19">
      <w:pPr>
        <w:jc w:val="center"/>
        <w:rPr>
          <w:b/>
          <w:kern w:val="44"/>
          <w:sz w:val="48"/>
          <w:szCs w:val="20"/>
        </w:rPr>
      </w:pPr>
    </w:p>
    <w:p w:rsidR="00985F19" w:rsidRPr="000E770D" w:rsidRDefault="00985F19" w:rsidP="00985F19">
      <w:pPr>
        <w:jc w:val="center"/>
        <w:rPr>
          <w:b/>
          <w:kern w:val="44"/>
          <w:sz w:val="48"/>
          <w:szCs w:val="20"/>
        </w:rPr>
      </w:pPr>
    </w:p>
    <w:p w:rsidR="00985F19" w:rsidRPr="000E770D" w:rsidRDefault="00985F19" w:rsidP="00985F19">
      <w:pPr>
        <w:jc w:val="center"/>
        <w:rPr>
          <w:b/>
          <w:kern w:val="44"/>
          <w:sz w:val="48"/>
          <w:szCs w:val="20"/>
        </w:rPr>
      </w:pPr>
    </w:p>
    <w:p w:rsidR="00985F19" w:rsidRPr="000E770D" w:rsidRDefault="00985F19" w:rsidP="00985F19">
      <w:pPr>
        <w:jc w:val="center"/>
        <w:rPr>
          <w:b/>
          <w:kern w:val="44"/>
          <w:sz w:val="48"/>
          <w:szCs w:val="20"/>
        </w:rPr>
      </w:pPr>
    </w:p>
    <w:p w:rsidR="00985F19" w:rsidRPr="000E770D" w:rsidRDefault="00985F19" w:rsidP="00985F19">
      <w:pPr>
        <w:jc w:val="center"/>
        <w:rPr>
          <w:b/>
          <w:kern w:val="44"/>
          <w:sz w:val="48"/>
          <w:szCs w:val="20"/>
        </w:rPr>
      </w:pPr>
    </w:p>
    <w:p w:rsidR="00985F19" w:rsidRPr="000E770D" w:rsidRDefault="00985F19" w:rsidP="00985F19">
      <w:pPr>
        <w:jc w:val="center"/>
        <w:rPr>
          <w:b/>
          <w:kern w:val="44"/>
          <w:sz w:val="48"/>
          <w:szCs w:val="20"/>
        </w:rPr>
      </w:pPr>
    </w:p>
    <w:p w:rsidR="00985F19" w:rsidRPr="000E770D" w:rsidRDefault="00985F19" w:rsidP="00985F19">
      <w:pPr>
        <w:jc w:val="center"/>
        <w:rPr>
          <w:b/>
          <w:kern w:val="44"/>
          <w:sz w:val="48"/>
          <w:szCs w:val="20"/>
        </w:rPr>
      </w:pPr>
    </w:p>
    <w:p w:rsidR="00985F19" w:rsidRPr="000E770D" w:rsidRDefault="00985F19" w:rsidP="00985F19">
      <w:pPr>
        <w:jc w:val="center"/>
        <w:rPr>
          <w:b/>
          <w:kern w:val="44"/>
          <w:sz w:val="48"/>
          <w:szCs w:val="20"/>
        </w:rPr>
      </w:pPr>
    </w:p>
    <w:p w:rsidR="00985F19" w:rsidRPr="000E770D" w:rsidRDefault="00985F19" w:rsidP="00985F19">
      <w:pPr>
        <w:jc w:val="center"/>
        <w:rPr>
          <w:b/>
          <w:kern w:val="44"/>
          <w:sz w:val="48"/>
          <w:szCs w:val="20"/>
        </w:rPr>
      </w:pPr>
    </w:p>
    <w:p w:rsidR="00985F19" w:rsidRPr="000E770D" w:rsidRDefault="00985F19" w:rsidP="00985F19">
      <w:pPr>
        <w:jc w:val="center"/>
        <w:rPr>
          <w:sz w:val="24"/>
        </w:rPr>
      </w:pPr>
    </w:p>
    <w:p w:rsidR="00985F19" w:rsidRPr="000E770D" w:rsidRDefault="00985F19" w:rsidP="00985F19">
      <w:pPr>
        <w:spacing w:line="360" w:lineRule="auto"/>
        <w:ind w:left="600" w:hanging="600"/>
        <w:rPr>
          <w:rFonts w:ascii="宋体" w:hAnsi="宋体"/>
          <w:b/>
          <w:sz w:val="30"/>
          <w:szCs w:val="30"/>
        </w:rPr>
      </w:pPr>
      <w:r w:rsidRPr="000E770D">
        <w:rPr>
          <w:rFonts w:ascii="宋体" w:hAnsi="宋体" w:hint="eastAsia"/>
          <w:b/>
          <w:sz w:val="30"/>
          <w:szCs w:val="30"/>
        </w:rPr>
        <w:lastRenderedPageBreak/>
        <w:t>一、总</w:t>
      </w:r>
      <w:r w:rsidRPr="000E770D">
        <w:rPr>
          <w:rFonts w:ascii="宋体" w:hAnsi="宋体"/>
          <w:b/>
          <w:sz w:val="30"/>
          <w:szCs w:val="30"/>
        </w:rPr>
        <w:t xml:space="preserve">  </w:t>
      </w:r>
      <w:r w:rsidRPr="000E770D">
        <w:rPr>
          <w:rFonts w:ascii="宋体" w:hAnsi="宋体" w:hint="eastAsia"/>
          <w:b/>
          <w:sz w:val="30"/>
          <w:szCs w:val="30"/>
        </w:rPr>
        <w:t>则</w:t>
      </w:r>
    </w:p>
    <w:p w:rsidR="00985F19" w:rsidRPr="000E770D" w:rsidRDefault="00985F19" w:rsidP="00985F19">
      <w:pPr>
        <w:spacing w:beforeLines="50" w:before="156" w:afterLines="50" w:after="156" w:line="360" w:lineRule="auto"/>
        <w:ind w:left="601" w:hanging="601"/>
        <w:rPr>
          <w:rFonts w:ascii="宋体" w:hAnsi="宋体"/>
          <w:b/>
          <w:sz w:val="28"/>
        </w:rPr>
      </w:pPr>
      <w:r w:rsidRPr="000E770D">
        <w:rPr>
          <w:rFonts w:ascii="宋体" w:hAnsi="宋体"/>
          <w:b/>
          <w:sz w:val="28"/>
        </w:rPr>
        <w:t>1</w:t>
      </w:r>
      <w:r w:rsidRPr="000E770D">
        <w:rPr>
          <w:rFonts w:ascii="宋体" w:hAnsi="宋体" w:hint="eastAsia"/>
          <w:b/>
          <w:sz w:val="28"/>
        </w:rPr>
        <w:t>、投标要求</w:t>
      </w:r>
    </w:p>
    <w:p w:rsidR="00985F19" w:rsidRPr="000E770D" w:rsidRDefault="00985F19" w:rsidP="00985F19">
      <w:pPr>
        <w:spacing w:line="360" w:lineRule="auto"/>
        <w:ind w:left="554" w:hangingChars="231" w:hanging="554"/>
        <w:rPr>
          <w:rFonts w:ascii="宋体" w:hAnsi="宋体"/>
          <w:sz w:val="24"/>
        </w:rPr>
      </w:pPr>
      <w:r w:rsidRPr="000E770D">
        <w:rPr>
          <w:rFonts w:ascii="宋体" w:hAnsi="宋体"/>
          <w:sz w:val="24"/>
        </w:rPr>
        <w:t xml:space="preserve">1.1 </w:t>
      </w:r>
      <w:r w:rsidRPr="000E770D">
        <w:rPr>
          <w:rFonts w:ascii="宋体" w:hAnsi="宋体" w:hint="eastAsia"/>
          <w:sz w:val="24"/>
        </w:rPr>
        <w:t xml:space="preserve"> 投标人在准备投标书时，务必在所提供的商品的技术规格文件中，标明型号、商标名称、目录号。</w:t>
      </w:r>
    </w:p>
    <w:p w:rsidR="00985F19" w:rsidRPr="000E770D" w:rsidRDefault="00985F19" w:rsidP="00985F19">
      <w:pPr>
        <w:spacing w:line="360" w:lineRule="auto"/>
        <w:ind w:left="554" w:hangingChars="231" w:hanging="554"/>
        <w:rPr>
          <w:rFonts w:ascii="宋体" w:hAnsi="宋体"/>
          <w:sz w:val="24"/>
        </w:rPr>
      </w:pPr>
      <w:r w:rsidRPr="000E770D">
        <w:rPr>
          <w:rFonts w:ascii="宋体" w:hAnsi="宋体" w:hint="eastAsia"/>
          <w:sz w:val="24"/>
        </w:rPr>
        <w:t>1.2  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985F19" w:rsidRPr="000E770D" w:rsidRDefault="00985F19" w:rsidP="00985F19">
      <w:pPr>
        <w:spacing w:line="360" w:lineRule="auto"/>
        <w:ind w:left="554" w:hangingChars="231" w:hanging="554"/>
        <w:rPr>
          <w:rFonts w:ascii="宋体" w:hAnsi="宋体"/>
          <w:sz w:val="24"/>
        </w:rPr>
      </w:pPr>
      <w:r w:rsidRPr="000E770D">
        <w:rPr>
          <w:rFonts w:ascii="宋体" w:hAnsi="宋体" w:hint="eastAsia"/>
          <w:sz w:val="24"/>
        </w:rPr>
        <w:t xml:space="preserve">1.3  </w:t>
      </w:r>
      <w:r w:rsidRPr="000E770D">
        <w:rPr>
          <w:rFonts w:hint="eastAsia"/>
          <w:sz w:val="24"/>
        </w:rPr>
        <w:t>投标人提供的</w:t>
      </w:r>
      <w:r w:rsidRPr="000E770D">
        <w:rPr>
          <w:rFonts w:ascii="宋体" w:hint="eastAsia"/>
          <w:sz w:val="24"/>
        </w:rPr>
        <w:t>产品</w:t>
      </w:r>
      <w:r w:rsidRPr="000E770D">
        <w:rPr>
          <w:rFonts w:hint="eastAsia"/>
          <w:sz w:val="24"/>
        </w:rPr>
        <w:t>样本，必须是“原件”而非复印件，</w:t>
      </w:r>
      <w:r w:rsidRPr="000E770D">
        <w:rPr>
          <w:rFonts w:ascii="宋体" w:hint="eastAsia"/>
          <w:sz w:val="24"/>
        </w:rPr>
        <w:t>图表、简图、电路图以及印刷电路板图等都应</w:t>
      </w:r>
      <w:r w:rsidRPr="000E770D">
        <w:rPr>
          <w:rFonts w:hint="eastAsia"/>
          <w:sz w:val="24"/>
        </w:rPr>
        <w:t>清晰易读。买方有权</w:t>
      </w:r>
      <w:r w:rsidRPr="000E770D">
        <w:rPr>
          <w:rFonts w:ascii="宋体" w:hint="eastAsia"/>
          <w:sz w:val="24"/>
        </w:rPr>
        <w:t>不付任何附加费用</w:t>
      </w:r>
      <w:r w:rsidRPr="000E770D">
        <w:rPr>
          <w:rFonts w:hint="eastAsia"/>
          <w:sz w:val="24"/>
        </w:rPr>
        <w:t>复制这些资料</w:t>
      </w:r>
      <w:r w:rsidRPr="000E770D">
        <w:rPr>
          <w:rFonts w:ascii="宋体" w:hint="eastAsia"/>
          <w:sz w:val="24"/>
        </w:rPr>
        <w:t>以供参考。</w:t>
      </w:r>
    </w:p>
    <w:p w:rsidR="00985F19" w:rsidRPr="000E770D" w:rsidRDefault="00985F19" w:rsidP="00985F19">
      <w:pPr>
        <w:spacing w:beforeLines="50" w:before="156" w:afterLines="50" w:after="156" w:line="360" w:lineRule="auto"/>
        <w:ind w:left="601" w:hanging="601"/>
        <w:rPr>
          <w:rFonts w:ascii="宋体" w:hAnsi="宋体"/>
          <w:b/>
          <w:sz w:val="28"/>
        </w:rPr>
      </w:pPr>
      <w:r w:rsidRPr="000E770D">
        <w:rPr>
          <w:rFonts w:ascii="宋体" w:hAnsi="宋体" w:hint="eastAsia"/>
          <w:b/>
          <w:sz w:val="28"/>
        </w:rPr>
        <w:t>2、评标标准</w:t>
      </w:r>
    </w:p>
    <w:p w:rsidR="00985F19" w:rsidRPr="000E770D" w:rsidRDefault="00985F19" w:rsidP="00985F19">
      <w:pPr>
        <w:spacing w:line="360" w:lineRule="auto"/>
        <w:ind w:left="554" w:hangingChars="231" w:hanging="554"/>
        <w:rPr>
          <w:rFonts w:ascii="宋体"/>
          <w:sz w:val="24"/>
        </w:rPr>
      </w:pPr>
      <w:r w:rsidRPr="000E770D">
        <w:rPr>
          <w:rFonts w:ascii="宋体" w:hAnsi="宋体"/>
          <w:sz w:val="24"/>
        </w:rPr>
        <w:t>2.</w:t>
      </w:r>
      <w:r w:rsidRPr="000E770D">
        <w:rPr>
          <w:rFonts w:ascii="宋体" w:hAnsi="宋体" w:hint="eastAsia"/>
          <w:sz w:val="24"/>
        </w:rPr>
        <w:t xml:space="preserve">1  </w:t>
      </w:r>
      <w:r w:rsidRPr="000E770D">
        <w:rPr>
          <w:rFonts w:hint="eastAsia"/>
          <w:sz w:val="24"/>
        </w:rPr>
        <w:t>除招标文件中指定的附件和专用工具外，</w:t>
      </w:r>
      <w:r w:rsidRPr="000E770D">
        <w:rPr>
          <w:rFonts w:ascii="宋体" w:hint="eastAsia"/>
          <w:sz w:val="24"/>
        </w:rPr>
        <w:t>投标人应提供仪器设备的正常运行和常规保养所需的全套标准附件、专用工具</w:t>
      </w:r>
      <w:r w:rsidRPr="000E770D">
        <w:rPr>
          <w:rFonts w:hint="eastAsia"/>
          <w:sz w:val="24"/>
        </w:rPr>
        <w:t>和消耗品</w:t>
      </w:r>
      <w:r w:rsidRPr="000E770D">
        <w:rPr>
          <w:rFonts w:ascii="宋体" w:hint="eastAsia"/>
          <w:sz w:val="24"/>
        </w:rPr>
        <w:t>。投标人在投标书中需列出这些附件和工具的数量和单价的清单，这些附件和工具的报价的总值需计入投标价中。</w:t>
      </w:r>
    </w:p>
    <w:p w:rsidR="00985F19" w:rsidRPr="000E770D" w:rsidRDefault="00985F19" w:rsidP="00985F19">
      <w:pPr>
        <w:spacing w:line="360" w:lineRule="auto"/>
        <w:ind w:left="554" w:hangingChars="231" w:hanging="554"/>
        <w:rPr>
          <w:sz w:val="24"/>
        </w:rPr>
      </w:pPr>
      <w:r w:rsidRPr="000E770D">
        <w:rPr>
          <w:rFonts w:ascii="宋体" w:hAnsi="宋体" w:hint="eastAsia"/>
          <w:sz w:val="24"/>
        </w:rPr>
        <w:t xml:space="preserve">2.2  </w:t>
      </w:r>
      <w:r w:rsidRPr="000E770D">
        <w:rPr>
          <w:rFonts w:hint="eastAsia"/>
          <w:sz w:val="24"/>
        </w:rPr>
        <w:t>对于标书</w:t>
      </w:r>
      <w:r w:rsidRPr="000E770D">
        <w:rPr>
          <w:rFonts w:ascii="宋体" w:hint="eastAsia"/>
          <w:sz w:val="24"/>
        </w:rPr>
        <w:t>技术规范中已列</w:t>
      </w:r>
      <w:r w:rsidRPr="000E770D">
        <w:rPr>
          <w:rFonts w:hint="eastAsia"/>
          <w:sz w:val="24"/>
        </w:rPr>
        <w:t>出的作为查询选件的附件、零配件、专用工具和消耗品，投标书中</w:t>
      </w:r>
      <w:r w:rsidRPr="000E770D">
        <w:rPr>
          <w:rFonts w:ascii="宋体" w:hint="eastAsia"/>
          <w:sz w:val="24"/>
        </w:rPr>
        <w:t>应列明其数量、单价、总价供买方参考。投标人也可推荐买方没有要求的附件或专用工具作为选件，并列明其数量、单价、总价供买方参考。选件价格不计入评标价中。</w:t>
      </w:r>
      <w:r w:rsidRPr="000E770D">
        <w:rPr>
          <w:rFonts w:hint="eastAsia"/>
          <w:sz w:val="24"/>
        </w:rPr>
        <w:t>选件一旦为用户接受，其费用将加入合同价中。</w:t>
      </w:r>
    </w:p>
    <w:p w:rsidR="00985F19" w:rsidRPr="000E770D" w:rsidRDefault="00985F19" w:rsidP="00985F19">
      <w:pPr>
        <w:spacing w:line="360" w:lineRule="auto"/>
        <w:ind w:left="554" w:hangingChars="231" w:hanging="554"/>
        <w:rPr>
          <w:rFonts w:ascii="宋体" w:hAnsi="宋体"/>
          <w:sz w:val="24"/>
        </w:rPr>
      </w:pPr>
      <w:r w:rsidRPr="000E770D">
        <w:rPr>
          <w:rFonts w:ascii="宋体" w:hAnsi="宋体" w:hint="eastAsia"/>
          <w:sz w:val="24"/>
        </w:rPr>
        <w:t>2.3  为便于用户进行接收仪器的准备工作，卖方应在合同生效后</w:t>
      </w:r>
      <w:r w:rsidRPr="000E770D">
        <w:rPr>
          <w:rFonts w:ascii="宋体" w:hAnsi="宋体" w:hint="eastAsia"/>
          <w:b/>
          <w:sz w:val="24"/>
        </w:rPr>
        <w:t>60</w:t>
      </w:r>
      <w:r w:rsidRPr="000E770D">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985F19" w:rsidRPr="000E770D" w:rsidRDefault="00985F19" w:rsidP="00985F19">
      <w:pPr>
        <w:spacing w:line="360" w:lineRule="auto"/>
        <w:ind w:left="554" w:hangingChars="231" w:hanging="554"/>
        <w:rPr>
          <w:rFonts w:ascii="宋体" w:hAnsi="宋体"/>
          <w:sz w:val="24"/>
        </w:rPr>
      </w:pPr>
      <w:r w:rsidRPr="000E770D">
        <w:rPr>
          <w:rFonts w:ascii="宋体" w:hAnsi="宋体" w:hint="eastAsia"/>
          <w:sz w:val="24"/>
        </w:rPr>
        <w:t>2</w:t>
      </w:r>
      <w:r w:rsidRPr="000E770D">
        <w:rPr>
          <w:rFonts w:ascii="宋体" w:hAnsi="宋体"/>
          <w:sz w:val="24"/>
        </w:rPr>
        <w:t>.</w:t>
      </w:r>
      <w:r w:rsidRPr="000E770D">
        <w:rPr>
          <w:rFonts w:ascii="宋体" w:hAnsi="宋体" w:hint="eastAsia"/>
          <w:sz w:val="24"/>
        </w:rPr>
        <w:t>4</w:t>
      </w:r>
      <w:r w:rsidRPr="000E770D">
        <w:rPr>
          <w:rFonts w:ascii="宋体" w:hAnsi="宋体"/>
          <w:sz w:val="24"/>
        </w:rPr>
        <w:t xml:space="preserve"> </w:t>
      </w:r>
      <w:r w:rsidRPr="000E770D">
        <w:rPr>
          <w:rFonts w:ascii="宋体" w:hAnsi="宋体" w:hint="eastAsia"/>
          <w:sz w:val="24"/>
        </w:rPr>
        <w:t xml:space="preserve"> 关于设备的安装调试，如果有必要的安装准备条件，卖方应在合同生效后一个月内向买方提出详细的要求或计划。安装调试的费用应计入投标价中，并应单独列出，供评标使用。</w:t>
      </w:r>
    </w:p>
    <w:p w:rsidR="00985F19" w:rsidRPr="000E770D" w:rsidRDefault="00985F19" w:rsidP="00985F19">
      <w:pPr>
        <w:spacing w:line="360" w:lineRule="auto"/>
        <w:ind w:left="554" w:hangingChars="231" w:hanging="554"/>
        <w:rPr>
          <w:rFonts w:ascii="宋体" w:hAnsi="宋体"/>
          <w:sz w:val="24"/>
        </w:rPr>
      </w:pPr>
      <w:r w:rsidRPr="000E770D">
        <w:rPr>
          <w:rFonts w:ascii="宋体" w:hAnsi="宋体"/>
          <w:sz w:val="24"/>
        </w:rPr>
        <w:t>2.</w:t>
      </w:r>
      <w:r w:rsidRPr="000E770D">
        <w:rPr>
          <w:rFonts w:ascii="宋体" w:hAnsi="宋体" w:hint="eastAsia"/>
          <w:sz w:val="24"/>
        </w:rPr>
        <w:t>5  制造厂家提供的培训指的是涉及货物的基本原理、操作使用和保养维修等有关内容的培训。培训教员的培训费、旅费、食宿费等费用和培训场地费及培训资料费均应由卖方支付。</w:t>
      </w:r>
    </w:p>
    <w:p w:rsidR="00985F19" w:rsidRPr="000E770D" w:rsidRDefault="00985F19" w:rsidP="00985F19">
      <w:pPr>
        <w:spacing w:line="360" w:lineRule="auto"/>
        <w:ind w:left="554" w:hangingChars="231" w:hanging="554"/>
        <w:rPr>
          <w:rFonts w:ascii="宋体" w:hAnsi="宋体"/>
          <w:sz w:val="24"/>
        </w:rPr>
      </w:pPr>
      <w:r w:rsidRPr="000E770D">
        <w:rPr>
          <w:rFonts w:ascii="宋体" w:hAnsi="宋体" w:hint="eastAsia"/>
          <w:sz w:val="24"/>
        </w:rPr>
        <w:t>2</w:t>
      </w:r>
      <w:r w:rsidRPr="000E770D">
        <w:rPr>
          <w:rFonts w:ascii="宋体" w:hAnsi="宋体"/>
          <w:sz w:val="24"/>
        </w:rPr>
        <w:t>.</w:t>
      </w:r>
      <w:r w:rsidRPr="000E770D">
        <w:rPr>
          <w:rFonts w:ascii="宋体" w:hAnsi="宋体" w:hint="eastAsia"/>
          <w:sz w:val="24"/>
        </w:rPr>
        <w:t xml:space="preserve">6  </w:t>
      </w:r>
      <w:r w:rsidRPr="000E770D">
        <w:rPr>
          <w:rFonts w:hint="eastAsia"/>
          <w:sz w:val="24"/>
        </w:rPr>
        <w:t>在评标过程中，买方有权向投标人索取任何与评标有关的资料，投标人务必在接到此类要求后，在规定时间内予以答复。对于无答复的投标人，买方有权拒绝其投标。</w:t>
      </w:r>
    </w:p>
    <w:p w:rsidR="00985F19" w:rsidRPr="000E770D" w:rsidRDefault="00985F19" w:rsidP="00985F19">
      <w:pPr>
        <w:spacing w:beforeLines="50" w:before="156" w:afterLines="50" w:after="156" w:line="360" w:lineRule="auto"/>
        <w:ind w:left="601" w:hanging="601"/>
        <w:rPr>
          <w:rFonts w:ascii="宋体" w:hAnsi="宋体"/>
          <w:b/>
          <w:sz w:val="28"/>
        </w:rPr>
      </w:pPr>
      <w:r w:rsidRPr="000E770D">
        <w:rPr>
          <w:rFonts w:ascii="宋体" w:hAnsi="宋体" w:hint="eastAsia"/>
          <w:b/>
          <w:sz w:val="28"/>
        </w:rPr>
        <w:t>3、工作条件</w:t>
      </w:r>
    </w:p>
    <w:p w:rsidR="00985F19" w:rsidRPr="000E770D" w:rsidRDefault="00985F19" w:rsidP="00985F19">
      <w:pPr>
        <w:spacing w:afterLines="100" w:after="312" w:line="360" w:lineRule="auto"/>
        <w:rPr>
          <w:rFonts w:ascii="宋体" w:hAnsi="宋体"/>
          <w:sz w:val="24"/>
        </w:rPr>
      </w:pPr>
      <w:r w:rsidRPr="000E770D">
        <w:rPr>
          <w:rFonts w:ascii="宋体" w:hAnsi="宋体" w:hint="eastAsia"/>
          <w:sz w:val="24"/>
        </w:rPr>
        <w:lastRenderedPageBreak/>
        <w:t>除非在技术规格中另有说明，所有仪器、设备和系统都应符合下列要求：</w:t>
      </w:r>
      <w:r w:rsidRPr="000E770D">
        <w:rPr>
          <w:rFonts w:ascii="宋体" w:hAnsi="宋体"/>
          <w:sz w:val="24"/>
        </w:rPr>
        <w:t xml:space="preserve"> </w:t>
      </w:r>
    </w:p>
    <w:p w:rsidR="00985F19" w:rsidRPr="000E770D" w:rsidRDefault="00985F19" w:rsidP="00985F19">
      <w:pPr>
        <w:spacing w:line="360" w:lineRule="auto"/>
        <w:ind w:left="554" w:hangingChars="231" w:hanging="554"/>
        <w:rPr>
          <w:rFonts w:ascii="宋体" w:hAnsi="宋体"/>
          <w:sz w:val="24"/>
        </w:rPr>
      </w:pPr>
      <w:r w:rsidRPr="000E770D">
        <w:rPr>
          <w:rFonts w:ascii="宋体" w:hAnsi="宋体" w:hint="eastAsia"/>
          <w:sz w:val="24"/>
        </w:rPr>
        <w:t>3.1  适于在气温为摄氏</w:t>
      </w:r>
      <w:smartTag w:uri="urn:schemas-microsoft-com:office:smarttags" w:element="chmetcnv">
        <w:smartTagPr>
          <w:attr w:name="UnitName" w:val="℃"/>
          <w:attr w:name="SourceValue" w:val="40"/>
          <w:attr w:name="HasSpace" w:val="False"/>
          <w:attr w:name="Negative" w:val="True"/>
          <w:attr w:name="NumberType" w:val="1"/>
          <w:attr w:name="TCSC" w:val="0"/>
        </w:smartTagPr>
        <w:r w:rsidRPr="000E770D">
          <w:rPr>
            <w:rFonts w:ascii="宋体" w:hAnsi="宋体"/>
            <w:b/>
            <w:sz w:val="24"/>
          </w:rPr>
          <w:t>-40</w:t>
        </w:r>
        <w:r w:rsidRPr="000E770D">
          <w:rPr>
            <w:rFonts w:ascii="宋体" w:hAnsi="宋体" w:hint="eastAsia"/>
            <w:b/>
            <w:sz w:val="24"/>
          </w:rPr>
          <w:t>℃</w:t>
        </w:r>
      </w:smartTag>
      <w:r w:rsidRPr="000E770D">
        <w:rPr>
          <w:rFonts w:ascii="宋体" w:hAnsi="宋体" w:hint="eastAsia"/>
          <w:b/>
          <w:sz w:val="24"/>
        </w:rPr>
        <w:t>～＋</w:t>
      </w:r>
      <w:smartTag w:uri="urn:schemas-microsoft-com:office:smarttags" w:element="chmetcnv">
        <w:smartTagPr>
          <w:attr w:name="UnitName" w:val="℃"/>
          <w:attr w:name="SourceValue" w:val="50"/>
          <w:attr w:name="HasSpace" w:val="False"/>
          <w:attr w:name="Negative" w:val="False"/>
          <w:attr w:name="NumberType" w:val="1"/>
          <w:attr w:name="TCSC" w:val="0"/>
        </w:smartTagPr>
        <w:r w:rsidRPr="000E770D">
          <w:rPr>
            <w:rFonts w:ascii="宋体" w:hAnsi="宋体"/>
            <w:b/>
            <w:sz w:val="24"/>
          </w:rPr>
          <w:t>50</w:t>
        </w:r>
        <w:r w:rsidRPr="000E770D">
          <w:rPr>
            <w:rFonts w:ascii="宋体" w:hAnsi="宋体" w:hint="eastAsia"/>
            <w:b/>
            <w:sz w:val="24"/>
          </w:rPr>
          <w:t>℃</w:t>
        </w:r>
      </w:smartTag>
      <w:r w:rsidRPr="000E770D">
        <w:rPr>
          <w:rFonts w:ascii="宋体" w:hAnsi="宋体" w:hint="eastAsia"/>
          <w:sz w:val="24"/>
        </w:rPr>
        <w:t>和相对湿度为</w:t>
      </w:r>
      <w:r w:rsidRPr="000E770D">
        <w:rPr>
          <w:rFonts w:ascii="宋体" w:hAnsi="宋体"/>
          <w:b/>
          <w:sz w:val="24"/>
        </w:rPr>
        <w:t>90</w:t>
      </w:r>
      <w:r w:rsidRPr="000E770D">
        <w:rPr>
          <w:rFonts w:ascii="宋体" w:hAnsi="宋体" w:hint="eastAsia"/>
          <w:b/>
          <w:sz w:val="24"/>
        </w:rPr>
        <w:t>％</w:t>
      </w:r>
      <w:r w:rsidRPr="000E770D">
        <w:rPr>
          <w:rFonts w:ascii="宋体" w:hAnsi="宋体" w:hint="eastAsia"/>
          <w:sz w:val="24"/>
        </w:rPr>
        <w:t>的环境条件下运输和贮存。</w:t>
      </w:r>
    </w:p>
    <w:p w:rsidR="00985F19" w:rsidRPr="000E770D" w:rsidRDefault="00985F19" w:rsidP="00985F19">
      <w:pPr>
        <w:spacing w:line="360" w:lineRule="auto"/>
        <w:ind w:left="554" w:hangingChars="231" w:hanging="554"/>
        <w:rPr>
          <w:rFonts w:ascii="宋体" w:hAnsi="宋体"/>
          <w:sz w:val="24"/>
        </w:rPr>
      </w:pPr>
      <w:r w:rsidRPr="000E770D">
        <w:rPr>
          <w:rFonts w:ascii="宋体" w:hAnsi="宋体" w:hint="eastAsia"/>
          <w:sz w:val="24"/>
        </w:rPr>
        <w:t>3.2  适于在电源</w:t>
      </w:r>
      <w:r w:rsidRPr="000E770D">
        <w:rPr>
          <w:rFonts w:ascii="宋体" w:hAnsi="宋体"/>
          <w:b/>
          <w:sz w:val="24"/>
        </w:rPr>
        <w:t>220V</w:t>
      </w:r>
      <w:r w:rsidRPr="000E770D">
        <w:rPr>
          <w:rFonts w:ascii="宋体" w:hAnsi="宋体" w:hint="eastAsia"/>
          <w:b/>
          <w:sz w:val="24"/>
        </w:rPr>
        <w:t>（</w:t>
      </w:r>
      <w:r w:rsidRPr="000E770D">
        <w:rPr>
          <w:rFonts w:ascii="宋体" w:hAnsi="宋体"/>
          <w:b/>
          <w:sz w:val="24"/>
        </w:rPr>
        <w:sym w:font="Symbol" w:char="F0B1"/>
      </w:r>
      <w:r w:rsidRPr="000E770D">
        <w:rPr>
          <w:rFonts w:ascii="宋体" w:hAnsi="宋体"/>
          <w:b/>
          <w:sz w:val="24"/>
        </w:rPr>
        <w:t>10</w:t>
      </w:r>
      <w:r w:rsidRPr="000E770D">
        <w:rPr>
          <w:rFonts w:ascii="宋体" w:hAnsi="宋体" w:hint="eastAsia"/>
          <w:b/>
          <w:sz w:val="24"/>
        </w:rPr>
        <w:t>％）</w:t>
      </w:r>
      <w:r w:rsidRPr="000E770D">
        <w:rPr>
          <w:rFonts w:ascii="宋体" w:hAnsi="宋体"/>
          <w:b/>
          <w:sz w:val="24"/>
        </w:rPr>
        <w:t>/50Hz</w:t>
      </w:r>
      <w:r w:rsidRPr="000E770D">
        <w:rPr>
          <w:rFonts w:ascii="宋体" w:hAnsi="宋体" w:hint="eastAsia"/>
          <w:sz w:val="24"/>
        </w:rPr>
        <w:t>、气温摄氏</w:t>
      </w:r>
      <w:r w:rsidRPr="000E770D">
        <w:rPr>
          <w:rFonts w:ascii="宋体" w:hAnsi="宋体" w:hint="eastAsia"/>
          <w:b/>
          <w:sz w:val="24"/>
        </w:rPr>
        <w:t>+</w:t>
      </w:r>
      <w:smartTag w:uri="urn:schemas-microsoft-com:office:smarttags" w:element="chmetcnv">
        <w:smartTagPr>
          <w:attr w:name="UnitName" w:val="℃"/>
          <w:attr w:name="SourceValue" w:val="15"/>
          <w:attr w:name="HasSpace" w:val="False"/>
          <w:attr w:name="Negative" w:val="False"/>
          <w:attr w:name="NumberType" w:val="1"/>
          <w:attr w:name="TCSC" w:val="0"/>
        </w:smartTagPr>
        <w:r w:rsidRPr="000E770D">
          <w:rPr>
            <w:rFonts w:ascii="宋体" w:hAnsi="宋体" w:hint="eastAsia"/>
            <w:b/>
            <w:sz w:val="24"/>
          </w:rPr>
          <w:t>1</w:t>
        </w:r>
        <w:r w:rsidRPr="000E770D">
          <w:rPr>
            <w:rFonts w:ascii="宋体" w:hAnsi="宋体"/>
            <w:b/>
            <w:sz w:val="24"/>
          </w:rPr>
          <w:t>5</w:t>
        </w:r>
        <w:r w:rsidRPr="000E770D">
          <w:rPr>
            <w:rFonts w:ascii="宋体" w:hAnsi="宋体" w:hint="eastAsia"/>
            <w:b/>
            <w:sz w:val="24"/>
          </w:rPr>
          <w:t>℃</w:t>
        </w:r>
      </w:smartTag>
      <w:r w:rsidRPr="000E770D">
        <w:rPr>
          <w:rFonts w:ascii="宋体" w:hAnsi="宋体" w:hint="eastAsia"/>
          <w:b/>
          <w:sz w:val="24"/>
        </w:rPr>
        <w:t>～＋</w:t>
      </w:r>
      <w:smartTag w:uri="urn:schemas-microsoft-com:office:smarttags" w:element="chmetcnv">
        <w:smartTagPr>
          <w:attr w:name="UnitName" w:val="℃"/>
          <w:attr w:name="SourceValue" w:val="30"/>
          <w:attr w:name="HasSpace" w:val="False"/>
          <w:attr w:name="Negative" w:val="False"/>
          <w:attr w:name="NumberType" w:val="1"/>
          <w:attr w:name="TCSC" w:val="0"/>
        </w:smartTagPr>
        <w:r w:rsidRPr="000E770D">
          <w:rPr>
            <w:rFonts w:ascii="宋体" w:hAnsi="宋体" w:hint="eastAsia"/>
            <w:b/>
            <w:sz w:val="24"/>
          </w:rPr>
          <w:t>3</w:t>
        </w:r>
        <w:r w:rsidRPr="000E770D">
          <w:rPr>
            <w:rFonts w:ascii="宋体" w:hAnsi="宋体"/>
            <w:b/>
            <w:sz w:val="24"/>
          </w:rPr>
          <w:t>0</w:t>
        </w:r>
        <w:r w:rsidRPr="000E770D">
          <w:rPr>
            <w:rFonts w:ascii="宋体" w:hAnsi="宋体" w:hint="eastAsia"/>
            <w:b/>
            <w:sz w:val="24"/>
          </w:rPr>
          <w:t>℃</w:t>
        </w:r>
      </w:smartTag>
      <w:r w:rsidRPr="000E770D">
        <w:rPr>
          <w:rFonts w:ascii="宋体" w:hAnsi="宋体" w:hint="eastAsia"/>
          <w:sz w:val="24"/>
        </w:rPr>
        <w:t>和相对湿度小于</w:t>
      </w:r>
      <w:r w:rsidRPr="000E770D">
        <w:rPr>
          <w:rFonts w:ascii="宋体" w:hAnsi="宋体"/>
          <w:b/>
          <w:sz w:val="24"/>
        </w:rPr>
        <w:t>8</w:t>
      </w:r>
      <w:r w:rsidRPr="000E770D">
        <w:rPr>
          <w:rFonts w:ascii="宋体" w:hAnsi="宋体" w:hint="eastAsia"/>
          <w:b/>
          <w:sz w:val="24"/>
        </w:rPr>
        <w:t>0％</w:t>
      </w:r>
      <w:r w:rsidRPr="000E770D">
        <w:rPr>
          <w:rFonts w:ascii="宋体" w:hAnsi="宋体" w:hint="eastAsia"/>
          <w:sz w:val="24"/>
        </w:rPr>
        <w:t>的环境条件下运行。</w:t>
      </w:r>
      <w:r w:rsidRPr="000E770D">
        <w:rPr>
          <w:rFonts w:ascii="宋体" w:hAnsi="宋体" w:hint="eastAsia"/>
          <w:b/>
          <w:sz w:val="24"/>
        </w:rPr>
        <w:t>能够连续正常工作。</w:t>
      </w:r>
    </w:p>
    <w:p w:rsidR="00985F19" w:rsidRPr="000E770D" w:rsidRDefault="00985F19" w:rsidP="00985F19">
      <w:pPr>
        <w:spacing w:line="360" w:lineRule="auto"/>
        <w:ind w:left="554" w:hangingChars="231" w:hanging="554"/>
        <w:rPr>
          <w:rFonts w:ascii="宋体" w:hAnsi="宋体"/>
          <w:sz w:val="24"/>
        </w:rPr>
      </w:pPr>
      <w:r w:rsidRPr="000E770D">
        <w:rPr>
          <w:rFonts w:ascii="宋体" w:hAnsi="宋体" w:hint="eastAsia"/>
          <w:sz w:val="24"/>
        </w:rPr>
        <w:t>3.3  配置符合中国有关标准要求的插头，如果没有这样的插头，则需</w:t>
      </w:r>
      <w:r w:rsidRPr="000E770D">
        <w:rPr>
          <w:rFonts w:ascii="宋体" w:hint="eastAsia"/>
          <w:sz w:val="24"/>
        </w:rPr>
        <w:t>提供适当的转</w:t>
      </w:r>
      <w:r w:rsidRPr="000E770D">
        <w:rPr>
          <w:rFonts w:ascii="宋体" w:hAnsi="宋体" w:hint="eastAsia"/>
          <w:sz w:val="24"/>
        </w:rPr>
        <w:t>换插座。</w:t>
      </w:r>
    </w:p>
    <w:p w:rsidR="00985F19" w:rsidRPr="000E770D" w:rsidRDefault="00985F19" w:rsidP="00985F19">
      <w:pPr>
        <w:spacing w:line="360" w:lineRule="auto"/>
        <w:ind w:left="554" w:hangingChars="231" w:hanging="554"/>
        <w:rPr>
          <w:rFonts w:ascii="宋体" w:hAnsi="宋体"/>
          <w:sz w:val="24"/>
        </w:rPr>
      </w:pPr>
      <w:r w:rsidRPr="000E770D">
        <w:rPr>
          <w:rFonts w:ascii="宋体" w:hAnsi="宋体" w:hint="eastAsia"/>
          <w:sz w:val="24"/>
        </w:rPr>
        <w:t>3.4  如产品达不到上述要求，投标人应注明其偏差。如仪器设备需要特殊工作条件（如水、电源、磁场强度、温度、湿度、动强度等）投标人应在投标书中加以说明。</w:t>
      </w:r>
    </w:p>
    <w:p w:rsidR="00985F19" w:rsidRPr="000E770D" w:rsidRDefault="00985F19" w:rsidP="00985F19">
      <w:pPr>
        <w:rPr>
          <w:rFonts w:eastAsia="黑体"/>
          <w:b/>
          <w:bCs/>
          <w:kern w:val="44"/>
          <w:sz w:val="24"/>
        </w:rPr>
      </w:pPr>
    </w:p>
    <w:p w:rsidR="00985F19" w:rsidRPr="000E770D" w:rsidRDefault="00985F19" w:rsidP="00985F19">
      <w:pPr>
        <w:spacing w:beforeLines="50" w:before="156" w:afterLines="50" w:after="156" w:line="360" w:lineRule="auto"/>
        <w:ind w:left="601" w:hanging="601"/>
        <w:rPr>
          <w:rFonts w:ascii="宋体" w:hAnsi="宋体"/>
          <w:b/>
          <w:sz w:val="28"/>
        </w:rPr>
      </w:pPr>
      <w:r w:rsidRPr="000E770D">
        <w:rPr>
          <w:rFonts w:ascii="宋体" w:hAnsi="宋体" w:hint="eastAsia"/>
          <w:b/>
          <w:sz w:val="28"/>
        </w:rPr>
        <w:t>4、验收标准</w:t>
      </w:r>
    </w:p>
    <w:p w:rsidR="00985F19" w:rsidRPr="000E770D" w:rsidRDefault="00985F19" w:rsidP="00985F19">
      <w:pPr>
        <w:spacing w:afterLines="100" w:after="312" w:line="360" w:lineRule="auto"/>
        <w:rPr>
          <w:rFonts w:ascii="宋体" w:hAnsi="宋体"/>
          <w:sz w:val="24"/>
        </w:rPr>
      </w:pPr>
      <w:r w:rsidRPr="000E770D">
        <w:rPr>
          <w:rFonts w:ascii="宋体" w:hAnsi="宋体" w:hint="eastAsia"/>
          <w:sz w:val="24"/>
        </w:rPr>
        <w:t>除非在技术规格中另有说明，所有仪器、设备和系统按下列要求进行验收：</w:t>
      </w:r>
      <w:r w:rsidRPr="000E770D">
        <w:rPr>
          <w:rFonts w:ascii="宋体" w:hAnsi="宋体"/>
          <w:sz w:val="24"/>
        </w:rPr>
        <w:t xml:space="preserve"> </w:t>
      </w:r>
    </w:p>
    <w:p w:rsidR="00985F19" w:rsidRPr="000E770D" w:rsidRDefault="00985F19" w:rsidP="00985F19">
      <w:pPr>
        <w:spacing w:line="360" w:lineRule="auto"/>
        <w:ind w:left="554" w:hangingChars="231" w:hanging="554"/>
        <w:rPr>
          <w:rFonts w:ascii="宋体" w:hAnsi="宋体"/>
          <w:sz w:val="24"/>
        </w:rPr>
      </w:pPr>
      <w:r w:rsidRPr="000E770D">
        <w:rPr>
          <w:rFonts w:ascii="宋体" w:hAnsi="宋体" w:hint="eastAsia"/>
          <w:sz w:val="24"/>
        </w:rPr>
        <w:t>4.1  仪器设备运抵安装现场后，买方将与卖方共同开箱验收</w:t>
      </w:r>
      <w:r w:rsidRPr="000E770D">
        <w:rPr>
          <w:rFonts w:ascii="宋体" w:hAnsi="宋体"/>
          <w:sz w:val="24"/>
        </w:rPr>
        <w:t xml:space="preserve">, </w:t>
      </w:r>
      <w:r w:rsidRPr="000E770D">
        <w:rPr>
          <w:rFonts w:ascii="宋体" w:hAnsi="宋体" w:hint="eastAsia"/>
          <w:sz w:val="24"/>
        </w:rPr>
        <w:t>如卖方届时不派人来</w:t>
      </w:r>
      <w:r w:rsidRPr="000E770D">
        <w:rPr>
          <w:rFonts w:ascii="宋体" w:hAnsi="宋体"/>
          <w:sz w:val="24"/>
        </w:rPr>
        <w:t xml:space="preserve">, </w:t>
      </w:r>
      <w:r w:rsidRPr="000E770D">
        <w:rPr>
          <w:rFonts w:ascii="宋体" w:hAnsi="宋体" w:hint="eastAsia"/>
          <w:sz w:val="24"/>
        </w:rPr>
        <w:t>则验收结果应以买方的验收报告为最终验收结果。验收时发现短缺、破损</w:t>
      </w:r>
      <w:r w:rsidRPr="000E770D">
        <w:rPr>
          <w:rFonts w:ascii="宋体" w:hAnsi="宋体"/>
          <w:sz w:val="24"/>
        </w:rPr>
        <w:t xml:space="preserve">, </w:t>
      </w:r>
      <w:r w:rsidRPr="000E770D">
        <w:rPr>
          <w:rFonts w:ascii="宋体" w:hAnsi="宋体" w:hint="eastAsia"/>
          <w:sz w:val="24"/>
        </w:rPr>
        <w:t>买方有权要求卖方负责更换。</w:t>
      </w:r>
    </w:p>
    <w:p w:rsidR="00985F19" w:rsidRPr="000E770D" w:rsidRDefault="00985F19" w:rsidP="00985F19">
      <w:pPr>
        <w:spacing w:line="360" w:lineRule="auto"/>
        <w:ind w:left="554" w:hangingChars="231" w:hanging="554"/>
        <w:rPr>
          <w:rFonts w:ascii="宋体" w:hAnsi="宋体"/>
          <w:sz w:val="24"/>
        </w:rPr>
      </w:pPr>
      <w:r w:rsidRPr="000E770D">
        <w:rPr>
          <w:rFonts w:ascii="宋体" w:hAnsi="宋体" w:hint="eastAsia"/>
          <w:sz w:val="24"/>
        </w:rPr>
        <w:t xml:space="preserve">4.2  </w:t>
      </w:r>
      <w:r w:rsidRPr="000E770D">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rsidR="00985F19" w:rsidRPr="000E770D" w:rsidRDefault="00985F19" w:rsidP="00985F19">
      <w:pPr>
        <w:spacing w:line="360" w:lineRule="auto"/>
        <w:ind w:left="554" w:hangingChars="231" w:hanging="554"/>
        <w:rPr>
          <w:rFonts w:ascii="宋体" w:hAnsi="宋体"/>
          <w:sz w:val="24"/>
        </w:rPr>
      </w:pPr>
      <w:r w:rsidRPr="000E770D">
        <w:rPr>
          <w:rFonts w:ascii="宋体" w:hAnsi="宋体" w:hint="eastAsia"/>
          <w:sz w:val="24"/>
        </w:rPr>
        <w:t xml:space="preserve">4.3  </w:t>
      </w:r>
      <w:r w:rsidRPr="000E770D">
        <w:rPr>
          <w:rFonts w:ascii="宋体" w:hAnsi="宋体"/>
          <w:sz w:val="24"/>
        </w:rPr>
        <w:t>验收由采购人、中标人及相关人员依国家有关标准、合同及有关附件要求进行，验收完毕由采购人及中标人在验收报告上签名。</w:t>
      </w:r>
    </w:p>
    <w:p w:rsidR="00985F19" w:rsidRPr="000E770D" w:rsidRDefault="00985F19" w:rsidP="00985F19">
      <w:pPr>
        <w:pStyle w:val="a4"/>
        <w:spacing w:line="360" w:lineRule="auto"/>
        <w:ind w:left="410" w:hangingChars="170" w:hanging="410"/>
        <w:rPr>
          <w:rFonts w:hAnsi="宋体"/>
          <w:b/>
          <w:sz w:val="24"/>
          <w:szCs w:val="24"/>
        </w:rPr>
      </w:pPr>
    </w:p>
    <w:p w:rsidR="00985F19" w:rsidRPr="000E770D" w:rsidRDefault="00985F19" w:rsidP="00985F19">
      <w:pPr>
        <w:pStyle w:val="a4"/>
        <w:spacing w:line="360" w:lineRule="auto"/>
        <w:ind w:left="410" w:hangingChars="170" w:hanging="410"/>
        <w:rPr>
          <w:rFonts w:hAnsi="宋体"/>
          <w:b/>
          <w:sz w:val="24"/>
          <w:szCs w:val="24"/>
        </w:rPr>
      </w:pPr>
      <w:r w:rsidRPr="000E770D">
        <w:rPr>
          <w:rFonts w:hAnsi="宋体" w:hint="eastAsia"/>
          <w:b/>
          <w:sz w:val="24"/>
          <w:szCs w:val="24"/>
        </w:rPr>
        <w:t>5、本技术规格书中标注“★”号的为关键技术参数，对这些关键技术参数的任何负偏离将导致废标。</w:t>
      </w:r>
    </w:p>
    <w:p w:rsidR="00985F19" w:rsidRPr="000E770D" w:rsidRDefault="00985F19" w:rsidP="00985F19">
      <w:pPr>
        <w:pStyle w:val="a4"/>
        <w:spacing w:line="360" w:lineRule="auto"/>
        <w:rPr>
          <w:rFonts w:hAnsi="宋体"/>
          <w:b/>
          <w:sz w:val="24"/>
          <w:szCs w:val="24"/>
        </w:rPr>
      </w:pPr>
    </w:p>
    <w:p w:rsidR="00985F19" w:rsidRPr="000E770D" w:rsidRDefault="00985F19" w:rsidP="00985F19">
      <w:pPr>
        <w:spacing w:afterLines="50" w:after="156"/>
        <w:ind w:left="601" w:hanging="601"/>
        <w:rPr>
          <w:b/>
          <w:sz w:val="30"/>
          <w:szCs w:val="30"/>
        </w:rPr>
      </w:pPr>
      <w:r w:rsidRPr="000E770D">
        <w:rPr>
          <w:rFonts w:hAnsi="宋体" w:hint="eastAsia"/>
          <w:b/>
          <w:sz w:val="24"/>
        </w:rPr>
        <w:t>6</w:t>
      </w:r>
      <w:r w:rsidRPr="000E770D">
        <w:rPr>
          <w:rFonts w:hAnsi="宋体" w:hint="eastAsia"/>
          <w:b/>
          <w:sz w:val="24"/>
        </w:rPr>
        <w:t>、如在具体技术规格中有本总则不一致之处，以具体技术规格中的要求为准。</w:t>
      </w:r>
    </w:p>
    <w:p w:rsidR="00985F19" w:rsidRPr="000E770D" w:rsidRDefault="00985F19" w:rsidP="00985F19">
      <w:pPr>
        <w:widowControl/>
        <w:jc w:val="left"/>
        <w:rPr>
          <w:b/>
          <w:sz w:val="28"/>
        </w:rPr>
      </w:pPr>
      <w:r w:rsidRPr="000E770D">
        <w:rPr>
          <w:b/>
          <w:sz w:val="28"/>
        </w:rPr>
        <w:br w:type="page"/>
      </w:r>
    </w:p>
    <w:p w:rsidR="00985F19" w:rsidRPr="000E770D" w:rsidRDefault="00985F19" w:rsidP="00985F19">
      <w:pPr>
        <w:spacing w:afterLines="50" w:after="156"/>
        <w:ind w:left="601" w:hanging="601"/>
        <w:rPr>
          <w:b/>
          <w:sz w:val="28"/>
        </w:rPr>
      </w:pPr>
      <w:r w:rsidRPr="000E770D">
        <w:rPr>
          <w:b/>
          <w:sz w:val="28"/>
        </w:rPr>
        <w:lastRenderedPageBreak/>
        <w:t>二</w:t>
      </w:r>
      <w:r w:rsidRPr="000E770D">
        <w:rPr>
          <w:b/>
          <w:sz w:val="28"/>
        </w:rPr>
        <w:t xml:space="preserve"> </w:t>
      </w:r>
      <w:r w:rsidRPr="000E770D">
        <w:rPr>
          <w:b/>
          <w:sz w:val="28"/>
        </w:rPr>
        <w:t>货物需求表和具体技术规格</w:t>
      </w:r>
    </w:p>
    <w:p w:rsidR="00985F19" w:rsidRPr="000E770D" w:rsidRDefault="00985F19" w:rsidP="00985F19">
      <w:pPr>
        <w:adjustRightInd w:val="0"/>
        <w:snapToGrid w:val="0"/>
        <w:spacing w:line="360" w:lineRule="auto"/>
        <w:jc w:val="center"/>
        <w:rPr>
          <w:rFonts w:asciiTheme="minorEastAsia" w:eastAsiaTheme="minorEastAsia" w:hAnsiTheme="minorEastAsia"/>
          <w:b/>
          <w:sz w:val="28"/>
          <w:szCs w:val="28"/>
        </w:rPr>
      </w:pPr>
      <w:bookmarkStart w:id="0" w:name="OLE_LINK196"/>
      <w:bookmarkStart w:id="1" w:name="OLE_LINK197"/>
      <w:bookmarkStart w:id="2" w:name="OLE_LINK198"/>
      <w:r w:rsidRPr="000E770D">
        <w:rPr>
          <w:rFonts w:asciiTheme="minorEastAsia" w:eastAsiaTheme="minorEastAsia" w:hAnsiTheme="minorEastAsia" w:hint="eastAsia"/>
          <w:b/>
          <w:sz w:val="28"/>
          <w:szCs w:val="28"/>
        </w:rPr>
        <w:t>第一包 大体积生物组织连续断层扫描电子显微镜</w:t>
      </w:r>
    </w:p>
    <w:p w:rsidR="00985F19" w:rsidRPr="000E770D" w:rsidRDefault="00985F19" w:rsidP="00985F19">
      <w:pPr>
        <w:adjustRightInd w:val="0"/>
        <w:snapToGrid w:val="0"/>
        <w:spacing w:line="360" w:lineRule="auto"/>
        <w:jc w:val="center"/>
        <w:rPr>
          <w:rFonts w:asciiTheme="minorEastAsia" w:eastAsiaTheme="minorEastAsia" w:hAnsiTheme="minorEastAsia"/>
          <w:b/>
          <w:sz w:val="28"/>
          <w:szCs w:val="28"/>
        </w:rPr>
      </w:pPr>
    </w:p>
    <w:bookmarkEnd w:id="0"/>
    <w:bookmarkEnd w:id="1"/>
    <w:bookmarkEnd w:id="2"/>
    <w:p w:rsidR="00985F19" w:rsidRPr="000E770D" w:rsidRDefault="00985F19" w:rsidP="00985F19">
      <w:pPr>
        <w:spacing w:line="360" w:lineRule="auto"/>
        <w:rPr>
          <w:rFonts w:ascii="宋体" w:hAnsi="宋体"/>
          <w:sz w:val="24"/>
        </w:rPr>
      </w:pPr>
      <w:r w:rsidRPr="000E770D">
        <w:rPr>
          <w:rFonts w:ascii="宋体" w:hAnsi="宋体"/>
          <w:sz w:val="24"/>
        </w:rPr>
        <w:t>设备名称/数量：</w:t>
      </w:r>
      <w:r w:rsidRPr="000E770D">
        <w:rPr>
          <w:rFonts w:ascii="宋体" w:hAnsi="宋体" w:hint="eastAsia"/>
          <w:sz w:val="24"/>
        </w:rPr>
        <w:t>大体积生物组织连续断层扫描电子显微镜  一套</w:t>
      </w:r>
    </w:p>
    <w:p w:rsidR="00985F19" w:rsidRPr="000E770D" w:rsidRDefault="00985F19" w:rsidP="00985F19">
      <w:pPr>
        <w:adjustRightInd w:val="0"/>
        <w:spacing w:line="360" w:lineRule="auto"/>
        <w:rPr>
          <w:rFonts w:ascii="宋体" w:hAnsi="宋体"/>
          <w:sz w:val="24"/>
        </w:rPr>
      </w:pPr>
    </w:p>
    <w:p w:rsidR="00985F19" w:rsidRPr="000E770D" w:rsidRDefault="00985F19" w:rsidP="00985F19">
      <w:pPr>
        <w:adjustRightInd w:val="0"/>
        <w:spacing w:line="360" w:lineRule="auto"/>
        <w:rPr>
          <w:rFonts w:ascii="宋体" w:hAnsi="宋体"/>
          <w:sz w:val="24"/>
        </w:rPr>
      </w:pPr>
      <w:r w:rsidRPr="000E770D">
        <w:rPr>
          <w:rFonts w:ascii="宋体" w:hAnsi="宋体"/>
          <w:sz w:val="24"/>
        </w:rPr>
        <w:t>设备用途</w:t>
      </w:r>
    </w:p>
    <w:p w:rsidR="00985F19" w:rsidRPr="000E770D" w:rsidRDefault="00985F19" w:rsidP="00985F19">
      <w:pPr>
        <w:adjustRightInd w:val="0"/>
        <w:spacing w:line="360" w:lineRule="auto"/>
        <w:ind w:firstLineChars="200" w:firstLine="480"/>
        <w:rPr>
          <w:rFonts w:ascii="Arial" w:hAnsi="Arial"/>
          <w:sz w:val="24"/>
        </w:rPr>
      </w:pPr>
      <w:r w:rsidRPr="000E770D">
        <w:rPr>
          <w:rFonts w:ascii="宋体" w:hAnsi="宋体" w:cs="宋体" w:hint="eastAsia"/>
          <w:bCs/>
          <w:kern w:val="0"/>
          <w:sz w:val="24"/>
        </w:rPr>
        <w:t>大体积生物组织连续断层扫描电子显微镜主要用于生物组织的超高分辨微观形貌观察，</w:t>
      </w:r>
      <w:r w:rsidRPr="000E770D">
        <w:rPr>
          <w:rFonts w:ascii="Arial" w:hAnsi="Arial" w:hint="eastAsia"/>
          <w:sz w:val="24"/>
        </w:rPr>
        <w:t>研究毫米</w:t>
      </w:r>
      <w:r w:rsidRPr="000E770D">
        <w:rPr>
          <w:rFonts w:ascii="Arial" w:hAnsi="Arial" w:hint="eastAsia"/>
          <w:sz w:val="24"/>
        </w:rPr>
        <w:t>/</w:t>
      </w:r>
      <w:r w:rsidRPr="000E770D">
        <w:rPr>
          <w:rFonts w:ascii="Arial" w:hAnsi="Arial" w:hint="eastAsia"/>
          <w:sz w:val="24"/>
        </w:rPr>
        <w:t>亚毫米级别的大尺寸生物样品三维超微结构分析，尤其对生物医学中神经生物学细胞与细胞之间的连接、相互关系及功能研究有不可或缺的作用。</w:t>
      </w:r>
    </w:p>
    <w:p w:rsidR="00985F19" w:rsidRPr="000E770D" w:rsidRDefault="00985F19" w:rsidP="00985F19">
      <w:pPr>
        <w:adjustRightInd w:val="0"/>
        <w:spacing w:line="300" w:lineRule="auto"/>
        <w:ind w:firstLineChars="200" w:firstLine="420"/>
        <w:rPr>
          <w:rFonts w:ascii="宋体" w:hAnsi="宋体" w:cs="宋体"/>
          <w:bCs/>
          <w:kern w:val="0"/>
          <w:szCs w:val="21"/>
        </w:rPr>
      </w:pPr>
    </w:p>
    <w:p w:rsidR="00985F19" w:rsidRPr="000E770D" w:rsidRDefault="00985F19" w:rsidP="00985F19">
      <w:pPr>
        <w:adjustRightInd w:val="0"/>
        <w:spacing w:line="300" w:lineRule="auto"/>
        <w:ind w:left="311" w:hangingChars="148" w:hanging="311"/>
        <w:rPr>
          <w:rFonts w:ascii="宋体" w:hAnsi="宋体" w:cs="宋体"/>
          <w:bCs/>
          <w:kern w:val="0"/>
          <w:szCs w:val="21"/>
        </w:rPr>
      </w:pPr>
      <w:r w:rsidRPr="000E770D">
        <w:rPr>
          <w:rFonts w:ascii="宋体" w:hAnsi="宋体" w:cs="宋体"/>
          <w:bCs/>
          <w:kern w:val="0"/>
          <w:szCs w:val="21"/>
        </w:rPr>
        <w:t>工作条件和性能指标</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1．工作条件:</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1.1电源: 220V（±10%），</w:t>
      </w:r>
      <w:r w:rsidRPr="000E770D">
        <w:rPr>
          <w:rFonts w:ascii="宋体" w:hAnsi="宋体" w:cs="宋体"/>
          <w:bCs/>
          <w:kern w:val="0"/>
          <w:szCs w:val="21"/>
        </w:rPr>
        <w:t xml:space="preserve"> </w:t>
      </w:r>
      <w:r w:rsidRPr="000E770D">
        <w:rPr>
          <w:szCs w:val="21"/>
        </w:rPr>
        <w:t>50/60Hz</w:t>
      </w:r>
    </w:p>
    <w:p w:rsidR="00985F19" w:rsidRPr="000E770D" w:rsidRDefault="00985F19" w:rsidP="00985F19">
      <w:pPr>
        <w:spacing w:line="300" w:lineRule="auto"/>
        <w:rPr>
          <w:rFonts w:ascii="宋体" w:hAnsi="宋体" w:cs="宋体"/>
          <w:bCs/>
          <w:kern w:val="0"/>
          <w:szCs w:val="21"/>
        </w:rPr>
      </w:pPr>
      <w:r w:rsidRPr="000E770D">
        <w:rPr>
          <w:rFonts w:ascii="宋体" w:hAnsi="宋体" w:cs="宋体"/>
          <w:bCs/>
          <w:kern w:val="0"/>
          <w:szCs w:val="21"/>
        </w:rPr>
        <w:t>1.2</w:t>
      </w:r>
      <w:r w:rsidRPr="000E770D">
        <w:rPr>
          <w:rFonts w:ascii="宋体" w:hAnsi="宋体" w:cs="宋体" w:hint="eastAsia"/>
          <w:bCs/>
          <w:kern w:val="0"/>
          <w:szCs w:val="21"/>
        </w:rPr>
        <w:t>运行环境温度</w:t>
      </w:r>
      <w:r w:rsidRPr="000E770D">
        <w:rPr>
          <w:rFonts w:ascii="宋体" w:hAnsi="宋体" w:cs="宋体"/>
          <w:bCs/>
          <w:kern w:val="0"/>
          <w:szCs w:val="21"/>
        </w:rPr>
        <w:t>: 1</w:t>
      </w:r>
      <w:r w:rsidRPr="000E770D">
        <w:rPr>
          <w:rFonts w:ascii="宋体" w:hAnsi="宋体" w:cs="宋体" w:hint="eastAsia"/>
          <w:bCs/>
          <w:kern w:val="0"/>
          <w:szCs w:val="21"/>
        </w:rPr>
        <w:t>7</w:t>
      </w:r>
      <w:r w:rsidRPr="000E770D">
        <w:rPr>
          <w:rFonts w:ascii="宋体" w:hAnsi="宋体" w:cs="宋体"/>
          <w:bCs/>
          <w:kern w:val="0"/>
          <w:szCs w:val="21"/>
        </w:rPr>
        <w:t>-25</w:t>
      </w:r>
      <w:r w:rsidRPr="000E770D">
        <w:rPr>
          <w:szCs w:val="21"/>
          <w:vertAlign w:val="superscript"/>
        </w:rPr>
        <w:t xml:space="preserve"> </w:t>
      </w:r>
      <w:proofErr w:type="spellStart"/>
      <w:r w:rsidRPr="000E770D">
        <w:rPr>
          <w:szCs w:val="21"/>
          <w:vertAlign w:val="superscript"/>
        </w:rPr>
        <w:t>o</w:t>
      </w:r>
      <w:r w:rsidRPr="000E770D">
        <w:rPr>
          <w:szCs w:val="21"/>
        </w:rPr>
        <w:t>C</w:t>
      </w:r>
      <w:proofErr w:type="spellEnd"/>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1.3 运行环境：相对湿度&lt;65%</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1.4</w:t>
      </w:r>
      <w:r w:rsidRPr="000E770D">
        <w:rPr>
          <w:szCs w:val="21"/>
        </w:rPr>
        <w:t>独立接地</w:t>
      </w:r>
    </w:p>
    <w:p w:rsidR="00985F19" w:rsidRPr="000E770D" w:rsidRDefault="00985F19" w:rsidP="00985F19">
      <w:pPr>
        <w:spacing w:line="300" w:lineRule="auto"/>
        <w:rPr>
          <w:rFonts w:ascii="宋体" w:hAnsi="宋体" w:cs="宋体"/>
          <w:bCs/>
          <w:kern w:val="0"/>
          <w:szCs w:val="21"/>
        </w:rPr>
      </w:pP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2．技术规格</w:t>
      </w:r>
    </w:p>
    <w:p w:rsidR="00985F19" w:rsidRPr="000E770D" w:rsidRDefault="00985F19" w:rsidP="00985F19">
      <w:pPr>
        <w:spacing w:line="300" w:lineRule="auto"/>
        <w:rPr>
          <w:rFonts w:asciiTheme="minorEastAsia" w:eastAsiaTheme="minorEastAsia" w:hAnsiTheme="minorEastAsia" w:cs="宋体"/>
          <w:bCs/>
          <w:kern w:val="0"/>
          <w:szCs w:val="21"/>
        </w:rPr>
      </w:pPr>
      <w:r w:rsidRPr="000E770D">
        <w:rPr>
          <w:rFonts w:asciiTheme="minorEastAsia" w:eastAsiaTheme="minorEastAsia" w:hAnsiTheme="minorEastAsia" w:cs="宋体" w:hint="eastAsia"/>
          <w:bCs/>
          <w:kern w:val="0"/>
          <w:szCs w:val="21"/>
        </w:rPr>
        <w:t>2.1 电子光学系统</w:t>
      </w:r>
    </w:p>
    <w:p w:rsidR="00985F19" w:rsidRPr="000E770D" w:rsidRDefault="00985F19" w:rsidP="00985F19">
      <w:pPr>
        <w:spacing w:line="300" w:lineRule="auto"/>
        <w:rPr>
          <w:rFonts w:asciiTheme="minorEastAsia" w:eastAsiaTheme="minorEastAsia" w:hAnsiTheme="minorEastAsia" w:cs="宋体"/>
          <w:bCs/>
          <w:kern w:val="0"/>
          <w:szCs w:val="21"/>
        </w:rPr>
      </w:pPr>
      <w:r w:rsidRPr="000E770D">
        <w:rPr>
          <w:rFonts w:ascii="宋体" w:hAnsi="宋体" w:hint="eastAsia"/>
          <w:sz w:val="24"/>
        </w:rPr>
        <w:t>★</w:t>
      </w:r>
      <w:smartTag w:uri="urn:schemas-microsoft-com:office:smarttags" w:element="chsdate">
        <w:smartTagPr>
          <w:attr w:name="IsROCDate" w:val="False"/>
          <w:attr w:name="IsLunarDate" w:val="False"/>
          <w:attr w:name="Day" w:val="30"/>
          <w:attr w:name="Month" w:val="12"/>
          <w:attr w:name="Year" w:val="1899"/>
        </w:smartTagPr>
        <w:r w:rsidRPr="000E770D">
          <w:rPr>
            <w:rFonts w:asciiTheme="minorEastAsia" w:eastAsiaTheme="minorEastAsia" w:hAnsiTheme="minorEastAsia" w:cs="宋体" w:hint="eastAsia"/>
            <w:bCs/>
            <w:kern w:val="0"/>
            <w:szCs w:val="21"/>
          </w:rPr>
          <w:t>2.1.1</w:t>
        </w:r>
      </w:smartTag>
      <w:r w:rsidRPr="000E770D">
        <w:rPr>
          <w:rFonts w:asciiTheme="minorEastAsia" w:eastAsiaTheme="minorEastAsia" w:hAnsiTheme="minorEastAsia" w:cs="宋体" w:hint="eastAsia"/>
          <w:bCs/>
          <w:kern w:val="0"/>
          <w:szCs w:val="21"/>
        </w:rPr>
        <w:t xml:space="preserve"> 分辨率：≤0.7 nm</w:t>
      </w:r>
      <w:r w:rsidRPr="000E770D">
        <w:rPr>
          <w:rFonts w:asciiTheme="minorEastAsia" w:eastAsiaTheme="minorEastAsia" w:hAnsiTheme="minorEastAsia" w:cs="宋体"/>
          <w:bCs/>
          <w:kern w:val="0"/>
          <w:szCs w:val="21"/>
        </w:rPr>
        <w:t>@15KV （二次电子），≤</w:t>
      </w:r>
      <w:r w:rsidRPr="000E770D">
        <w:rPr>
          <w:rFonts w:asciiTheme="minorEastAsia" w:eastAsiaTheme="minorEastAsia" w:hAnsiTheme="minorEastAsia" w:cs="宋体" w:hint="eastAsia"/>
          <w:bCs/>
          <w:kern w:val="0"/>
          <w:szCs w:val="21"/>
        </w:rPr>
        <w:t>1.2</w:t>
      </w:r>
      <w:r w:rsidRPr="000E770D">
        <w:rPr>
          <w:rFonts w:asciiTheme="minorEastAsia" w:eastAsiaTheme="minorEastAsia" w:hAnsiTheme="minorEastAsia" w:cs="宋体"/>
          <w:bCs/>
          <w:kern w:val="0"/>
          <w:szCs w:val="21"/>
        </w:rPr>
        <w:t xml:space="preserve"> nm@1kV（无需样品台减速模式）</w:t>
      </w:r>
    </w:p>
    <w:p w:rsidR="00985F19" w:rsidRPr="000E770D" w:rsidRDefault="00985F19" w:rsidP="00985F19">
      <w:pPr>
        <w:spacing w:line="300" w:lineRule="auto"/>
        <w:rPr>
          <w:rFonts w:asciiTheme="minorEastAsia" w:eastAsiaTheme="minorEastAsia" w:hAnsiTheme="minorEastAsia" w:cs="宋体"/>
          <w:bCs/>
          <w:kern w:val="0"/>
          <w:szCs w:val="21"/>
        </w:rPr>
      </w:pPr>
      <w:smartTag w:uri="urn:schemas-microsoft-com:office:smarttags" w:element="chsdate">
        <w:smartTagPr>
          <w:attr w:name="IsROCDate" w:val="False"/>
          <w:attr w:name="IsLunarDate" w:val="False"/>
          <w:attr w:name="Day" w:val="30"/>
          <w:attr w:name="Month" w:val="12"/>
          <w:attr w:name="Year" w:val="1899"/>
        </w:smartTagPr>
        <w:r w:rsidRPr="000E770D">
          <w:rPr>
            <w:rFonts w:asciiTheme="minorEastAsia" w:eastAsiaTheme="minorEastAsia" w:hAnsiTheme="minorEastAsia" w:cs="宋体" w:hint="eastAsia"/>
            <w:bCs/>
            <w:kern w:val="0"/>
            <w:szCs w:val="21"/>
          </w:rPr>
          <w:t>2.1.2</w:t>
        </w:r>
      </w:smartTag>
      <w:r w:rsidRPr="000E770D">
        <w:rPr>
          <w:rFonts w:asciiTheme="minorEastAsia" w:eastAsiaTheme="minorEastAsia" w:hAnsiTheme="minorEastAsia" w:cs="宋体" w:hint="eastAsia"/>
          <w:bCs/>
          <w:kern w:val="0"/>
          <w:szCs w:val="21"/>
        </w:rPr>
        <w:t xml:space="preserve">  放大倍率：12</w:t>
      </w:r>
      <w:r w:rsidRPr="000E770D">
        <w:rPr>
          <w:rFonts w:asciiTheme="minorEastAsia" w:eastAsiaTheme="minorEastAsia" w:hAnsiTheme="minorEastAsia" w:cs="宋体"/>
          <w:bCs/>
          <w:kern w:val="0"/>
          <w:szCs w:val="21"/>
        </w:rPr>
        <w:t>-2,000,000倍, 根据加速电压和工作距离的改变，放大倍数自动校准，低倍率与高倍率无需任何模式更换</w:t>
      </w:r>
    </w:p>
    <w:p w:rsidR="00985F19" w:rsidRPr="000E770D" w:rsidRDefault="00985F19" w:rsidP="00985F19">
      <w:pPr>
        <w:spacing w:line="300" w:lineRule="auto"/>
        <w:rPr>
          <w:rFonts w:asciiTheme="minorEastAsia" w:eastAsiaTheme="minorEastAsia" w:hAnsiTheme="minorEastAsia" w:cs="宋体"/>
          <w:bCs/>
          <w:kern w:val="0"/>
          <w:szCs w:val="21"/>
        </w:rPr>
      </w:pPr>
      <w:r w:rsidRPr="000E770D">
        <w:rPr>
          <w:rFonts w:ascii="宋体" w:hAnsi="宋体" w:hint="eastAsia"/>
          <w:sz w:val="24"/>
        </w:rPr>
        <w:t>★</w:t>
      </w:r>
      <w:smartTag w:uri="urn:schemas-microsoft-com:office:smarttags" w:element="chsdate">
        <w:smartTagPr>
          <w:attr w:name="Year" w:val="1899"/>
          <w:attr w:name="Month" w:val="12"/>
          <w:attr w:name="Day" w:val="30"/>
          <w:attr w:name="IsLunarDate" w:val="False"/>
          <w:attr w:name="IsROCDate" w:val="False"/>
        </w:smartTagPr>
        <w:r w:rsidRPr="000E770D">
          <w:rPr>
            <w:rFonts w:asciiTheme="minorEastAsia" w:eastAsiaTheme="minorEastAsia" w:hAnsiTheme="minorEastAsia" w:cs="宋体" w:hint="eastAsia"/>
            <w:bCs/>
            <w:kern w:val="0"/>
            <w:szCs w:val="21"/>
          </w:rPr>
          <w:t>2.1.3</w:t>
        </w:r>
      </w:smartTag>
      <w:r w:rsidRPr="000E770D">
        <w:rPr>
          <w:rFonts w:asciiTheme="minorEastAsia" w:eastAsiaTheme="minorEastAsia" w:hAnsiTheme="minorEastAsia" w:cs="宋体" w:hint="eastAsia"/>
          <w:bCs/>
          <w:kern w:val="0"/>
          <w:szCs w:val="21"/>
        </w:rPr>
        <w:t xml:space="preserve">  加速电压 （非着陆电压）：0.02kV ～ 30 kV（</w:t>
      </w:r>
      <w:r w:rsidRPr="000E770D">
        <w:rPr>
          <w:rFonts w:asciiTheme="minorEastAsia" w:eastAsiaTheme="minorEastAsia" w:hAnsiTheme="minorEastAsia"/>
          <w:szCs w:val="21"/>
        </w:rPr>
        <w:t>无需样品台减速模式</w:t>
      </w:r>
      <w:r w:rsidRPr="000E770D">
        <w:rPr>
          <w:rFonts w:asciiTheme="minorEastAsia" w:eastAsiaTheme="minorEastAsia" w:hAnsiTheme="minorEastAsia" w:cs="宋体" w:hint="eastAsia"/>
          <w:bCs/>
          <w:kern w:val="0"/>
          <w:szCs w:val="21"/>
        </w:rPr>
        <w:t>），连续10V可调</w:t>
      </w:r>
    </w:p>
    <w:p w:rsidR="00985F19" w:rsidRPr="000E770D" w:rsidRDefault="00985F19" w:rsidP="00985F19">
      <w:pPr>
        <w:spacing w:line="300" w:lineRule="auto"/>
        <w:rPr>
          <w:rFonts w:asciiTheme="minorEastAsia" w:eastAsiaTheme="minorEastAsia" w:hAnsiTheme="minorEastAsia" w:cs="宋体"/>
          <w:bCs/>
          <w:kern w:val="0"/>
          <w:szCs w:val="21"/>
        </w:rPr>
      </w:pPr>
      <w:smartTag w:uri="urn:schemas-microsoft-com:office:smarttags" w:element="chsdate">
        <w:smartTagPr>
          <w:attr w:name="IsROCDate" w:val="False"/>
          <w:attr w:name="IsLunarDate" w:val="False"/>
          <w:attr w:name="Day" w:val="30"/>
          <w:attr w:name="Month" w:val="12"/>
          <w:attr w:name="Year" w:val="1899"/>
        </w:smartTagPr>
        <w:r w:rsidRPr="000E770D">
          <w:rPr>
            <w:rFonts w:asciiTheme="minorEastAsia" w:eastAsiaTheme="minorEastAsia" w:hAnsiTheme="minorEastAsia" w:cs="宋体" w:hint="eastAsia"/>
            <w:bCs/>
            <w:kern w:val="0"/>
            <w:szCs w:val="21"/>
          </w:rPr>
          <w:t>2.1.4</w:t>
        </w:r>
      </w:smartTag>
      <w:r w:rsidRPr="000E770D">
        <w:rPr>
          <w:rFonts w:asciiTheme="minorEastAsia" w:eastAsiaTheme="minorEastAsia" w:hAnsiTheme="minorEastAsia" w:cs="宋体" w:hint="eastAsia"/>
          <w:bCs/>
          <w:kern w:val="0"/>
          <w:szCs w:val="21"/>
        </w:rPr>
        <w:t xml:space="preserve">  电子枪：肖特基热场发射电子枪</w:t>
      </w:r>
    </w:p>
    <w:p w:rsidR="00985F19" w:rsidRPr="000E770D" w:rsidRDefault="00985F19" w:rsidP="00985F19">
      <w:pPr>
        <w:spacing w:line="300" w:lineRule="auto"/>
        <w:rPr>
          <w:rFonts w:asciiTheme="minorEastAsia" w:eastAsiaTheme="minorEastAsia" w:hAnsiTheme="minorEastAsia" w:cs="宋体"/>
          <w:bCs/>
          <w:kern w:val="0"/>
          <w:szCs w:val="21"/>
        </w:rPr>
      </w:pPr>
      <w:smartTag w:uri="urn:schemas-microsoft-com:office:smarttags" w:element="chsdate">
        <w:smartTagPr>
          <w:attr w:name="IsROCDate" w:val="False"/>
          <w:attr w:name="IsLunarDate" w:val="False"/>
          <w:attr w:name="Day" w:val="30"/>
          <w:attr w:name="Month" w:val="12"/>
          <w:attr w:name="Year" w:val="1899"/>
        </w:smartTagPr>
        <w:r w:rsidRPr="000E770D">
          <w:rPr>
            <w:rFonts w:asciiTheme="minorEastAsia" w:eastAsiaTheme="minorEastAsia" w:hAnsiTheme="minorEastAsia" w:cs="宋体" w:hint="eastAsia"/>
            <w:bCs/>
            <w:kern w:val="0"/>
            <w:szCs w:val="21"/>
          </w:rPr>
          <w:t>2.1.5</w:t>
        </w:r>
      </w:smartTag>
      <w:r w:rsidRPr="000E770D">
        <w:rPr>
          <w:rFonts w:asciiTheme="minorEastAsia" w:eastAsiaTheme="minorEastAsia" w:hAnsiTheme="minorEastAsia" w:cs="宋体" w:hint="eastAsia"/>
          <w:bCs/>
          <w:kern w:val="0"/>
          <w:szCs w:val="21"/>
        </w:rPr>
        <w:t xml:space="preserve"> 电子束流：最大电流不小于20nA，</w:t>
      </w:r>
      <w:r w:rsidRPr="000E770D">
        <w:rPr>
          <w:szCs w:val="21"/>
        </w:rPr>
        <w:t>束流稳定性优于</w:t>
      </w:r>
      <w:r w:rsidRPr="000E770D">
        <w:rPr>
          <w:szCs w:val="21"/>
        </w:rPr>
        <w:t>0.2% /h</w:t>
      </w:r>
    </w:p>
    <w:p w:rsidR="00985F19" w:rsidRPr="000E770D" w:rsidRDefault="00985F19" w:rsidP="00985F19">
      <w:pPr>
        <w:spacing w:line="300" w:lineRule="auto"/>
        <w:rPr>
          <w:rFonts w:asciiTheme="minorEastAsia" w:eastAsiaTheme="minorEastAsia" w:hAnsiTheme="minorEastAsia" w:cs="宋体"/>
          <w:bCs/>
          <w:kern w:val="0"/>
          <w:szCs w:val="21"/>
        </w:rPr>
      </w:pPr>
      <w:r w:rsidRPr="000E770D">
        <w:rPr>
          <w:rFonts w:asciiTheme="minorEastAsia" w:eastAsiaTheme="minorEastAsia" w:hAnsiTheme="minorEastAsia" w:cs="宋体" w:hint="eastAsia"/>
          <w:bCs/>
          <w:kern w:val="0"/>
          <w:szCs w:val="21"/>
        </w:rPr>
        <w:t>2.1.6</w:t>
      </w:r>
      <w:r w:rsidRPr="000E770D">
        <w:rPr>
          <w:rFonts w:hint="eastAsia"/>
          <w:bCs/>
        </w:rPr>
        <w:t>电子光路具备色差校正设计或者</w:t>
      </w:r>
      <w:r w:rsidRPr="000E770D">
        <w:rPr>
          <w:rFonts w:hint="eastAsia"/>
          <w:bCs/>
        </w:rPr>
        <w:t>UC</w:t>
      </w:r>
      <w:r w:rsidRPr="000E770D">
        <w:rPr>
          <w:rFonts w:hint="eastAsia"/>
          <w:bCs/>
        </w:rPr>
        <w:t>设计，在低电压下高分辨观察性能，能够直接观察不导电样品</w:t>
      </w:r>
    </w:p>
    <w:p w:rsidR="00985F19" w:rsidRPr="000E770D" w:rsidRDefault="00985F19" w:rsidP="00985F19">
      <w:pPr>
        <w:spacing w:line="300" w:lineRule="auto"/>
        <w:rPr>
          <w:rFonts w:ascii="宋体" w:hAnsi="宋体" w:cs="宋体"/>
          <w:bCs/>
          <w:kern w:val="0"/>
          <w:szCs w:val="21"/>
        </w:rPr>
      </w:pPr>
      <w:r w:rsidRPr="000E770D">
        <w:rPr>
          <w:rFonts w:ascii="宋体" w:hAnsi="宋体" w:hint="eastAsia"/>
          <w:sz w:val="24"/>
        </w:rPr>
        <w:t>★</w:t>
      </w:r>
      <w:r w:rsidRPr="000E770D">
        <w:rPr>
          <w:rFonts w:asciiTheme="minorEastAsia" w:eastAsiaTheme="minorEastAsia" w:hAnsiTheme="minorEastAsia" w:cs="宋体" w:hint="eastAsia"/>
          <w:bCs/>
          <w:kern w:val="0"/>
          <w:szCs w:val="21"/>
        </w:rPr>
        <w:t>2.1.7能谱</w:t>
      </w:r>
      <w:r w:rsidRPr="000E770D">
        <w:rPr>
          <w:rFonts w:asciiTheme="minorEastAsia" w:eastAsiaTheme="minorEastAsia" w:hAnsiTheme="minorEastAsia"/>
          <w:szCs w:val="21"/>
        </w:rPr>
        <w:t>35º出射角</w:t>
      </w:r>
      <w:r w:rsidRPr="000E770D">
        <w:rPr>
          <w:rFonts w:asciiTheme="minorEastAsia" w:eastAsiaTheme="minorEastAsia" w:hAnsiTheme="minorEastAsia" w:cs="宋体" w:hint="eastAsia"/>
          <w:bCs/>
          <w:kern w:val="0"/>
          <w:szCs w:val="21"/>
        </w:rPr>
        <w:t>分析工作距离低于9mm；</w:t>
      </w:r>
      <w:r w:rsidRPr="000E770D">
        <w:rPr>
          <w:rFonts w:ascii="宋体" w:hAnsi="宋体" w:cs="宋体"/>
          <w:bCs/>
          <w:kern w:val="0"/>
          <w:szCs w:val="21"/>
        </w:rPr>
        <w:t xml:space="preserve"> </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2.2 样品室和样品台</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2.2.1 样品室：宽度或者内部直径不小于330mm, 高度不小于260mm；</w:t>
      </w:r>
      <w:smartTag w:uri="urn:schemas-microsoft-com:office:smarttags" w:element="chsdate">
        <w:smartTagPr>
          <w:attr w:name="IsROCDate" w:val="False"/>
          <w:attr w:name="IsLunarDate" w:val="False"/>
          <w:attr w:name="Day" w:val="30"/>
          <w:attr w:name="Month" w:val="12"/>
          <w:attr w:name="Year" w:val="1899"/>
        </w:smartTagPr>
      </w:smartTag>
    </w:p>
    <w:p w:rsidR="00985F19" w:rsidRPr="000E770D" w:rsidRDefault="00985F19" w:rsidP="00985F19">
      <w:pPr>
        <w:spacing w:line="300" w:lineRule="auto"/>
        <w:rPr>
          <w:rFonts w:ascii="宋体" w:hAnsi="宋体" w:cs="宋体"/>
          <w:bCs/>
          <w:szCs w:val="21"/>
        </w:rPr>
      </w:pPr>
      <w:r w:rsidRPr="000E770D">
        <w:rPr>
          <w:rFonts w:ascii="宋体" w:hAnsi="宋体" w:hint="eastAsia"/>
          <w:sz w:val="24"/>
        </w:rPr>
        <w:t>★</w:t>
      </w:r>
      <w:r w:rsidRPr="000E770D">
        <w:rPr>
          <w:rFonts w:ascii="宋体" w:hAnsi="宋体" w:cs="宋体" w:hint="eastAsia"/>
          <w:bCs/>
          <w:szCs w:val="21"/>
        </w:rPr>
        <w:t>2.2.2样品台：五轴优中心马达驱动电动样品台，电动移动最大范围指标不小于：</w:t>
      </w:r>
      <w:r w:rsidRPr="000E770D">
        <w:rPr>
          <w:rFonts w:ascii="宋体" w:hAnsi="宋体" w:cs="宋体"/>
          <w:bCs/>
          <w:szCs w:val="21"/>
        </w:rPr>
        <w:t>X≥120mm，Y≥120mm，Z ≥40mm，倾斜范围≥65°，旋转≥360°（连续旋转）</w:t>
      </w:r>
      <w:r w:rsidRPr="000E770D">
        <w:rPr>
          <w:rFonts w:ascii="宋体" w:hAnsi="宋体" w:cs="宋体" w:hint="eastAsia"/>
          <w:bCs/>
          <w:szCs w:val="21"/>
        </w:rPr>
        <w:t>；</w:t>
      </w:r>
    </w:p>
    <w:p w:rsidR="00985F19" w:rsidRPr="000E770D" w:rsidRDefault="00985F19" w:rsidP="00985F19">
      <w:pPr>
        <w:spacing w:line="300" w:lineRule="auto"/>
        <w:rPr>
          <w:rFonts w:ascii="宋体" w:hAnsi="宋体" w:cs="宋体"/>
          <w:bCs/>
          <w:kern w:val="0"/>
          <w:szCs w:val="21"/>
        </w:rPr>
      </w:pPr>
      <w:smartTag w:uri="urn:schemas-microsoft-com:office:smarttags" w:element="chsdate">
        <w:smartTagPr>
          <w:attr w:name="IsROCDate" w:val="False"/>
          <w:attr w:name="IsLunarDate" w:val="False"/>
          <w:attr w:name="Day" w:val="30"/>
          <w:attr w:name="Month" w:val="12"/>
          <w:attr w:name="Year" w:val="1899"/>
        </w:smartTagPr>
        <w:r w:rsidRPr="000E770D">
          <w:rPr>
            <w:rFonts w:ascii="宋体" w:hAnsi="宋体" w:cs="宋体" w:hint="eastAsia"/>
            <w:bCs/>
            <w:kern w:val="0"/>
            <w:szCs w:val="21"/>
          </w:rPr>
          <w:t>2.2.3</w:t>
        </w:r>
      </w:smartTag>
      <w:r w:rsidRPr="000E770D">
        <w:rPr>
          <w:rFonts w:ascii="宋体" w:hAnsi="宋体" w:cs="宋体" w:hint="eastAsia"/>
          <w:bCs/>
          <w:kern w:val="0"/>
          <w:szCs w:val="21"/>
        </w:rPr>
        <w:t xml:space="preserve"> </w:t>
      </w:r>
      <w:r w:rsidRPr="000E770D">
        <w:rPr>
          <w:rFonts w:ascii="宋体" w:hAnsi="宋体" w:cs="宋体"/>
          <w:bCs/>
          <w:kern w:val="0"/>
          <w:szCs w:val="21"/>
        </w:rPr>
        <w:t>配置多功能旋钮操作控制面板或多功能键盘</w:t>
      </w:r>
      <w:r w:rsidRPr="000E770D">
        <w:rPr>
          <w:rFonts w:ascii="宋体" w:hAnsi="宋体" w:cs="宋体" w:hint="eastAsia"/>
          <w:bCs/>
          <w:kern w:val="0"/>
          <w:szCs w:val="21"/>
        </w:rPr>
        <w:t>；</w:t>
      </w:r>
    </w:p>
    <w:p w:rsidR="00985F19" w:rsidRPr="000E770D" w:rsidRDefault="00985F19" w:rsidP="00985F19">
      <w:pPr>
        <w:spacing w:line="300" w:lineRule="auto"/>
        <w:rPr>
          <w:rFonts w:ascii="宋体" w:hAnsi="宋体" w:cs="宋体"/>
          <w:bCs/>
          <w:kern w:val="0"/>
          <w:szCs w:val="21"/>
        </w:rPr>
      </w:pPr>
      <w:r w:rsidRPr="000E770D">
        <w:rPr>
          <w:rFonts w:ascii="宋体" w:hAnsi="宋体" w:hint="eastAsia"/>
          <w:sz w:val="24"/>
        </w:rPr>
        <w:t>★</w:t>
      </w:r>
      <w:r w:rsidRPr="000E770D">
        <w:rPr>
          <w:rFonts w:ascii="宋体" w:hAnsi="宋体" w:cs="宋体" w:hint="eastAsia"/>
          <w:bCs/>
          <w:kern w:val="0"/>
          <w:szCs w:val="21"/>
        </w:rPr>
        <w:t>2.2.4 抽屉式拉门；</w:t>
      </w:r>
      <w:r w:rsidRPr="000E770D">
        <w:rPr>
          <w:rFonts w:ascii="宋体" w:hAnsi="宋体" w:cs="宋体"/>
          <w:bCs/>
          <w:kern w:val="0"/>
          <w:szCs w:val="21"/>
        </w:rPr>
        <w:t xml:space="preserve"> </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lastRenderedPageBreak/>
        <w:t>2.2.5 样品预交换室：最大换样直径≥130mm。</w:t>
      </w:r>
    </w:p>
    <w:p w:rsidR="00985F19" w:rsidRPr="000E770D" w:rsidRDefault="00985F19" w:rsidP="00985F19">
      <w:pPr>
        <w:pStyle w:val="7"/>
        <w:spacing w:line="320" w:lineRule="exact"/>
        <w:jc w:val="left"/>
        <w:rPr>
          <w:rFonts w:ascii="宋体" w:hAnsi="宋体" w:cs="宋体"/>
          <w:b w:val="0"/>
          <w:bCs/>
          <w:sz w:val="21"/>
          <w:szCs w:val="21"/>
        </w:rPr>
      </w:pPr>
      <w:r w:rsidRPr="000E770D">
        <w:rPr>
          <w:rFonts w:ascii="宋体" w:hAnsi="宋体" w:cs="宋体" w:hint="eastAsia"/>
          <w:b w:val="0"/>
          <w:bCs/>
          <w:sz w:val="21"/>
          <w:szCs w:val="21"/>
        </w:rPr>
        <w:t>2.2.6 样品座：</w:t>
      </w:r>
      <w:r w:rsidRPr="000E770D">
        <w:rPr>
          <w:rFonts w:ascii="宋体" w:hAnsi="宋体" w:cs="宋体"/>
          <w:b w:val="0"/>
          <w:bCs/>
          <w:sz w:val="21"/>
          <w:szCs w:val="21"/>
        </w:rPr>
        <w:t>单样品座，</w:t>
      </w:r>
      <w:r w:rsidRPr="000E770D">
        <w:rPr>
          <w:rFonts w:ascii="宋体" w:hAnsi="宋体" w:cs="宋体" w:hint="eastAsia"/>
          <w:b w:val="0"/>
          <w:bCs/>
          <w:sz w:val="21"/>
          <w:szCs w:val="21"/>
        </w:rPr>
        <w:t>4寸W</w:t>
      </w:r>
      <w:r w:rsidRPr="000E770D">
        <w:rPr>
          <w:rFonts w:ascii="宋体" w:hAnsi="宋体" w:cs="宋体"/>
          <w:b w:val="0"/>
          <w:bCs/>
          <w:sz w:val="21"/>
          <w:szCs w:val="21"/>
        </w:rPr>
        <w:t>afer</w:t>
      </w:r>
      <w:r w:rsidRPr="000E770D">
        <w:rPr>
          <w:rFonts w:ascii="宋体" w:hAnsi="宋体" w:cs="宋体" w:hint="eastAsia"/>
          <w:b w:val="0"/>
          <w:bCs/>
          <w:sz w:val="21"/>
          <w:szCs w:val="21"/>
        </w:rPr>
        <w:t>样品座2个</w:t>
      </w:r>
      <w:r w:rsidRPr="000E770D">
        <w:rPr>
          <w:rFonts w:ascii="宋体" w:hAnsi="宋体" w:cs="宋体"/>
          <w:b w:val="0"/>
          <w:bCs/>
          <w:sz w:val="21"/>
          <w:szCs w:val="21"/>
        </w:rPr>
        <w:t xml:space="preserve"> </w:t>
      </w:r>
    </w:p>
    <w:p w:rsidR="00985F19" w:rsidRPr="000E770D" w:rsidRDefault="00985F19" w:rsidP="00985F19">
      <w:pPr>
        <w:spacing w:line="300" w:lineRule="auto"/>
        <w:rPr>
          <w:szCs w:val="21"/>
        </w:rPr>
      </w:pPr>
      <w:r w:rsidRPr="000E770D">
        <w:rPr>
          <w:rFonts w:ascii="宋体" w:hAnsi="宋体" w:cs="宋体" w:hint="eastAsia"/>
          <w:bCs/>
          <w:kern w:val="0"/>
          <w:szCs w:val="21"/>
        </w:rPr>
        <w:t>2.2.7</w:t>
      </w:r>
      <w:r w:rsidRPr="000E770D">
        <w:rPr>
          <w:rFonts w:ascii="宋体" w:hAnsi="宋体" w:cs="宋体"/>
          <w:bCs/>
          <w:kern w:val="0"/>
          <w:szCs w:val="21"/>
        </w:rPr>
        <w:t xml:space="preserve"> </w:t>
      </w:r>
      <w:r w:rsidRPr="000E770D">
        <w:rPr>
          <w:szCs w:val="21"/>
        </w:rPr>
        <w:t>预留能谱仪、背散射电子衍射等常用附件接口和软件通讯接口</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2.2.8</w:t>
      </w:r>
      <w:r w:rsidRPr="000E770D">
        <w:rPr>
          <w:rFonts w:ascii="宋体" w:hAnsi="宋体" w:cs="宋体"/>
          <w:bCs/>
          <w:kern w:val="0"/>
          <w:szCs w:val="21"/>
        </w:rPr>
        <w:t xml:space="preserve"> </w:t>
      </w:r>
      <w:r w:rsidRPr="000E770D">
        <w:rPr>
          <w:rFonts w:ascii="宋体" w:hAnsi="宋体" w:cs="宋体" w:hint="eastAsia"/>
          <w:bCs/>
          <w:kern w:val="0"/>
          <w:szCs w:val="21"/>
        </w:rPr>
        <w:t>全自动型等离子清洗机，控制软件集成在主机系统中，完全程序控制，无需任何手动操作</w:t>
      </w:r>
    </w:p>
    <w:p w:rsidR="00985F19" w:rsidRPr="000E770D" w:rsidRDefault="00985F19" w:rsidP="00985F19">
      <w:pPr>
        <w:spacing w:line="300" w:lineRule="auto"/>
        <w:rPr>
          <w:rFonts w:ascii="宋体" w:hAnsi="宋体" w:cs="宋体"/>
          <w:bCs/>
          <w:kern w:val="0"/>
          <w:szCs w:val="21"/>
        </w:rPr>
      </w:pP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2.3 探测器：</w:t>
      </w:r>
    </w:p>
    <w:p w:rsidR="00985F19" w:rsidRPr="000E770D" w:rsidRDefault="00985F19" w:rsidP="00985F19">
      <w:pPr>
        <w:spacing w:line="300" w:lineRule="auto"/>
        <w:rPr>
          <w:rFonts w:ascii="宋体" w:hAnsi="宋体" w:cs="宋体"/>
          <w:bCs/>
          <w:kern w:val="0"/>
          <w:szCs w:val="21"/>
        </w:rPr>
      </w:pPr>
      <w:smartTag w:uri="urn:schemas-microsoft-com:office:smarttags" w:element="chsdate">
        <w:smartTagPr>
          <w:attr w:name="IsROCDate" w:val="False"/>
          <w:attr w:name="IsLunarDate" w:val="False"/>
          <w:attr w:name="Day" w:val="30"/>
          <w:attr w:name="Month" w:val="12"/>
          <w:attr w:name="Year" w:val="1899"/>
        </w:smartTagPr>
        <w:r w:rsidRPr="000E770D">
          <w:rPr>
            <w:rFonts w:ascii="宋体" w:hAnsi="宋体" w:cs="宋体" w:hint="eastAsia"/>
            <w:bCs/>
            <w:kern w:val="0"/>
            <w:szCs w:val="21"/>
          </w:rPr>
          <w:t>2.3.1</w:t>
        </w:r>
      </w:smartTag>
      <w:r w:rsidRPr="000E770D">
        <w:rPr>
          <w:rFonts w:ascii="宋体" w:hAnsi="宋体" w:cs="宋体" w:hint="eastAsia"/>
          <w:bCs/>
          <w:kern w:val="0"/>
          <w:szCs w:val="21"/>
        </w:rPr>
        <w:t>样品室内二次电子探测器；</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2.3.2</w:t>
      </w:r>
      <w:r w:rsidRPr="000E770D">
        <w:rPr>
          <w:szCs w:val="21"/>
        </w:rPr>
        <w:t>样品室内独立的背散射电子探测器</w:t>
      </w:r>
      <w:r w:rsidRPr="000E770D">
        <w:rPr>
          <w:rFonts w:ascii="宋体" w:hAnsi="宋体" w:cs="宋体" w:hint="eastAsia"/>
          <w:bCs/>
          <w:kern w:val="0"/>
          <w:szCs w:val="21"/>
        </w:rPr>
        <w:t>；</w:t>
      </w:r>
    </w:p>
    <w:p w:rsidR="00985F19" w:rsidRPr="000E770D" w:rsidRDefault="00985F19" w:rsidP="00985F19">
      <w:pPr>
        <w:spacing w:line="300" w:lineRule="auto"/>
        <w:rPr>
          <w:szCs w:val="21"/>
        </w:rPr>
      </w:pPr>
      <w:r w:rsidRPr="000E770D">
        <w:rPr>
          <w:rFonts w:ascii="宋体" w:hAnsi="宋体" w:cs="宋体" w:hint="eastAsia"/>
          <w:bCs/>
          <w:kern w:val="0"/>
          <w:szCs w:val="21"/>
        </w:rPr>
        <w:t>2.3.3</w:t>
      </w:r>
      <w:r w:rsidRPr="000E770D">
        <w:rPr>
          <w:szCs w:val="21"/>
        </w:rPr>
        <w:t>镜筒内正光轴上环形二次电子探测器，</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2.3.4 样品室内红外CCD相机；</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2.3.5</w:t>
      </w:r>
      <w:r w:rsidRPr="000E770D">
        <w:rPr>
          <w:rFonts w:ascii="宋体" w:hAnsi="宋体" w:cs="宋体"/>
          <w:bCs/>
          <w:kern w:val="0"/>
          <w:szCs w:val="21"/>
        </w:rPr>
        <w:t xml:space="preserve"> </w:t>
      </w:r>
      <w:r w:rsidRPr="000E770D">
        <w:rPr>
          <w:rFonts w:ascii="宋体" w:hAnsi="宋体" w:cs="宋体" w:hint="eastAsia"/>
          <w:bCs/>
          <w:kern w:val="0"/>
          <w:szCs w:val="21"/>
        </w:rPr>
        <w:t>样品电流监测器或者法拉第杯，可实时测量样品表面的电子束束流大小</w:t>
      </w:r>
    </w:p>
    <w:p w:rsidR="00985F19" w:rsidRPr="000E770D" w:rsidRDefault="00985F19" w:rsidP="00985F19">
      <w:pPr>
        <w:spacing w:line="300" w:lineRule="auto"/>
        <w:rPr>
          <w:rFonts w:ascii="宋体" w:hAnsi="宋体" w:cs="宋体"/>
          <w:bCs/>
          <w:kern w:val="0"/>
          <w:szCs w:val="21"/>
        </w:rPr>
      </w:pP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2.4 完全无油真空系统</w:t>
      </w:r>
    </w:p>
    <w:p w:rsidR="00985F19" w:rsidRPr="000E770D" w:rsidRDefault="00985F19" w:rsidP="00985F19">
      <w:pPr>
        <w:spacing w:line="300" w:lineRule="auto"/>
        <w:rPr>
          <w:rFonts w:ascii="宋体" w:hAnsi="宋体" w:cs="宋体"/>
          <w:bCs/>
          <w:kern w:val="0"/>
          <w:szCs w:val="21"/>
        </w:rPr>
      </w:pPr>
      <w:smartTag w:uri="urn:schemas-microsoft-com:office:smarttags" w:element="chsdate">
        <w:smartTagPr>
          <w:attr w:name="IsROCDate" w:val="False"/>
          <w:attr w:name="IsLunarDate" w:val="False"/>
          <w:attr w:name="Day" w:val="30"/>
          <w:attr w:name="Month" w:val="12"/>
          <w:attr w:name="Year" w:val="1899"/>
        </w:smartTagPr>
        <w:r w:rsidRPr="000E770D">
          <w:rPr>
            <w:rFonts w:ascii="宋体" w:hAnsi="宋体" w:cs="宋体" w:hint="eastAsia"/>
            <w:bCs/>
            <w:kern w:val="0"/>
            <w:szCs w:val="21"/>
          </w:rPr>
          <w:t>2.4.1</w:t>
        </w:r>
      </w:smartTag>
      <w:r w:rsidRPr="000E770D">
        <w:rPr>
          <w:rFonts w:ascii="宋体" w:hAnsi="宋体" w:cs="宋体" w:hint="eastAsia"/>
          <w:bCs/>
          <w:kern w:val="0"/>
          <w:szCs w:val="21"/>
        </w:rPr>
        <w:t xml:space="preserve"> </w:t>
      </w:r>
      <w:r w:rsidRPr="000E770D">
        <w:rPr>
          <w:szCs w:val="21"/>
        </w:rPr>
        <w:t>无油磁悬浮涡轮分子泵</w:t>
      </w:r>
    </w:p>
    <w:p w:rsidR="00985F19" w:rsidRPr="000E770D" w:rsidRDefault="00985F19" w:rsidP="00985F19">
      <w:pPr>
        <w:spacing w:line="300" w:lineRule="auto"/>
        <w:rPr>
          <w:rFonts w:ascii="宋体" w:hAnsi="宋体" w:cs="宋体"/>
          <w:bCs/>
          <w:kern w:val="0"/>
          <w:szCs w:val="21"/>
        </w:rPr>
      </w:pPr>
      <w:smartTag w:uri="urn:schemas-microsoft-com:office:smarttags" w:element="chsdate">
        <w:smartTagPr>
          <w:attr w:name="IsROCDate" w:val="False"/>
          <w:attr w:name="IsLunarDate" w:val="False"/>
          <w:attr w:name="Day" w:val="30"/>
          <w:attr w:name="Month" w:val="12"/>
          <w:attr w:name="Year" w:val="1899"/>
        </w:smartTagPr>
        <w:r w:rsidRPr="000E770D">
          <w:rPr>
            <w:rFonts w:ascii="宋体" w:hAnsi="宋体" w:cs="宋体" w:hint="eastAsia"/>
            <w:bCs/>
            <w:kern w:val="0"/>
            <w:szCs w:val="21"/>
          </w:rPr>
          <w:t>2.4.2</w:t>
        </w:r>
      </w:smartTag>
      <w:r w:rsidRPr="000E770D">
        <w:rPr>
          <w:rFonts w:ascii="宋体" w:hAnsi="宋体" w:cs="宋体" w:hint="eastAsia"/>
          <w:bCs/>
          <w:kern w:val="0"/>
          <w:szCs w:val="21"/>
        </w:rPr>
        <w:t xml:space="preserve"> 无油前级机械泵</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2.4.3</w:t>
      </w:r>
      <w:r w:rsidRPr="000E770D">
        <w:rPr>
          <w:rFonts w:ascii="宋体" w:hAnsi="宋体" w:cs="宋体"/>
          <w:bCs/>
          <w:kern w:val="0"/>
          <w:szCs w:val="21"/>
        </w:rPr>
        <w:t xml:space="preserve"> 样品室真空度：高真空模式优于2×10</w:t>
      </w:r>
      <w:r w:rsidRPr="000E770D">
        <w:rPr>
          <w:rFonts w:ascii="宋体" w:hAnsi="宋体" w:cs="宋体"/>
          <w:bCs/>
          <w:kern w:val="0"/>
          <w:szCs w:val="21"/>
          <w:vertAlign w:val="superscript"/>
        </w:rPr>
        <w:t>-4</w:t>
      </w:r>
      <w:r w:rsidRPr="000E770D">
        <w:rPr>
          <w:rFonts w:ascii="宋体" w:hAnsi="宋体" w:cs="宋体"/>
          <w:bCs/>
          <w:kern w:val="0"/>
          <w:szCs w:val="21"/>
        </w:rPr>
        <w:t xml:space="preserve"> Pa，电子枪真空度：优于10</w:t>
      </w:r>
      <w:r w:rsidRPr="000E770D">
        <w:rPr>
          <w:rFonts w:ascii="宋体" w:hAnsi="宋体" w:cs="宋体"/>
          <w:bCs/>
          <w:kern w:val="0"/>
          <w:szCs w:val="21"/>
          <w:vertAlign w:val="superscript"/>
        </w:rPr>
        <w:t>-7</w:t>
      </w:r>
      <w:r w:rsidRPr="000E770D">
        <w:rPr>
          <w:rFonts w:ascii="宋体" w:hAnsi="宋体" w:cs="宋体"/>
          <w:bCs/>
          <w:kern w:val="0"/>
          <w:szCs w:val="21"/>
        </w:rPr>
        <w:t>Pa；</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 xml:space="preserve">2.4.4 </w:t>
      </w:r>
      <w:r w:rsidRPr="000E770D">
        <w:rPr>
          <w:rFonts w:ascii="宋体" w:hAnsi="宋体" w:cs="宋体"/>
          <w:bCs/>
          <w:kern w:val="0"/>
          <w:szCs w:val="21"/>
        </w:rPr>
        <w:t>全自动真空系统，完全气动阀自动控制</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2.4.5</w:t>
      </w:r>
      <w:r w:rsidRPr="000E770D">
        <w:rPr>
          <w:rFonts w:ascii="宋体" w:hAnsi="宋体" w:cs="宋体"/>
          <w:bCs/>
          <w:kern w:val="0"/>
          <w:szCs w:val="21"/>
        </w:rPr>
        <w:t xml:space="preserve"> </w:t>
      </w:r>
      <w:r w:rsidRPr="000E770D">
        <w:rPr>
          <w:rFonts w:ascii="宋体" w:hAnsi="宋体" w:cs="宋体" w:hint="eastAsia"/>
          <w:bCs/>
          <w:kern w:val="0"/>
          <w:szCs w:val="21"/>
        </w:rPr>
        <w:t>真空系统具有静音模式，机械泵只要短时间工作就可以保证长时间安静。</w:t>
      </w:r>
    </w:p>
    <w:p w:rsidR="00985F19" w:rsidRPr="000E770D" w:rsidRDefault="00985F19" w:rsidP="00985F19">
      <w:pPr>
        <w:spacing w:line="300" w:lineRule="auto"/>
        <w:rPr>
          <w:rFonts w:ascii="宋体" w:hAnsi="宋体" w:cs="宋体"/>
          <w:bCs/>
          <w:kern w:val="0"/>
          <w:szCs w:val="21"/>
        </w:rPr>
      </w:pP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2.5 数字图像记录系统</w:t>
      </w:r>
    </w:p>
    <w:p w:rsidR="00985F19" w:rsidRPr="000E770D" w:rsidRDefault="00985F19" w:rsidP="00985F19">
      <w:pPr>
        <w:spacing w:line="300" w:lineRule="auto"/>
        <w:rPr>
          <w:rFonts w:ascii="宋体" w:hAnsi="宋体" w:cs="宋体"/>
          <w:bCs/>
          <w:kern w:val="0"/>
          <w:szCs w:val="21"/>
        </w:rPr>
      </w:pPr>
      <w:r w:rsidRPr="000E770D">
        <w:rPr>
          <w:rFonts w:ascii="宋体" w:hAnsi="宋体" w:hint="eastAsia"/>
          <w:sz w:val="24"/>
        </w:rPr>
        <w:t>★</w:t>
      </w:r>
      <w:r w:rsidRPr="000E770D">
        <w:rPr>
          <w:rFonts w:ascii="宋体" w:hAnsi="宋体" w:cs="宋体" w:hint="eastAsia"/>
          <w:bCs/>
          <w:kern w:val="0"/>
          <w:szCs w:val="21"/>
        </w:rPr>
        <w:t>2.5.1 图像扫描最大像素：不低于32k×24k</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2.5.2  图像显示不小于1024×768像素</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2.5.3  图像记录格式：TIFF、BMP或JPEG；</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2.5.4  基于网络架构的数据传输系统；</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2.5.5  计算机系统配置不低于：Intel 2.33 GHz ；4GB 内存；1TB S-ATA 3.0硬盘；独立显卡；DVD刻录机；24寸TFT显示器；</w:t>
      </w:r>
      <w:r w:rsidRPr="000E770D">
        <w:rPr>
          <w:rFonts w:ascii="宋体" w:hAnsi="宋体" w:cs="宋体"/>
          <w:bCs/>
          <w:kern w:val="0"/>
          <w:szCs w:val="21"/>
        </w:rPr>
        <w:t xml:space="preserve"> </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2.5.6  Windows 操作系统；</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2.5.7  可自动调节：电子枪对中、真空控制、亮度与衬度、调焦和象散、动态聚焦、倾斜补偿；</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2.5.8</w:t>
      </w:r>
      <w:r w:rsidRPr="000E770D">
        <w:rPr>
          <w:rFonts w:ascii="宋体" w:hAnsi="宋体" w:cs="宋体"/>
          <w:bCs/>
          <w:kern w:val="0"/>
          <w:szCs w:val="21"/>
        </w:rPr>
        <w:t xml:space="preserve"> </w:t>
      </w:r>
      <w:r w:rsidRPr="000E770D">
        <w:rPr>
          <w:rFonts w:ascii="宋体" w:hAnsi="宋体" w:cs="宋体" w:hint="eastAsia"/>
          <w:bCs/>
          <w:kern w:val="0"/>
          <w:szCs w:val="21"/>
        </w:rPr>
        <w:t xml:space="preserve"> 光电联用接口：具备光电联用软硬件系统接口，未来升级可实现</w:t>
      </w:r>
      <w:r w:rsidRPr="000E770D">
        <w:rPr>
          <w:rFonts w:hint="eastAsia"/>
          <w:bCs/>
        </w:rPr>
        <w:t>光镜和电镜系统可共用样品台，</w:t>
      </w:r>
      <w:r w:rsidRPr="000E770D">
        <w:rPr>
          <w:rFonts w:ascii="宋体" w:hAnsi="宋体" w:cs="宋体" w:hint="eastAsia"/>
          <w:bCs/>
          <w:kern w:val="0"/>
          <w:szCs w:val="21"/>
        </w:rPr>
        <w:t>可实现高倍显微系统操作控制软件装入电镜操作系统中，利用高倍显微系统进行定位，可一次性同时导入大量的不同光镜视野区域的照片，不需要任何比对，点击光镜图片，可在电子显微镜下自动到对应的光镜观察的区域。</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2.6</w:t>
      </w:r>
      <w:r w:rsidRPr="000E770D">
        <w:rPr>
          <w:rFonts w:ascii="宋体" w:hAnsi="宋体" w:cs="宋体"/>
          <w:bCs/>
          <w:kern w:val="0"/>
          <w:szCs w:val="21"/>
        </w:rPr>
        <w:t xml:space="preserve"> </w:t>
      </w:r>
      <w:r w:rsidRPr="000E770D">
        <w:rPr>
          <w:rFonts w:ascii="宋体" w:hAnsi="宋体" w:cs="宋体" w:hint="eastAsia"/>
          <w:bCs/>
          <w:kern w:val="0"/>
          <w:szCs w:val="21"/>
        </w:rPr>
        <w:t>大视野样品采集软件功能</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2.6.1可任意选择不同形状的多个感兴趣区域(ROI)进行成像，成像区域及成像条件由用户自主决定；</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 xml:space="preserve">2.6.2 全自动成像软件，具有动态自动对齐，自动消像散，自动聚焦和漂移校正追踪的功能； </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2.6.3 大图和小图可同时采集：可先通过大图对样品进行概览，在确定感兴趣区域之后再对小区域进行高精度成像；</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lastRenderedPageBreak/>
        <w:t>2.7 大量连续切片大面积成像的软件</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2.7.1 可将样品的光镜图像在二维尺度上和电镜下的实时图像对应起来，对样品感兴趣区域的定位及寻找；</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2.7.2. 可快速对成百上千张切片进行概览成像和感兴趣区域的定位，并全自动对感兴趣区域进行采集；</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2.7.3. 自动样品台记忆、聚焦、消像散、亮度对比度调节功能，可对ROI自主设置成像参数从而自动获取一系列切片图像；</w:t>
      </w:r>
    </w:p>
    <w:p w:rsidR="00985F19" w:rsidRPr="000E770D" w:rsidRDefault="00985F19" w:rsidP="00985F19">
      <w:pPr>
        <w:spacing w:line="300" w:lineRule="auto"/>
        <w:rPr>
          <w:rFonts w:ascii="宋体" w:hAnsi="宋体" w:cs="宋体"/>
          <w:bCs/>
          <w:kern w:val="0"/>
          <w:szCs w:val="21"/>
        </w:rPr>
      </w:pPr>
      <w:r w:rsidRPr="000E770D">
        <w:rPr>
          <w:rFonts w:ascii="宋体" w:hAnsi="宋体" w:hint="eastAsia"/>
          <w:sz w:val="24"/>
        </w:rPr>
        <w:t>★</w:t>
      </w:r>
      <w:r w:rsidRPr="000E770D">
        <w:rPr>
          <w:rFonts w:ascii="宋体" w:hAnsi="宋体" w:cs="宋体" w:hint="eastAsia"/>
          <w:bCs/>
          <w:kern w:val="0"/>
          <w:szCs w:val="21"/>
        </w:rPr>
        <w:t>2.7.4. 大视野成像，单张图像分辨率≥32kx32k的像素点，保证即使在图像的边角区域仍然有很高的分辨率；</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2.7.5. 高图像质量，最高驻流时间可达25ns每像素；</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2.7.6. 图像导航可以高效的处理几亿像素的数据流，并一体化的浏览器对图像进行无缝拼接和畸变校正，获取超大视野的图像；</w:t>
      </w:r>
    </w:p>
    <w:p w:rsidR="00985F19" w:rsidRPr="000E770D" w:rsidRDefault="00985F19" w:rsidP="00985F19">
      <w:pPr>
        <w:spacing w:line="300" w:lineRule="auto"/>
        <w:rPr>
          <w:rFonts w:ascii="宋体" w:hAnsi="宋体" w:cs="宋体"/>
          <w:bCs/>
          <w:kern w:val="0"/>
          <w:szCs w:val="21"/>
        </w:rPr>
      </w:pPr>
      <w:r w:rsidRPr="000E770D">
        <w:rPr>
          <w:rFonts w:eastAsia="STXihei" w:hint="eastAsia"/>
          <w:szCs w:val="21"/>
        </w:rPr>
        <w:t>2.8</w:t>
      </w:r>
      <w:r w:rsidRPr="000E770D">
        <w:rPr>
          <w:rFonts w:eastAsia="STXihei"/>
          <w:szCs w:val="21"/>
        </w:rPr>
        <w:t xml:space="preserve"> </w:t>
      </w:r>
      <w:r w:rsidRPr="000E770D">
        <w:rPr>
          <w:rFonts w:ascii="宋体" w:hAnsi="宋体" w:cs="宋体" w:hint="eastAsia"/>
          <w:bCs/>
          <w:kern w:val="0"/>
          <w:szCs w:val="21"/>
        </w:rPr>
        <w:t>扩展功能：具有软件开放接口，客户可自行开发程序。具有开放的API（Application Programming Interface software）功能，可以将编辑好的程序通过API端口引入电镜软件系统，具备如下功能：1）远程登录控制功能；2）能够控制电机本身实现自动功能（比如自动聚焦，自动亮度对比度等）；3）能够获取内存中图形的Buff，实现直接读取。</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2.9主动式防震平台</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2</w:t>
      </w:r>
      <w:r w:rsidRPr="000E770D">
        <w:rPr>
          <w:rFonts w:ascii="宋体" w:hAnsi="宋体" w:cs="宋体"/>
          <w:bCs/>
          <w:kern w:val="0"/>
          <w:szCs w:val="21"/>
        </w:rPr>
        <w:t>.</w:t>
      </w:r>
      <w:r w:rsidRPr="000E770D">
        <w:rPr>
          <w:rFonts w:ascii="宋体" w:hAnsi="宋体" w:cs="宋体" w:hint="eastAsia"/>
          <w:bCs/>
          <w:kern w:val="0"/>
          <w:szCs w:val="21"/>
        </w:rPr>
        <w:t>9</w:t>
      </w:r>
      <w:r w:rsidRPr="000E770D">
        <w:rPr>
          <w:rFonts w:ascii="宋体" w:hAnsi="宋体" w:cs="宋体"/>
          <w:bCs/>
          <w:kern w:val="0"/>
          <w:szCs w:val="21"/>
        </w:rPr>
        <w:t xml:space="preserve">.1 </w:t>
      </w:r>
      <w:r w:rsidRPr="000E770D">
        <w:rPr>
          <w:rFonts w:ascii="宋体" w:hAnsi="宋体" w:cs="宋体" w:hint="eastAsia"/>
          <w:bCs/>
          <w:kern w:val="0"/>
          <w:szCs w:val="21"/>
        </w:rPr>
        <w:t>实现全振动频率范围内的衰减，无共振频率，无增幅现象。</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2</w:t>
      </w:r>
      <w:r w:rsidRPr="000E770D">
        <w:rPr>
          <w:rFonts w:ascii="宋体" w:hAnsi="宋体" w:cs="宋体"/>
          <w:bCs/>
          <w:kern w:val="0"/>
          <w:szCs w:val="21"/>
        </w:rPr>
        <w:t>.</w:t>
      </w:r>
      <w:r w:rsidRPr="000E770D">
        <w:rPr>
          <w:rFonts w:ascii="宋体" w:hAnsi="宋体" w:cs="宋体" w:hint="eastAsia"/>
          <w:bCs/>
          <w:kern w:val="0"/>
          <w:szCs w:val="21"/>
        </w:rPr>
        <w:t>9</w:t>
      </w:r>
      <w:r w:rsidRPr="000E770D">
        <w:rPr>
          <w:rFonts w:ascii="宋体" w:hAnsi="宋体" w:cs="宋体"/>
          <w:bCs/>
          <w:kern w:val="0"/>
          <w:szCs w:val="21"/>
        </w:rPr>
        <w:t xml:space="preserve">.2 </w:t>
      </w:r>
      <w:r w:rsidRPr="000E770D">
        <w:rPr>
          <w:rFonts w:ascii="宋体" w:hAnsi="宋体" w:cs="宋体" w:hint="eastAsia"/>
          <w:bCs/>
          <w:kern w:val="0"/>
          <w:szCs w:val="21"/>
        </w:rPr>
        <w:t>主动隔振单元：内含加速度传感器，位移传感器及空气伺服阀。气动和线性马达执行器，6自由度，反馈及前馈控制的双重主动控制，主动式减震范围：0.5 Hz-100 Hz；</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2</w:t>
      </w:r>
      <w:r w:rsidRPr="000E770D">
        <w:rPr>
          <w:rFonts w:ascii="宋体" w:hAnsi="宋体" w:cs="宋体"/>
          <w:bCs/>
          <w:kern w:val="0"/>
          <w:szCs w:val="21"/>
        </w:rPr>
        <w:t>.</w:t>
      </w:r>
      <w:r w:rsidRPr="000E770D">
        <w:rPr>
          <w:rFonts w:ascii="宋体" w:hAnsi="宋体" w:cs="宋体" w:hint="eastAsia"/>
          <w:bCs/>
          <w:kern w:val="0"/>
          <w:szCs w:val="21"/>
        </w:rPr>
        <w:t>9</w:t>
      </w:r>
      <w:r w:rsidRPr="000E770D">
        <w:rPr>
          <w:rFonts w:ascii="宋体" w:hAnsi="宋体" w:cs="宋体"/>
          <w:bCs/>
          <w:kern w:val="0"/>
          <w:szCs w:val="21"/>
        </w:rPr>
        <w:t xml:space="preserve">.3 </w:t>
      </w:r>
      <w:r w:rsidRPr="000E770D">
        <w:rPr>
          <w:rFonts w:ascii="宋体" w:hAnsi="宋体" w:cs="宋体" w:hint="eastAsia"/>
          <w:bCs/>
          <w:kern w:val="0"/>
          <w:szCs w:val="21"/>
        </w:rPr>
        <w:t>加速度传感器：频率范围：DC-400Hz，最小分辨率：≤1*10-6m/sec2，最大耐冲击参数：1000m/sec2；</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2</w:t>
      </w:r>
      <w:r w:rsidRPr="000E770D">
        <w:rPr>
          <w:rFonts w:ascii="宋体" w:hAnsi="宋体" w:cs="宋体"/>
          <w:bCs/>
          <w:kern w:val="0"/>
          <w:szCs w:val="21"/>
        </w:rPr>
        <w:t>.</w:t>
      </w:r>
      <w:r w:rsidRPr="000E770D">
        <w:rPr>
          <w:rFonts w:ascii="宋体" w:hAnsi="宋体" w:cs="宋体" w:hint="eastAsia"/>
          <w:bCs/>
          <w:kern w:val="0"/>
          <w:szCs w:val="21"/>
        </w:rPr>
        <w:t>9</w:t>
      </w:r>
      <w:r w:rsidRPr="000E770D">
        <w:rPr>
          <w:rFonts w:ascii="宋体" w:hAnsi="宋体" w:cs="宋体"/>
          <w:bCs/>
          <w:kern w:val="0"/>
          <w:szCs w:val="21"/>
        </w:rPr>
        <w:t>.4</w:t>
      </w:r>
      <w:r w:rsidRPr="000E770D">
        <w:rPr>
          <w:rFonts w:ascii="宋体" w:hAnsi="宋体" w:cs="宋体" w:hint="eastAsia"/>
          <w:bCs/>
          <w:kern w:val="0"/>
          <w:szCs w:val="21"/>
        </w:rPr>
        <w:t xml:space="preserve"> 位移传感器：最小分辨率：≤3um，行程范围：1-5mm；</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2</w:t>
      </w:r>
      <w:r w:rsidRPr="000E770D">
        <w:rPr>
          <w:rFonts w:ascii="宋体" w:hAnsi="宋体" w:cs="宋体"/>
          <w:bCs/>
          <w:kern w:val="0"/>
          <w:szCs w:val="21"/>
        </w:rPr>
        <w:t>.</w:t>
      </w:r>
      <w:r w:rsidRPr="000E770D">
        <w:rPr>
          <w:rFonts w:ascii="宋体" w:hAnsi="宋体" w:cs="宋体" w:hint="eastAsia"/>
          <w:bCs/>
          <w:kern w:val="0"/>
          <w:szCs w:val="21"/>
        </w:rPr>
        <w:t>9</w:t>
      </w:r>
      <w:r w:rsidRPr="000E770D">
        <w:rPr>
          <w:rFonts w:ascii="宋体" w:hAnsi="宋体" w:cs="宋体"/>
          <w:bCs/>
          <w:kern w:val="0"/>
          <w:szCs w:val="21"/>
        </w:rPr>
        <w:t xml:space="preserve">.5 </w:t>
      </w:r>
      <w:r w:rsidRPr="000E770D">
        <w:rPr>
          <w:rFonts w:ascii="宋体" w:hAnsi="宋体" w:cs="宋体" w:hint="eastAsia"/>
          <w:bCs/>
          <w:kern w:val="0"/>
          <w:szCs w:val="21"/>
        </w:rPr>
        <w:t>载荷重量：1000kg；输出分辨率 16位；</w:t>
      </w:r>
    </w:p>
    <w:p w:rsidR="00985F19" w:rsidRPr="000E770D" w:rsidRDefault="00985F19" w:rsidP="00985F19">
      <w:pPr>
        <w:spacing w:line="300" w:lineRule="auto"/>
        <w:rPr>
          <w:rFonts w:ascii="宋体" w:hAnsi="宋体" w:cs="宋体"/>
          <w:bCs/>
          <w:kern w:val="0"/>
          <w:szCs w:val="21"/>
        </w:rPr>
      </w:pPr>
    </w:p>
    <w:p w:rsidR="00985F19" w:rsidRPr="000E770D" w:rsidRDefault="00985F19" w:rsidP="00985F19">
      <w:pPr>
        <w:spacing w:line="300" w:lineRule="auto"/>
        <w:rPr>
          <w:rFonts w:ascii="宋体" w:hAnsi="宋体" w:cs="宋体"/>
          <w:bCs/>
          <w:kern w:val="0"/>
          <w:szCs w:val="21"/>
        </w:rPr>
      </w:pPr>
      <w:r w:rsidRPr="000E770D">
        <w:rPr>
          <w:rFonts w:ascii="宋体" w:hAnsi="宋体" w:hint="eastAsia"/>
          <w:sz w:val="24"/>
        </w:rPr>
        <w:t>★</w:t>
      </w:r>
      <w:r w:rsidRPr="000E770D">
        <w:rPr>
          <w:rFonts w:ascii="宋体" w:hAnsi="宋体" w:cs="宋体" w:hint="eastAsia"/>
          <w:bCs/>
          <w:kern w:val="0"/>
          <w:szCs w:val="21"/>
        </w:rPr>
        <w:t>3．配置要求</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3.1 肖特基热场发射扫描电子显微镜主机</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3.</w:t>
      </w:r>
      <w:r w:rsidRPr="000E770D">
        <w:rPr>
          <w:rFonts w:ascii="宋体" w:hAnsi="宋体" w:cs="宋体"/>
          <w:bCs/>
          <w:kern w:val="0"/>
          <w:szCs w:val="21"/>
        </w:rPr>
        <w:t xml:space="preserve">2 </w:t>
      </w:r>
      <w:r w:rsidRPr="000E770D">
        <w:rPr>
          <w:rFonts w:ascii="宋体" w:hAnsi="宋体" w:cs="宋体" w:hint="eastAsia"/>
          <w:bCs/>
          <w:kern w:val="0"/>
          <w:szCs w:val="21"/>
        </w:rPr>
        <w:t>大量连续切片大面积图像采集和拼接软件系统</w:t>
      </w:r>
    </w:p>
    <w:p w:rsidR="00985F19" w:rsidRPr="000E770D" w:rsidRDefault="00985F19" w:rsidP="00985F19">
      <w:pPr>
        <w:spacing w:line="300" w:lineRule="auto"/>
        <w:rPr>
          <w:rFonts w:ascii="宋体" w:hAnsi="宋体" w:cs="宋体"/>
          <w:bCs/>
          <w:kern w:val="0"/>
          <w:szCs w:val="21"/>
        </w:rPr>
      </w:pPr>
      <w:r w:rsidRPr="000E770D">
        <w:rPr>
          <w:rFonts w:ascii="宋体" w:hAnsi="宋体" w:cs="宋体"/>
          <w:bCs/>
          <w:kern w:val="0"/>
          <w:szCs w:val="21"/>
        </w:rPr>
        <w:t>3.</w:t>
      </w:r>
      <w:r w:rsidRPr="000E770D">
        <w:rPr>
          <w:rFonts w:ascii="宋体" w:hAnsi="宋体" w:cs="宋体" w:hint="eastAsia"/>
          <w:bCs/>
          <w:kern w:val="0"/>
          <w:szCs w:val="21"/>
        </w:rPr>
        <w:t>3</w:t>
      </w:r>
      <w:r w:rsidRPr="000E770D">
        <w:rPr>
          <w:rFonts w:ascii="宋体" w:hAnsi="宋体" w:cs="宋体"/>
          <w:bCs/>
          <w:kern w:val="0"/>
          <w:szCs w:val="21"/>
        </w:rPr>
        <w:t xml:space="preserve"> </w:t>
      </w:r>
      <w:r w:rsidRPr="000E770D">
        <w:rPr>
          <w:rFonts w:ascii="宋体" w:hAnsi="宋体" w:cs="宋体" w:hint="eastAsia"/>
          <w:bCs/>
          <w:kern w:val="0"/>
          <w:szCs w:val="21"/>
        </w:rPr>
        <w:t>主动式防震平台</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3.4</w:t>
      </w:r>
      <w:r w:rsidRPr="000E770D">
        <w:rPr>
          <w:rFonts w:ascii="宋体" w:hAnsi="宋体" w:cs="宋体"/>
          <w:bCs/>
          <w:kern w:val="0"/>
          <w:szCs w:val="21"/>
        </w:rPr>
        <w:t xml:space="preserve"> </w:t>
      </w:r>
      <w:r w:rsidRPr="000E770D">
        <w:rPr>
          <w:rFonts w:ascii="宋体" w:hAnsi="宋体" w:cs="宋体" w:hint="eastAsia"/>
          <w:bCs/>
          <w:kern w:val="0"/>
          <w:szCs w:val="21"/>
        </w:rPr>
        <w:t>备用场发射灯丝及光阑</w:t>
      </w:r>
    </w:p>
    <w:p w:rsidR="00985F19" w:rsidRPr="000E770D" w:rsidRDefault="00985F19" w:rsidP="00985F19">
      <w:pPr>
        <w:tabs>
          <w:tab w:val="left" w:pos="4020"/>
        </w:tabs>
        <w:spacing w:afterLines="50" w:after="156" w:line="360" w:lineRule="auto"/>
        <w:ind w:firstLineChars="50" w:firstLine="105"/>
      </w:pP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4. 技术文件</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4.1 合同签订后提供设备的预安装场地要求说明书；</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4.2 随机提供产品使用说明书和维护说明书；</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4.3 随机提供系统软件安装光盘</w:t>
      </w:r>
    </w:p>
    <w:p w:rsidR="00985F19" w:rsidRPr="000E770D" w:rsidRDefault="00985F19" w:rsidP="00985F19">
      <w:pPr>
        <w:spacing w:beforeLines="50" w:before="156" w:afterLines="50" w:after="156" w:line="400" w:lineRule="exact"/>
        <w:rPr>
          <w:b/>
          <w:bCs/>
        </w:rPr>
      </w:pPr>
      <w:r w:rsidRPr="000E770D">
        <w:rPr>
          <w:rFonts w:hint="eastAsia"/>
          <w:b/>
          <w:bCs/>
        </w:rPr>
        <w:t>四、技术及售后服务</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1. 设备安装及调试</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1.1 合同签订后，投标货物原厂工程师需在客户场地准备完毕后2周内为客户提供场地测试服务，并出</w:t>
      </w:r>
      <w:r w:rsidRPr="000E770D">
        <w:rPr>
          <w:rFonts w:ascii="宋体" w:hAnsi="宋体" w:cs="宋体" w:hint="eastAsia"/>
          <w:bCs/>
          <w:kern w:val="0"/>
          <w:szCs w:val="21"/>
        </w:rPr>
        <w:lastRenderedPageBreak/>
        <w:t>具详细的测试报告，对不满足安装要求的场地提出场地改造的建议和指导；</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1.2 仪器到达用户所在地后，在接到用户通知后原厂工程师1周内在用户现场执行安装调试直至达到验收指标；</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1.3 仪器的安装调试应在于15个工作日内完成；</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2. 技术培训</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投标货物质保期内，投标货物原厂需在和用户协商基础上，提供设备操作的应用提高培训至少1次，培训时间不少于5个工作日；设备安装完毕后，原厂工程师需在用户现场对用户操作人员提供投标货物的操作培训，培训内容包括但不限于设备的基本工作原理、软硬件操作方法、日常维护以及紧急状况应急处理措施；培训时间不少于3天，直到客户能掌握培训内容为止；</w:t>
      </w:r>
    </w:p>
    <w:p w:rsidR="00985F19" w:rsidRPr="000E770D" w:rsidRDefault="00985F19" w:rsidP="00985F19">
      <w:pPr>
        <w:spacing w:line="300" w:lineRule="auto"/>
        <w:rPr>
          <w:rFonts w:ascii="宋体" w:hAnsi="宋体" w:cs="宋体"/>
          <w:bCs/>
          <w:kern w:val="0"/>
          <w:szCs w:val="21"/>
        </w:rPr>
      </w:pP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3. 售后服务</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3.1 由卖方负责设备开箱、安装到买方指定地点、调试以及精度检验，直至设备进入正常工作状态，并符合验收技术条件的指标要求。</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3.2 在设备运行期间有故障发生时，售后服务方必须保证在24小时内进行反馈；如需工程师上门服务，售后服务工程师在接到用户请求后48小时内必须到场；</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3.3 卖方必须提供原厂明确的售后服务方案，售后服务方必须与用户签订原厂出具的技术协议；投标货物生产厂家必须在上海地区设有售后服务中心；</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3.4质保期外，投标货物制造厂家应保证15年内能够提供设备备件和相关维修服务；在仪器硬件允许的条件下，投标货物厂家负责免费升级电镜控制软件。</w:t>
      </w:r>
    </w:p>
    <w:p w:rsidR="00985F19" w:rsidRPr="000E770D" w:rsidRDefault="00985F19" w:rsidP="00985F19">
      <w:pPr>
        <w:spacing w:line="300" w:lineRule="auto"/>
        <w:rPr>
          <w:rFonts w:ascii="宋体" w:hAnsi="宋体" w:cs="宋体"/>
          <w:bCs/>
          <w:kern w:val="0"/>
          <w:szCs w:val="21"/>
        </w:rPr>
      </w:pPr>
      <w:r w:rsidRPr="000E770D">
        <w:rPr>
          <w:rFonts w:ascii="宋体" w:hAnsi="宋体" w:hint="eastAsia"/>
          <w:sz w:val="24"/>
        </w:rPr>
        <w:t>★</w:t>
      </w:r>
      <w:r w:rsidRPr="000E770D">
        <w:rPr>
          <w:rFonts w:ascii="宋体" w:hAnsi="宋体" w:cs="宋体" w:hint="eastAsia"/>
          <w:bCs/>
          <w:kern w:val="0"/>
          <w:szCs w:val="21"/>
        </w:rPr>
        <w:t>3.5 保修期：提供一年免费保修，保修期自买方验收签字之日起计算。保修期内的零部件、配件和人工等均为免费，保修期结束以后再提供一年免人工服务。</w:t>
      </w:r>
    </w:p>
    <w:p w:rsidR="00985F19" w:rsidRPr="000E770D" w:rsidRDefault="00985F19" w:rsidP="00985F19">
      <w:pPr>
        <w:spacing w:line="300" w:lineRule="auto"/>
        <w:rPr>
          <w:rFonts w:ascii="宋体" w:hAnsi="宋体" w:cs="宋体"/>
          <w:bCs/>
          <w:kern w:val="0"/>
          <w:szCs w:val="21"/>
        </w:rPr>
      </w:pP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4. 运输方式为：空运；</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5. 交货日期：合同签订后6个月；</w:t>
      </w:r>
    </w:p>
    <w:p w:rsidR="00985F19" w:rsidRPr="000E770D" w:rsidRDefault="00985F19" w:rsidP="00985F19">
      <w:pPr>
        <w:spacing w:line="300" w:lineRule="auto"/>
        <w:rPr>
          <w:rFonts w:ascii="宋体" w:hAnsi="宋体" w:cs="宋体"/>
          <w:bCs/>
          <w:kern w:val="0"/>
          <w:szCs w:val="21"/>
        </w:rPr>
      </w:pPr>
      <w:r w:rsidRPr="000E770D">
        <w:rPr>
          <w:rFonts w:ascii="宋体" w:hAnsi="宋体" w:cs="宋体" w:hint="eastAsia"/>
          <w:bCs/>
          <w:kern w:val="0"/>
          <w:szCs w:val="21"/>
        </w:rPr>
        <w:t>6. 交货地点：CIP上海机场。</w:t>
      </w:r>
    </w:p>
    <w:p w:rsidR="00985F19" w:rsidRPr="000E770D" w:rsidRDefault="00985F19" w:rsidP="00985F19">
      <w:pPr>
        <w:adjustRightInd w:val="0"/>
        <w:snapToGrid w:val="0"/>
        <w:spacing w:line="360" w:lineRule="auto"/>
        <w:rPr>
          <w:rFonts w:asciiTheme="minorEastAsia" w:eastAsiaTheme="minorEastAsia" w:hAnsiTheme="minorEastAsia"/>
          <w:szCs w:val="21"/>
        </w:rPr>
      </w:pPr>
    </w:p>
    <w:p w:rsidR="00985F19" w:rsidRPr="000E770D" w:rsidRDefault="00985F19" w:rsidP="00985F19">
      <w:pPr>
        <w:adjustRightInd w:val="0"/>
        <w:snapToGrid w:val="0"/>
        <w:spacing w:line="360" w:lineRule="auto"/>
        <w:rPr>
          <w:rFonts w:asciiTheme="minorEastAsia" w:eastAsiaTheme="minorEastAsia" w:hAnsiTheme="minorEastAsia"/>
          <w:szCs w:val="21"/>
        </w:rPr>
      </w:pPr>
    </w:p>
    <w:p w:rsidR="00181C12" w:rsidRPr="00985F19" w:rsidRDefault="00181C12">
      <w:bookmarkStart w:id="3" w:name="_GoBack"/>
      <w:bookmarkEnd w:id="3"/>
    </w:p>
    <w:sectPr w:rsidR="00181C12" w:rsidRPr="00985F19" w:rsidSect="0063342B">
      <w:pgSz w:w="11906" w:h="16838" w:code="9"/>
      <w:pgMar w:top="1247" w:right="1247" w:bottom="731" w:left="1247"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TXihei">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19"/>
    <w:rsid w:val="00181C12"/>
    <w:rsid w:val="00985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797AFB96-5C1E-4C30-8ADC-4CB6F6ED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5F19"/>
    <w:pPr>
      <w:widowControl w:val="0"/>
      <w:jc w:val="both"/>
    </w:pPr>
    <w:rPr>
      <w:rFonts w:ascii="Times New Roman" w:eastAsia="宋体" w:hAnsi="Times New Roman" w:cs="Times New Roman"/>
      <w:szCs w:val="24"/>
    </w:rPr>
  </w:style>
  <w:style w:type="paragraph" w:styleId="7">
    <w:name w:val="heading 7"/>
    <w:basedOn w:val="a"/>
    <w:next w:val="a0"/>
    <w:link w:val="70"/>
    <w:qFormat/>
    <w:rsid w:val="00985F19"/>
    <w:pPr>
      <w:keepNext/>
      <w:keepLines/>
      <w:spacing w:before="240" w:after="64" w:line="320" w:lineRule="auto"/>
      <w:outlineLvl w:val="6"/>
    </w:pPr>
    <w:rPr>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标题 7 字符"/>
    <w:basedOn w:val="a1"/>
    <w:link w:val="7"/>
    <w:rsid w:val="00985F19"/>
    <w:rPr>
      <w:rFonts w:ascii="Times New Roman" w:eastAsia="宋体" w:hAnsi="Times New Roman" w:cs="Times New Roman"/>
      <w:b/>
      <w:sz w:val="24"/>
      <w:szCs w:val="20"/>
    </w:rPr>
  </w:style>
  <w:style w:type="paragraph" w:styleId="a4">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小"/>
    <w:basedOn w:val="a"/>
    <w:link w:val="a5"/>
    <w:qFormat/>
    <w:rsid w:val="00985F19"/>
    <w:rPr>
      <w:rFonts w:ascii="宋体" w:hAnsi="Courier New"/>
      <w:szCs w:val="20"/>
    </w:rPr>
  </w:style>
  <w:style w:type="character" w:customStyle="1" w:styleId="a5">
    <w:name w:val="纯文本 字符"/>
    <w:aliases w:val="普通文字 字符,普通文字 Char 字符,普通文字1 字符,普通文字2 字符,普通文字3 字符,普通文字4 字符,普通文字5 字符,普通文字6 字符,普通文字11 字符,普通文字21 字符,普通文字31 字符,普通文字41 字符,普通文字7 字符,正 文 1 字符,普通文字 Char Char 字符,纯文本 Char Char 字符,纯文本 Char1 Char Char 字符,纯文本 Char Char Char Char 字符,纯文本 Char Char1 字符,Texte 字符"/>
    <w:basedOn w:val="a1"/>
    <w:link w:val="a4"/>
    <w:qFormat/>
    <w:rsid w:val="00985F19"/>
    <w:rPr>
      <w:rFonts w:ascii="宋体" w:eastAsia="宋体" w:hAnsi="Courier New" w:cs="Times New Roman"/>
      <w:szCs w:val="20"/>
    </w:rPr>
  </w:style>
  <w:style w:type="paragraph" w:styleId="a0">
    <w:name w:val="Normal Indent"/>
    <w:basedOn w:val="a"/>
    <w:uiPriority w:val="99"/>
    <w:semiHidden/>
    <w:unhideWhenUsed/>
    <w:rsid w:val="00985F1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751</Words>
  <Characters>4286</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公司 oitc</dc:creator>
  <cp:keywords/>
  <dc:description/>
  <cp:lastModifiedBy>公司 oitc</cp:lastModifiedBy>
  <cp:revision>1</cp:revision>
  <dcterms:created xsi:type="dcterms:W3CDTF">2019-04-04T10:28:00Z</dcterms:created>
  <dcterms:modified xsi:type="dcterms:W3CDTF">2019-04-04T10:29:00Z</dcterms:modified>
</cp:coreProperties>
</file>