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F7" w:rsidRDefault="003C16F7" w:rsidP="003C16F7">
      <w:pPr>
        <w:pStyle w:val="1"/>
        <w:autoSpaceDE/>
        <w:autoSpaceDN/>
        <w:adjustRightInd/>
        <w:spacing w:beforeLines="100" w:afterLines="100" w:line="240" w:lineRule="auto"/>
        <w:rPr>
          <w:rFonts w:ascii="黑体" w:eastAsia="黑体" w:hint="eastAsia"/>
          <w:b w:val="0"/>
          <w:sz w:val="36"/>
          <w:szCs w:val="36"/>
        </w:rPr>
      </w:pPr>
      <w:bookmarkStart w:id="0" w:name="_Toc474755244"/>
      <w:bookmarkStart w:id="1" w:name="_Toc475368879"/>
      <w:proofErr w:type="spellStart"/>
      <w:r>
        <w:rPr>
          <w:rFonts w:ascii="黑体" w:eastAsia="黑体" w:hint="eastAsia"/>
          <w:b w:val="0"/>
          <w:sz w:val="36"/>
          <w:szCs w:val="36"/>
        </w:rPr>
        <w:t>第一部分</w:t>
      </w:r>
      <w:proofErr w:type="spellEnd"/>
      <w:r>
        <w:rPr>
          <w:rFonts w:ascii="黑体" w:eastAsia="黑体" w:hint="eastAsia"/>
          <w:b w:val="0"/>
          <w:sz w:val="36"/>
          <w:szCs w:val="36"/>
        </w:rPr>
        <w:t xml:space="preserve">  </w:t>
      </w:r>
      <w:proofErr w:type="spellStart"/>
      <w:r>
        <w:rPr>
          <w:rFonts w:ascii="黑体" w:eastAsia="黑体" w:hint="eastAsia"/>
          <w:b w:val="0"/>
          <w:sz w:val="36"/>
          <w:szCs w:val="36"/>
        </w:rPr>
        <w:t>投标邀请</w:t>
      </w:r>
      <w:bookmarkEnd w:id="0"/>
      <w:bookmarkEnd w:id="1"/>
      <w:proofErr w:type="spellEnd"/>
    </w:p>
    <w:p w:rsidR="003C16F7" w:rsidRDefault="003C16F7" w:rsidP="003C16F7">
      <w:pPr>
        <w:spacing w:line="360" w:lineRule="auto"/>
        <w:ind w:firstLineChars="200" w:firstLine="480"/>
        <w:rPr>
          <w:rFonts w:ascii="宋体" w:hAnsi="宋体" w:hint="eastAsia"/>
          <w:sz w:val="24"/>
        </w:rPr>
      </w:pPr>
      <w:r>
        <w:rPr>
          <w:rFonts w:ascii="宋体" w:hAnsi="宋体" w:hint="eastAsia"/>
          <w:sz w:val="24"/>
        </w:rPr>
        <w:t>北京华盛中天咨询有限责任公司（以下简称“采购代理机构”）受中国科学院生物物理研究所（以下简称“采购人”）委托，就中国科学院生物物理研究所实验动物设施改造设备采购项目组织国内公开招标，欢迎合格的供应商前来进行密封投标。</w:t>
      </w:r>
    </w:p>
    <w:p w:rsidR="003C16F7" w:rsidRDefault="003C16F7" w:rsidP="003C16F7">
      <w:pPr>
        <w:pStyle w:val="2"/>
        <w:autoSpaceDE/>
        <w:autoSpaceDN/>
        <w:spacing w:after="120" w:line="360" w:lineRule="auto"/>
        <w:ind w:firstLine="482"/>
        <w:jc w:val="both"/>
        <w:textAlignment w:val="baseline"/>
        <w:rPr>
          <w:rFonts w:ascii="黑体" w:hint="eastAsia"/>
          <w:sz w:val="24"/>
          <w:szCs w:val="24"/>
        </w:rPr>
      </w:pPr>
      <w:bookmarkStart w:id="2" w:name="_Toc474755245"/>
      <w:bookmarkStart w:id="3" w:name="_Toc475368880"/>
      <w:r>
        <w:rPr>
          <w:rFonts w:ascii="黑体" w:hint="eastAsia"/>
          <w:sz w:val="24"/>
          <w:szCs w:val="24"/>
        </w:rPr>
        <w:t xml:space="preserve">1.1 </w:t>
      </w:r>
      <w:proofErr w:type="spellStart"/>
      <w:r>
        <w:rPr>
          <w:rFonts w:ascii="黑体" w:hint="eastAsia"/>
          <w:sz w:val="24"/>
          <w:szCs w:val="24"/>
        </w:rPr>
        <w:t>招标项目情况</w:t>
      </w:r>
      <w:bookmarkEnd w:id="2"/>
      <w:bookmarkEnd w:id="3"/>
      <w:proofErr w:type="spellEnd"/>
    </w:p>
    <w:p w:rsidR="003C16F7" w:rsidRDefault="003C16F7" w:rsidP="003C16F7">
      <w:pPr>
        <w:pStyle w:val="a5"/>
        <w:spacing w:before="0" w:beforeAutospacing="0" w:after="0" w:afterAutospacing="0" w:line="360" w:lineRule="auto"/>
        <w:ind w:firstLineChars="200" w:firstLine="480"/>
        <w:rPr>
          <w:rFonts w:hint="eastAsia"/>
          <w:iCs/>
          <w:kern w:val="2"/>
        </w:rPr>
      </w:pPr>
      <w:r>
        <w:rPr>
          <w:rFonts w:hint="eastAsia"/>
          <w:kern w:val="2"/>
        </w:rPr>
        <w:t>1.1.1项目名称：</w:t>
      </w:r>
      <w:r>
        <w:rPr>
          <w:rFonts w:hint="eastAsia"/>
          <w:iCs/>
        </w:rPr>
        <w:t>中国科学院生物物理研究所实验动物设施改造设备采购项目</w:t>
      </w:r>
    </w:p>
    <w:p w:rsidR="003C16F7" w:rsidRDefault="003C16F7" w:rsidP="003C16F7">
      <w:pPr>
        <w:pStyle w:val="a5"/>
        <w:spacing w:before="0" w:beforeAutospacing="0" w:after="0" w:afterAutospacing="0" w:line="360" w:lineRule="auto"/>
        <w:ind w:firstLineChars="200" w:firstLine="480"/>
        <w:rPr>
          <w:rFonts w:hint="eastAsia"/>
          <w:iCs/>
          <w:kern w:val="2"/>
        </w:rPr>
      </w:pPr>
      <w:r>
        <w:rPr>
          <w:rFonts w:hint="eastAsia"/>
          <w:iCs/>
          <w:kern w:val="2"/>
        </w:rPr>
        <w:t>1.1.2 采购编号：HSZT2017HG/081</w:t>
      </w:r>
    </w:p>
    <w:p w:rsidR="003C16F7" w:rsidRPr="0027249D" w:rsidRDefault="003C16F7" w:rsidP="003C16F7">
      <w:pPr>
        <w:spacing w:line="360" w:lineRule="auto"/>
        <w:ind w:firstLineChars="200" w:firstLine="480"/>
        <w:rPr>
          <w:rFonts w:ascii="宋体" w:hAnsi="宋体" w:hint="eastAsia"/>
          <w:iCs/>
          <w:sz w:val="24"/>
          <w:szCs w:val="24"/>
        </w:rPr>
      </w:pPr>
      <w:r>
        <w:rPr>
          <w:rFonts w:ascii="宋体" w:hAnsi="宋体" w:hint="eastAsia"/>
          <w:iCs/>
          <w:sz w:val="24"/>
        </w:rPr>
        <w:t>1.1.3 项目预算</w:t>
      </w:r>
      <w:r w:rsidRPr="0027249D">
        <w:rPr>
          <w:rFonts w:ascii="宋体" w:hAnsi="宋体" w:hint="eastAsia"/>
          <w:iCs/>
          <w:sz w:val="24"/>
          <w:szCs w:val="24"/>
        </w:rPr>
        <w:t>：人民币500万元</w:t>
      </w:r>
    </w:p>
    <w:p w:rsidR="003C16F7" w:rsidRDefault="003C16F7" w:rsidP="003C16F7">
      <w:pPr>
        <w:spacing w:line="360" w:lineRule="auto"/>
        <w:ind w:firstLineChars="472" w:firstLine="1133"/>
        <w:rPr>
          <w:rFonts w:ascii="宋体" w:hAnsi="宋体" w:hint="eastAsia"/>
          <w:sz w:val="24"/>
        </w:rPr>
      </w:pPr>
      <w:r>
        <w:rPr>
          <w:rFonts w:ascii="宋体" w:hAnsi="宋体" w:hint="eastAsia"/>
          <w:sz w:val="24"/>
        </w:rPr>
        <w:t>项目资金来源：</w:t>
      </w:r>
      <w:r>
        <w:rPr>
          <w:rFonts w:ascii="宋体" w:hAnsi="宋体" w:hint="eastAsia"/>
          <w:sz w:val="24"/>
          <w:szCs w:val="24"/>
        </w:rPr>
        <w:t>自筹资金</w:t>
      </w:r>
    </w:p>
    <w:p w:rsidR="003C16F7" w:rsidRDefault="003C16F7" w:rsidP="003C16F7">
      <w:pPr>
        <w:spacing w:line="360" w:lineRule="auto"/>
        <w:ind w:firstLineChars="200" w:firstLine="480"/>
        <w:rPr>
          <w:rFonts w:ascii="宋体" w:hAnsi="宋体" w:hint="eastAsia"/>
          <w:sz w:val="24"/>
        </w:rPr>
      </w:pPr>
      <w:r>
        <w:rPr>
          <w:rFonts w:ascii="宋体" w:hAnsi="宋体" w:hint="eastAsia"/>
          <w:sz w:val="24"/>
        </w:rPr>
        <w:t>1.1.4 招标内容：</w:t>
      </w:r>
    </w:p>
    <w:p w:rsidR="003C16F7" w:rsidRDefault="003C16F7" w:rsidP="003C16F7">
      <w:pPr>
        <w:spacing w:line="360" w:lineRule="auto"/>
        <w:ind w:firstLineChars="200" w:firstLine="480"/>
        <w:rPr>
          <w:rFonts w:ascii="宋体" w:hAnsi="宋体"/>
          <w:sz w:val="24"/>
          <w:szCs w:val="24"/>
        </w:rPr>
      </w:pPr>
      <w:bookmarkStart w:id="4" w:name="_Toc474755246"/>
      <w:bookmarkStart w:id="5" w:name="_Toc475368881"/>
      <w:r>
        <w:rPr>
          <w:rFonts w:ascii="宋体" w:hAnsi="宋体"/>
          <w:sz w:val="24"/>
          <w:szCs w:val="24"/>
        </w:rPr>
        <w:t>本次招标采购为</w:t>
      </w:r>
      <w:r>
        <w:rPr>
          <w:rFonts w:ascii="宋体" w:hAnsi="宋体" w:hint="eastAsia"/>
          <w:sz w:val="24"/>
          <w:szCs w:val="24"/>
        </w:rPr>
        <w:t>1</w:t>
      </w:r>
      <w:r>
        <w:rPr>
          <w:rFonts w:ascii="宋体" w:hAnsi="宋体"/>
          <w:sz w:val="24"/>
          <w:szCs w:val="24"/>
        </w:rPr>
        <w:t>包，共</w:t>
      </w:r>
      <w:r>
        <w:rPr>
          <w:rFonts w:ascii="宋体" w:hAnsi="宋体" w:hint="eastAsia"/>
          <w:sz w:val="24"/>
          <w:szCs w:val="24"/>
        </w:rPr>
        <w:t xml:space="preserve"> 44</w:t>
      </w:r>
      <w:r>
        <w:rPr>
          <w:rFonts w:ascii="宋体" w:hAnsi="宋体"/>
          <w:sz w:val="24"/>
          <w:szCs w:val="24"/>
        </w:rPr>
        <w:t>台（套）仪器设备，设备清单详见下表。具体内容及要求详见招标文件</w:t>
      </w:r>
      <w:r>
        <w:rPr>
          <w:rFonts w:ascii="宋体" w:hAnsi="宋体"/>
          <w:sz w:val="24"/>
          <w:szCs w:val="24"/>
        </w:rPr>
        <w:fldChar w:fldCharType="begin"/>
      </w:r>
      <w:r>
        <w:rPr>
          <w:rFonts w:ascii="宋体" w:hAnsi="宋体"/>
          <w:sz w:val="24"/>
          <w:szCs w:val="24"/>
        </w:rPr>
        <w:instrText xml:space="preserve"> HYPERLINK \l "_Toc278115539" </w:instrText>
      </w:r>
      <w:r>
        <w:rPr>
          <w:rFonts w:ascii="宋体" w:hAnsi="宋体"/>
          <w:sz w:val="24"/>
          <w:szCs w:val="24"/>
        </w:rPr>
        <w:fldChar w:fldCharType="separate"/>
      </w:r>
      <w:r>
        <w:rPr>
          <w:rFonts w:ascii="宋体" w:hAnsi="宋体"/>
          <w:sz w:val="24"/>
          <w:szCs w:val="24"/>
        </w:rPr>
        <w:t>第三部分“采购内容及要求</w:t>
      </w:r>
      <w:r>
        <w:rPr>
          <w:rFonts w:ascii="宋体" w:hAnsi="宋体"/>
          <w:sz w:val="24"/>
          <w:szCs w:val="24"/>
        </w:rPr>
        <w:fldChar w:fldCharType="end"/>
      </w:r>
      <w:r>
        <w:rPr>
          <w:rFonts w:ascii="宋体" w:hAnsi="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3412"/>
        <w:gridCol w:w="2122"/>
        <w:gridCol w:w="1511"/>
      </w:tblGrid>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设备名称</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数量</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单位</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步入式洗笼机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笼盒水瓶柜式清洗机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垫料倾倒机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kern w:val="0"/>
                <w:szCs w:val="21"/>
              </w:rPr>
            </w:pPr>
            <w:r>
              <w:rPr>
                <w:rFonts w:ascii="宋体" w:hAnsi="宋体" w:cs="宋体" w:hint="eastAsia"/>
                <w:kern w:val="0"/>
                <w:szCs w:val="21"/>
              </w:rPr>
              <w:t>2</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干净垫料分装机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kern w:val="0"/>
                <w:szCs w:val="21"/>
              </w:rPr>
            </w:pPr>
            <w:r>
              <w:rPr>
                <w:rFonts w:ascii="宋体" w:hAnsi="宋体" w:cs="宋体" w:hint="eastAsia"/>
                <w:kern w:val="0"/>
                <w:szCs w:val="21"/>
              </w:rPr>
              <w:t>2</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水瓶灌装机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双扉高压灭菌器</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蒸汽发生器</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4</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生物安全柜</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9</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洗衣机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烘干机</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UPS电源</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color w:val="000000"/>
                <w:kern w:val="0"/>
                <w:szCs w:val="21"/>
              </w:rPr>
            </w:pPr>
            <w:r>
              <w:rPr>
                <w:rFonts w:ascii="宋体" w:hAnsi="宋体" w:cs="宋体" w:hint="eastAsia"/>
                <w:color w:val="000000"/>
                <w:kern w:val="0"/>
                <w:szCs w:val="21"/>
              </w:rPr>
              <w:t>18</w:t>
            </w:r>
          </w:p>
        </w:tc>
        <w:tc>
          <w:tcPr>
            <w:tcW w:w="1511" w:type="dxa"/>
            <w:shd w:val="clear" w:color="auto" w:fill="FFFFFF"/>
            <w:vAlign w:val="center"/>
          </w:tcPr>
          <w:p w:rsidR="003C16F7" w:rsidRDefault="003C16F7" w:rsidP="00405C9E">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无管通风工作台A</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1511" w:type="dxa"/>
            <w:shd w:val="clear" w:color="auto" w:fill="FFFFFF"/>
            <w:vAlign w:val="center"/>
          </w:tcPr>
          <w:p w:rsidR="003C16F7" w:rsidRDefault="003C16F7" w:rsidP="00405C9E">
            <w:pPr>
              <w:widowControl/>
              <w:jc w:val="center"/>
              <w:rPr>
                <w:rFonts w:ascii="宋体" w:hAnsi="宋体" w:cs="宋体" w:hint="eastAsia"/>
                <w:color w:val="000000"/>
                <w:kern w:val="0"/>
                <w:szCs w:val="21"/>
              </w:rPr>
            </w:pPr>
            <w:r>
              <w:rPr>
                <w:rFonts w:ascii="宋体" w:hAnsi="宋体" w:cs="宋体" w:hint="eastAsia"/>
                <w:color w:val="000000"/>
                <w:kern w:val="0"/>
                <w:szCs w:val="21"/>
              </w:rPr>
              <w:t>台</w:t>
            </w:r>
          </w:p>
        </w:tc>
      </w:tr>
      <w:tr w:rsidR="003C16F7" w:rsidTr="00405C9E">
        <w:trPr>
          <w:trHeight w:val="90"/>
          <w:jc w:val="center"/>
        </w:trPr>
        <w:tc>
          <w:tcPr>
            <w:tcW w:w="341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无管通风工作台B</w:t>
            </w:r>
          </w:p>
        </w:tc>
        <w:tc>
          <w:tcPr>
            <w:tcW w:w="2122" w:type="dxa"/>
            <w:shd w:val="clear" w:color="auto" w:fill="FFFFFF"/>
            <w:tcMar>
              <w:top w:w="15" w:type="dxa"/>
              <w:left w:w="15" w:type="dxa"/>
              <w:bottom w:w="0" w:type="dxa"/>
              <w:right w:w="15" w:type="dxa"/>
            </w:tcMar>
            <w:vAlign w:val="center"/>
          </w:tcPr>
          <w:p w:rsidR="003C16F7" w:rsidRDefault="003C16F7" w:rsidP="00405C9E">
            <w:pPr>
              <w:widowControl/>
              <w:spacing w:before="100" w:beforeAutospacing="1" w:after="100" w:afterAutospacing="1" w:line="300" w:lineRule="atLeast"/>
              <w:jc w:val="center"/>
              <w:rPr>
                <w:rFonts w:ascii="宋体" w:hAnsi="宋体" w:cs="宋体" w:hint="eastAsia"/>
                <w:color w:val="000000"/>
                <w:kern w:val="0"/>
                <w:szCs w:val="21"/>
              </w:rPr>
            </w:pPr>
            <w:r>
              <w:rPr>
                <w:rFonts w:ascii="宋体" w:hAnsi="宋体" w:cs="宋体" w:hint="eastAsia"/>
                <w:color w:val="000000"/>
                <w:kern w:val="0"/>
                <w:szCs w:val="21"/>
              </w:rPr>
              <w:t>2</w:t>
            </w:r>
          </w:p>
        </w:tc>
        <w:tc>
          <w:tcPr>
            <w:tcW w:w="1511" w:type="dxa"/>
            <w:shd w:val="clear" w:color="auto" w:fill="FFFFFF"/>
            <w:vAlign w:val="center"/>
          </w:tcPr>
          <w:p w:rsidR="003C16F7" w:rsidRDefault="003C16F7" w:rsidP="00405C9E">
            <w:pPr>
              <w:widowControl/>
              <w:jc w:val="center"/>
              <w:rPr>
                <w:rFonts w:ascii="宋体" w:hAnsi="宋体" w:cs="宋体" w:hint="eastAsia"/>
                <w:color w:val="000000"/>
                <w:kern w:val="0"/>
                <w:szCs w:val="21"/>
              </w:rPr>
            </w:pPr>
            <w:r>
              <w:rPr>
                <w:rFonts w:ascii="宋体" w:hAnsi="宋体" w:cs="宋体" w:hint="eastAsia"/>
                <w:color w:val="000000"/>
                <w:kern w:val="0"/>
                <w:szCs w:val="21"/>
              </w:rPr>
              <w:t>台</w:t>
            </w:r>
          </w:p>
        </w:tc>
      </w:tr>
    </w:tbl>
    <w:p w:rsidR="003C16F7" w:rsidRDefault="003C16F7" w:rsidP="003C16F7">
      <w:pPr>
        <w:spacing w:line="360" w:lineRule="auto"/>
        <w:ind w:firstLineChars="200" w:firstLine="480"/>
        <w:rPr>
          <w:rFonts w:ascii="宋体" w:hAnsi="宋体" w:hint="eastAsia"/>
          <w:sz w:val="24"/>
          <w:szCs w:val="24"/>
        </w:rPr>
      </w:pPr>
    </w:p>
    <w:p w:rsidR="003C16F7" w:rsidRDefault="003C16F7" w:rsidP="003C16F7">
      <w:pPr>
        <w:pStyle w:val="2"/>
        <w:autoSpaceDE/>
        <w:autoSpaceDN/>
        <w:spacing w:after="120" w:line="360" w:lineRule="auto"/>
        <w:ind w:firstLine="482"/>
        <w:jc w:val="both"/>
        <w:textAlignment w:val="baseline"/>
        <w:rPr>
          <w:rFonts w:ascii="黑体" w:hint="eastAsia"/>
          <w:sz w:val="24"/>
          <w:szCs w:val="24"/>
        </w:rPr>
      </w:pPr>
      <w:r>
        <w:rPr>
          <w:rFonts w:ascii="黑体" w:hint="eastAsia"/>
          <w:sz w:val="24"/>
          <w:szCs w:val="24"/>
        </w:rPr>
        <w:t xml:space="preserve">1.2 </w:t>
      </w:r>
      <w:proofErr w:type="spellStart"/>
      <w:r>
        <w:rPr>
          <w:rFonts w:ascii="黑体" w:hint="eastAsia"/>
          <w:sz w:val="24"/>
          <w:szCs w:val="24"/>
        </w:rPr>
        <w:t>投标人资格</w:t>
      </w:r>
      <w:bookmarkEnd w:id="4"/>
      <w:bookmarkEnd w:id="5"/>
      <w:proofErr w:type="spellEnd"/>
    </w:p>
    <w:p w:rsidR="003C16F7" w:rsidRDefault="003C16F7" w:rsidP="003C16F7">
      <w:pPr>
        <w:spacing w:line="360" w:lineRule="auto"/>
        <w:ind w:firstLineChars="200" w:firstLine="480"/>
        <w:rPr>
          <w:rFonts w:ascii="宋体" w:hAnsi="宋体" w:cs="宋体" w:hint="eastAsia"/>
          <w:kern w:val="0"/>
          <w:sz w:val="24"/>
        </w:rPr>
      </w:pPr>
      <w:r>
        <w:rPr>
          <w:rFonts w:ascii="宋体" w:hAnsi="宋体" w:hint="eastAsia"/>
          <w:sz w:val="24"/>
        </w:rPr>
        <w:t xml:space="preserve">1.2.1 </w:t>
      </w:r>
      <w:r>
        <w:rPr>
          <w:rFonts w:ascii="宋体" w:hAnsi="宋体" w:cs="宋体" w:hint="eastAsia"/>
          <w:kern w:val="0"/>
          <w:sz w:val="24"/>
        </w:rPr>
        <w:t>在中华人民共和国境内（不包括港澳台地区）依法注册的独立法人。</w:t>
      </w:r>
    </w:p>
    <w:p w:rsidR="003C16F7" w:rsidRDefault="003C16F7" w:rsidP="003C16F7">
      <w:pPr>
        <w:spacing w:line="360" w:lineRule="auto"/>
        <w:ind w:firstLineChars="200" w:firstLine="480"/>
        <w:rPr>
          <w:rFonts w:ascii="宋体" w:hAnsi="宋体" w:hint="eastAsia"/>
          <w:sz w:val="24"/>
          <w:szCs w:val="24"/>
        </w:rPr>
      </w:pPr>
      <w:r>
        <w:rPr>
          <w:rFonts w:ascii="宋体" w:hAnsi="宋体" w:hint="eastAsia"/>
          <w:sz w:val="24"/>
        </w:rPr>
        <w:lastRenderedPageBreak/>
        <w:t xml:space="preserve">1.2.2 </w:t>
      </w:r>
      <w:r>
        <w:rPr>
          <w:rFonts w:ascii="宋体" w:hAnsi="宋体" w:hint="eastAsia"/>
          <w:sz w:val="24"/>
          <w:szCs w:val="24"/>
        </w:rPr>
        <w:t>具备《政府采购法》第22条规定的必须具备的如下条件：具有良好的商业信誉和健全的财务会计制度；具有履行合同所必需的设备和专业技术能力；有依法缴纳税收和社会保障资金的良好记录；参加政府采购活动前三年内，在经营活动中没有重大违法记录。</w:t>
      </w:r>
    </w:p>
    <w:p w:rsidR="003C16F7" w:rsidRDefault="003C16F7" w:rsidP="003C16F7">
      <w:pPr>
        <w:spacing w:line="360" w:lineRule="auto"/>
        <w:ind w:firstLineChars="200" w:firstLine="480"/>
        <w:rPr>
          <w:rFonts w:ascii="宋体" w:hAnsi="宋体" w:cs="宋体" w:hint="eastAsia"/>
          <w:kern w:val="0"/>
          <w:sz w:val="24"/>
          <w:szCs w:val="24"/>
        </w:rPr>
      </w:pPr>
      <w:r>
        <w:rPr>
          <w:rFonts w:ascii="宋体" w:hAnsi="宋体" w:hint="eastAsia"/>
          <w:sz w:val="24"/>
        </w:rPr>
        <w:t>1.2.3 供应商</w:t>
      </w:r>
      <w:r>
        <w:rPr>
          <w:rFonts w:ascii="宋体" w:hAnsi="宋体" w:cs="宋体" w:hint="eastAsia"/>
          <w:kern w:val="0"/>
          <w:sz w:val="24"/>
          <w:szCs w:val="24"/>
        </w:rPr>
        <w:t>不能是被列入“信用中国”网站(</w:t>
      </w:r>
      <w:proofErr w:type="spellStart"/>
      <w:r>
        <w:rPr>
          <w:rFonts w:ascii="宋体" w:hAnsi="宋体" w:cs="宋体" w:hint="eastAsia"/>
          <w:kern w:val="0"/>
          <w:sz w:val="24"/>
          <w:szCs w:val="24"/>
        </w:rPr>
        <w:t>www.creditchina.gov.cn</w:t>
      </w:r>
      <w:proofErr w:type="spellEnd"/>
      <w:r>
        <w:rPr>
          <w:rFonts w:ascii="宋体" w:hAnsi="宋体" w:cs="宋体" w:hint="eastAsia"/>
          <w:kern w:val="0"/>
          <w:sz w:val="24"/>
          <w:szCs w:val="24"/>
        </w:rPr>
        <w:t>)失信被执行人、重大税收违法案件当事人名单、以及“中国政府采购网”网站（</w:t>
      </w:r>
      <w:proofErr w:type="spellStart"/>
      <w:r>
        <w:rPr>
          <w:rFonts w:ascii="宋体" w:hAnsi="宋体" w:cs="宋体" w:hint="eastAsia"/>
          <w:kern w:val="0"/>
          <w:sz w:val="24"/>
          <w:szCs w:val="24"/>
        </w:rPr>
        <w:t>www.ccgp.gov.cn</w:t>
      </w:r>
      <w:proofErr w:type="spellEnd"/>
      <w:r>
        <w:rPr>
          <w:rFonts w:ascii="宋体" w:hAnsi="宋体" w:cs="宋体" w:hint="eastAsia"/>
          <w:kern w:val="0"/>
          <w:sz w:val="24"/>
          <w:szCs w:val="24"/>
        </w:rPr>
        <w:t>）政府采购严重违法失信行为记录名单中被禁止参加1-3年政府采购活动的供应商</w:t>
      </w:r>
      <w:r>
        <w:rPr>
          <w:rFonts w:ascii="宋体" w:hAnsi="宋体" w:cs="宋体"/>
          <w:kern w:val="0"/>
          <w:sz w:val="24"/>
          <w:szCs w:val="24"/>
        </w:rPr>
        <w:t>（处罚期限尚未届满的）</w:t>
      </w:r>
      <w:r>
        <w:rPr>
          <w:rFonts w:ascii="宋体" w:hAnsi="宋体" w:cs="宋体" w:hint="eastAsia"/>
          <w:kern w:val="0"/>
          <w:sz w:val="24"/>
          <w:szCs w:val="24"/>
        </w:rPr>
        <w:t>。</w:t>
      </w:r>
    </w:p>
    <w:p w:rsidR="003C16F7" w:rsidRDefault="003C16F7" w:rsidP="003C16F7">
      <w:pPr>
        <w:spacing w:line="360" w:lineRule="auto"/>
        <w:ind w:firstLineChars="200" w:firstLine="480"/>
        <w:rPr>
          <w:rFonts w:ascii="宋体" w:hAnsi="宋体" w:cs="宋体" w:hint="eastAsia"/>
          <w:kern w:val="0"/>
          <w:sz w:val="24"/>
          <w:szCs w:val="24"/>
        </w:rPr>
      </w:pPr>
      <w:r>
        <w:rPr>
          <w:rFonts w:ascii="宋体" w:hAnsi="宋体" w:cs="宋体" w:hint="eastAsia"/>
          <w:kern w:val="0"/>
          <w:sz w:val="24"/>
        </w:rPr>
        <w:t xml:space="preserve">1.2.4 </w:t>
      </w:r>
      <w:r>
        <w:rPr>
          <w:rFonts w:ascii="宋体" w:hAnsi="宋体" w:cs="宋体" w:hint="eastAsia"/>
          <w:kern w:val="0"/>
          <w:sz w:val="24"/>
          <w:szCs w:val="24"/>
        </w:rPr>
        <w:t>法定代表人为同一人或者存在直接控股、管理关系的不同供应商，不得共同参加本招标项目的投标。为本招标项目提供整体设计、规范编制或者项目管理、监理、检测等服务的供应商，不得再参加本项目的投标。违反上述规定的相关投标均无效。</w:t>
      </w:r>
    </w:p>
    <w:p w:rsidR="003C16F7" w:rsidRDefault="003C16F7" w:rsidP="003C16F7">
      <w:pPr>
        <w:spacing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1.2.5 所投产品可在中国境内合法销售并提供相应服务，所投主要产品应具有产品制造商或产品代理商针对本项目出具的授权函。</w:t>
      </w:r>
    </w:p>
    <w:p w:rsidR="003C16F7" w:rsidRDefault="003C16F7" w:rsidP="003C16F7">
      <w:pPr>
        <w:spacing w:line="360" w:lineRule="auto"/>
        <w:ind w:firstLineChars="200" w:firstLine="480"/>
        <w:rPr>
          <w:rFonts w:ascii="宋体" w:hAnsi="宋体" w:cs="宋体" w:hint="eastAsia"/>
          <w:kern w:val="0"/>
          <w:sz w:val="24"/>
          <w:szCs w:val="24"/>
        </w:rPr>
      </w:pPr>
      <w:r>
        <w:rPr>
          <w:rFonts w:ascii="宋体" w:hAnsi="宋体" w:cs="宋体" w:hint="eastAsia"/>
          <w:kern w:val="0"/>
          <w:sz w:val="24"/>
          <w:szCs w:val="24"/>
        </w:rPr>
        <w:t>1.2.6 本项目不接受联合体投标，不允许转包，不允许将部分项目分包。</w:t>
      </w:r>
    </w:p>
    <w:p w:rsidR="003C16F7" w:rsidRDefault="003C16F7" w:rsidP="003C16F7">
      <w:pPr>
        <w:pStyle w:val="2"/>
        <w:autoSpaceDE/>
        <w:autoSpaceDN/>
        <w:spacing w:after="120" w:line="360" w:lineRule="auto"/>
        <w:ind w:firstLine="482"/>
        <w:jc w:val="both"/>
        <w:textAlignment w:val="baseline"/>
        <w:rPr>
          <w:rFonts w:ascii="黑体"/>
          <w:sz w:val="24"/>
          <w:szCs w:val="24"/>
        </w:rPr>
      </w:pPr>
      <w:bookmarkStart w:id="6" w:name="_Toc474755247"/>
      <w:bookmarkStart w:id="7" w:name="_Toc475368882"/>
      <w:r>
        <w:rPr>
          <w:rFonts w:ascii="黑体" w:hint="eastAsia"/>
          <w:sz w:val="24"/>
          <w:szCs w:val="24"/>
        </w:rPr>
        <w:t xml:space="preserve">1.3 </w:t>
      </w:r>
      <w:proofErr w:type="spellStart"/>
      <w:r>
        <w:rPr>
          <w:rFonts w:ascii="黑体" w:hint="eastAsia"/>
          <w:sz w:val="24"/>
          <w:szCs w:val="24"/>
        </w:rPr>
        <w:t>招标文件发售</w:t>
      </w:r>
      <w:bookmarkEnd w:id="6"/>
      <w:bookmarkEnd w:id="7"/>
      <w:proofErr w:type="spellEnd"/>
    </w:p>
    <w:p w:rsidR="003C16F7" w:rsidRDefault="003C16F7" w:rsidP="003C16F7">
      <w:pPr>
        <w:spacing w:line="360" w:lineRule="auto"/>
        <w:ind w:firstLineChars="200" w:firstLine="480"/>
        <w:rPr>
          <w:rFonts w:ascii="宋体" w:hAnsi="宋体" w:cs="宋体" w:hint="eastAsia"/>
          <w:kern w:val="0"/>
          <w:sz w:val="24"/>
        </w:rPr>
      </w:pPr>
      <w:r>
        <w:rPr>
          <w:rFonts w:ascii="宋体" w:hAnsi="宋体" w:cs="宋体" w:hint="eastAsia"/>
          <w:kern w:val="0"/>
          <w:sz w:val="24"/>
        </w:rPr>
        <w:t>1.3.1 投标人必须向采购代理机构购买招标文件并登记备案，未向采购代理机构购买招标文件并登记备案的潜在投标人均无资格参加投标。</w:t>
      </w:r>
    </w:p>
    <w:p w:rsidR="003C16F7" w:rsidRDefault="003C16F7" w:rsidP="003C16F7">
      <w:pPr>
        <w:spacing w:line="360" w:lineRule="auto"/>
        <w:ind w:firstLineChars="200" w:firstLine="480"/>
        <w:rPr>
          <w:rFonts w:ascii="宋体" w:hAnsi="宋体" w:cs="宋体" w:hint="eastAsia"/>
          <w:kern w:val="0"/>
          <w:sz w:val="24"/>
        </w:rPr>
      </w:pPr>
      <w:r>
        <w:rPr>
          <w:rFonts w:ascii="宋体" w:hAnsi="宋体" w:cs="宋体" w:hint="eastAsia"/>
          <w:kern w:val="0"/>
          <w:sz w:val="24"/>
        </w:rPr>
        <w:t>1.3.2 集中发售时间：自2017年03月23日至2017年03月30日，每天（法定节假日除外）上午9:00-11:30，下午13:30-16:00。</w:t>
      </w:r>
    </w:p>
    <w:p w:rsidR="003C16F7" w:rsidRDefault="003C16F7" w:rsidP="003C16F7">
      <w:pPr>
        <w:spacing w:line="360" w:lineRule="auto"/>
        <w:ind w:firstLineChars="200" w:firstLine="480"/>
        <w:rPr>
          <w:rFonts w:ascii="宋体" w:hAnsi="宋体" w:cs="宋体" w:hint="eastAsia"/>
          <w:kern w:val="0"/>
          <w:sz w:val="24"/>
        </w:rPr>
      </w:pPr>
      <w:r>
        <w:rPr>
          <w:rFonts w:ascii="宋体" w:hAnsi="宋体" w:cs="宋体" w:hint="eastAsia"/>
          <w:kern w:val="0"/>
          <w:sz w:val="24"/>
        </w:rPr>
        <w:t>1.3.3 集中发售地点：北京市海淀区西直门北大街甲43号金运大厦B座802室（西直门文慧桥西南角）。</w:t>
      </w:r>
    </w:p>
    <w:p w:rsidR="003C16F7" w:rsidRDefault="003C16F7" w:rsidP="003C16F7">
      <w:pPr>
        <w:spacing w:line="360" w:lineRule="auto"/>
        <w:ind w:firstLineChars="200" w:firstLine="480"/>
        <w:rPr>
          <w:rFonts w:ascii="宋体" w:hAnsi="宋体" w:cs="宋体" w:hint="eastAsia"/>
          <w:kern w:val="0"/>
          <w:sz w:val="24"/>
        </w:rPr>
      </w:pPr>
      <w:r>
        <w:rPr>
          <w:rFonts w:ascii="宋体" w:hAnsi="宋体" w:cs="宋体" w:hint="eastAsia"/>
          <w:kern w:val="0"/>
          <w:sz w:val="24"/>
        </w:rPr>
        <w:t>1.3.4 招标文件售价：人民币800元；若邮购，每份加收人民币50元，招标文件售后不退。</w:t>
      </w:r>
    </w:p>
    <w:p w:rsidR="003C16F7" w:rsidRDefault="003C16F7" w:rsidP="003C16F7">
      <w:pPr>
        <w:spacing w:line="360" w:lineRule="auto"/>
        <w:ind w:firstLineChars="200" w:firstLine="480"/>
        <w:rPr>
          <w:rFonts w:hint="eastAsia"/>
        </w:rPr>
      </w:pPr>
      <w:r>
        <w:rPr>
          <w:rFonts w:ascii="宋体" w:hAnsi="宋体" w:cs="宋体" w:hint="eastAsia"/>
          <w:kern w:val="0"/>
          <w:sz w:val="24"/>
        </w:rPr>
        <w:t>1.3.5 投标人在购买招标文件时须向采购代理机构提供以下材料：（1）法人授权委托书复印件1份（须附法定代表人和授权代表身份证件复印件并加盖投标人公章）；（2）营业执照或法人证书复印件1份并加盖投标人公章；（3）主要产品制造商或产品代理商针对本项目出具的授权函原件1份。</w:t>
      </w:r>
    </w:p>
    <w:p w:rsidR="003C16F7" w:rsidRDefault="003C16F7" w:rsidP="003C16F7">
      <w:pPr>
        <w:pStyle w:val="2"/>
        <w:autoSpaceDE/>
        <w:autoSpaceDN/>
        <w:spacing w:after="120" w:line="360" w:lineRule="auto"/>
        <w:ind w:firstLine="482"/>
        <w:jc w:val="both"/>
        <w:textAlignment w:val="baseline"/>
        <w:rPr>
          <w:rFonts w:ascii="黑体" w:hint="eastAsia"/>
          <w:sz w:val="24"/>
          <w:szCs w:val="24"/>
        </w:rPr>
      </w:pPr>
      <w:bookmarkStart w:id="8" w:name="_Toc474755248"/>
      <w:bookmarkStart w:id="9" w:name="_Toc475368883"/>
      <w:r>
        <w:rPr>
          <w:rFonts w:ascii="黑体" w:hint="eastAsia"/>
          <w:sz w:val="24"/>
          <w:szCs w:val="24"/>
        </w:rPr>
        <w:lastRenderedPageBreak/>
        <w:t xml:space="preserve">1.4 </w:t>
      </w:r>
      <w:proofErr w:type="spellStart"/>
      <w:r>
        <w:rPr>
          <w:rFonts w:ascii="黑体" w:hint="eastAsia"/>
          <w:sz w:val="24"/>
          <w:szCs w:val="24"/>
        </w:rPr>
        <w:t>开标</w:t>
      </w:r>
      <w:bookmarkEnd w:id="8"/>
      <w:bookmarkEnd w:id="9"/>
      <w:proofErr w:type="spellEnd"/>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1.4.1 投标文件递交、截止的时间和地点</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1.4.1.1 递交时间：2017年04月12日上午9:00-9:30</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1.4.1.2 截止时间：2017年04月12日上午9:30，超过截止时间递交投标文件将不予受理。</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1.4.1.3 递交地点：北京市海淀区西直门北大街甲43号金运大厦B座802室。</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1.4.2 开标时间和地点</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1.4.2.1 开标时间：2017年04月12日上午9:30，届时请各投标人派代表出席开标会议。</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1.4.2.2 开标地点：北京市海淀区西直门北大街甲43号金运大厦B座802室。</w:t>
      </w:r>
    </w:p>
    <w:p w:rsidR="003C16F7" w:rsidRDefault="003C16F7" w:rsidP="003C16F7">
      <w:pPr>
        <w:pStyle w:val="2"/>
        <w:autoSpaceDE/>
        <w:autoSpaceDN/>
        <w:spacing w:after="120" w:line="360" w:lineRule="auto"/>
        <w:ind w:firstLine="482"/>
        <w:jc w:val="both"/>
        <w:textAlignment w:val="baseline"/>
        <w:rPr>
          <w:rFonts w:ascii="黑体" w:hint="eastAsia"/>
          <w:sz w:val="24"/>
          <w:szCs w:val="24"/>
        </w:rPr>
      </w:pPr>
      <w:bookmarkStart w:id="10" w:name="_Toc474755249"/>
      <w:bookmarkStart w:id="11" w:name="_Toc475368884"/>
      <w:r>
        <w:rPr>
          <w:rFonts w:ascii="黑体" w:hint="eastAsia"/>
          <w:sz w:val="24"/>
          <w:szCs w:val="24"/>
        </w:rPr>
        <w:t xml:space="preserve">1.5 </w:t>
      </w:r>
      <w:proofErr w:type="spellStart"/>
      <w:r>
        <w:rPr>
          <w:rFonts w:ascii="黑体" w:hAnsi="黑体" w:cs="黑体" w:hint="eastAsia"/>
          <w:sz w:val="24"/>
          <w:szCs w:val="24"/>
        </w:rPr>
        <w:t>采购人相关情况</w:t>
      </w:r>
      <w:bookmarkEnd w:id="10"/>
      <w:bookmarkEnd w:id="11"/>
      <w:proofErr w:type="spellEnd"/>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rPr>
        <w:t>采</w:t>
      </w:r>
      <w:r>
        <w:rPr>
          <w:rFonts w:ascii="宋体" w:hAnsi="宋体" w:hint="eastAsia"/>
          <w:szCs w:val="24"/>
        </w:rPr>
        <w:t>购人名称：中国科学院生物物理研究所</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采购人地址：北京市朝阳区大屯路15号</w:t>
      </w:r>
    </w:p>
    <w:p w:rsidR="003C16F7" w:rsidRDefault="003C16F7" w:rsidP="003C16F7">
      <w:pPr>
        <w:pStyle w:val="a4"/>
        <w:spacing w:line="360" w:lineRule="auto"/>
        <w:ind w:firstLineChars="200" w:firstLine="480"/>
        <w:rPr>
          <w:rFonts w:ascii="宋体" w:hAnsi="宋体" w:hint="eastAsia"/>
          <w:szCs w:val="24"/>
        </w:rPr>
      </w:pPr>
      <w:r>
        <w:rPr>
          <w:rFonts w:ascii="宋体" w:hAnsi="宋体" w:hint="eastAsia"/>
          <w:szCs w:val="24"/>
        </w:rPr>
        <w:t>采购人联系方式：高老师，010-64884246</w:t>
      </w:r>
    </w:p>
    <w:p w:rsidR="003C16F7" w:rsidRDefault="003C16F7" w:rsidP="003C16F7">
      <w:pPr>
        <w:pStyle w:val="2"/>
        <w:autoSpaceDE/>
        <w:autoSpaceDN/>
        <w:spacing w:after="120" w:line="360" w:lineRule="auto"/>
        <w:ind w:firstLine="482"/>
        <w:jc w:val="both"/>
        <w:textAlignment w:val="baseline"/>
        <w:rPr>
          <w:rFonts w:ascii="黑体" w:hint="eastAsia"/>
          <w:sz w:val="24"/>
          <w:szCs w:val="24"/>
        </w:rPr>
      </w:pPr>
      <w:bookmarkStart w:id="12" w:name="_Toc474755250"/>
      <w:bookmarkStart w:id="13" w:name="_Toc475368885"/>
      <w:r>
        <w:rPr>
          <w:rFonts w:ascii="黑体" w:hint="eastAsia"/>
          <w:sz w:val="24"/>
          <w:szCs w:val="24"/>
        </w:rPr>
        <w:t xml:space="preserve">1.6 </w:t>
      </w:r>
      <w:proofErr w:type="spellStart"/>
      <w:r>
        <w:rPr>
          <w:rFonts w:ascii="黑体" w:hint="eastAsia"/>
          <w:sz w:val="24"/>
          <w:szCs w:val="24"/>
        </w:rPr>
        <w:t>采购代理机构相关情况</w:t>
      </w:r>
      <w:bookmarkEnd w:id="12"/>
      <w:bookmarkEnd w:id="13"/>
      <w:proofErr w:type="spellEnd"/>
    </w:p>
    <w:p w:rsidR="003C16F7" w:rsidRDefault="003C16F7" w:rsidP="003C16F7">
      <w:pPr>
        <w:spacing w:line="360" w:lineRule="auto"/>
        <w:ind w:left="1" w:firstLineChars="200" w:firstLine="480"/>
        <w:rPr>
          <w:rFonts w:ascii="宋体" w:hAnsi="宋体" w:hint="eastAsia"/>
          <w:sz w:val="24"/>
        </w:rPr>
      </w:pPr>
      <w:r>
        <w:rPr>
          <w:rFonts w:ascii="宋体" w:hAnsi="宋体" w:hint="eastAsia"/>
          <w:sz w:val="24"/>
        </w:rPr>
        <w:t>开户名称：北京华盛中天咨询有限责任公司</w:t>
      </w:r>
    </w:p>
    <w:p w:rsidR="003C16F7" w:rsidRDefault="003C16F7" w:rsidP="003C16F7">
      <w:pPr>
        <w:spacing w:line="360" w:lineRule="auto"/>
        <w:ind w:left="1" w:firstLineChars="200" w:firstLine="480"/>
        <w:rPr>
          <w:rFonts w:ascii="宋体" w:hAnsi="宋体" w:hint="eastAsia"/>
          <w:sz w:val="24"/>
        </w:rPr>
      </w:pPr>
      <w:r>
        <w:rPr>
          <w:rFonts w:ascii="宋体" w:hAnsi="宋体" w:hint="eastAsia"/>
          <w:sz w:val="24"/>
        </w:rPr>
        <w:t>开户银行：中国民生银行北京西直门支行</w:t>
      </w:r>
    </w:p>
    <w:p w:rsidR="003C16F7" w:rsidRDefault="003C16F7" w:rsidP="003C16F7">
      <w:pPr>
        <w:spacing w:line="360" w:lineRule="auto"/>
        <w:ind w:firstLineChars="200" w:firstLine="480"/>
        <w:rPr>
          <w:rFonts w:ascii="宋体" w:hAnsi="宋体" w:hint="eastAsia"/>
          <w:sz w:val="24"/>
        </w:rPr>
      </w:pPr>
      <w:r>
        <w:rPr>
          <w:rFonts w:ascii="宋体" w:hAnsi="宋体" w:hint="eastAsia"/>
          <w:sz w:val="24"/>
        </w:rPr>
        <w:t>银行账户：0123014170005724</w:t>
      </w:r>
    </w:p>
    <w:p w:rsidR="003C16F7" w:rsidRDefault="003C16F7" w:rsidP="003C16F7">
      <w:pPr>
        <w:pStyle w:val="a4"/>
        <w:spacing w:line="360" w:lineRule="auto"/>
        <w:ind w:firstLineChars="200" w:firstLine="480"/>
        <w:rPr>
          <w:rFonts w:ascii="宋体" w:hAnsi="宋体" w:hint="eastAsia"/>
        </w:rPr>
      </w:pPr>
      <w:r>
        <w:rPr>
          <w:rFonts w:ascii="宋体" w:hAnsi="宋体" w:hint="eastAsia"/>
        </w:rPr>
        <w:t>邮政编码：100044</w:t>
      </w:r>
    </w:p>
    <w:p w:rsidR="003C16F7" w:rsidRDefault="003C16F7" w:rsidP="003C16F7">
      <w:pPr>
        <w:pStyle w:val="a4"/>
        <w:spacing w:line="360" w:lineRule="auto"/>
        <w:ind w:firstLineChars="200" w:firstLine="480"/>
        <w:rPr>
          <w:rFonts w:ascii="宋体" w:hAnsi="宋体" w:hint="eastAsia"/>
        </w:rPr>
      </w:pPr>
      <w:r>
        <w:rPr>
          <w:rFonts w:ascii="宋体" w:hAnsi="宋体" w:hint="eastAsia"/>
        </w:rPr>
        <w:t>联 系 人：熊小平、徐赛</w:t>
      </w:r>
    </w:p>
    <w:p w:rsidR="003C16F7" w:rsidRDefault="003C16F7" w:rsidP="003C16F7">
      <w:pPr>
        <w:pStyle w:val="a4"/>
        <w:spacing w:line="360" w:lineRule="auto"/>
        <w:ind w:firstLineChars="200" w:firstLine="480"/>
        <w:rPr>
          <w:rFonts w:ascii="宋体" w:hAnsi="宋体" w:hint="eastAsia"/>
        </w:rPr>
      </w:pPr>
      <w:r>
        <w:rPr>
          <w:rFonts w:ascii="宋体" w:hAnsi="宋体" w:hint="eastAsia"/>
        </w:rPr>
        <w:t>电    话：010-82582703-803/811</w:t>
      </w:r>
    </w:p>
    <w:p w:rsidR="003C16F7" w:rsidRDefault="003C16F7" w:rsidP="003C16F7">
      <w:pPr>
        <w:spacing w:line="360" w:lineRule="auto"/>
        <w:ind w:firstLineChars="200" w:firstLine="480"/>
        <w:rPr>
          <w:rFonts w:ascii="宋体" w:hAnsi="宋体" w:hint="eastAsia"/>
          <w:sz w:val="24"/>
        </w:rPr>
      </w:pPr>
      <w:r>
        <w:rPr>
          <w:rFonts w:ascii="宋体" w:hAnsi="宋体" w:hint="eastAsia"/>
          <w:sz w:val="24"/>
        </w:rPr>
        <w:t>传    真：010-82582703-800</w:t>
      </w:r>
    </w:p>
    <w:p w:rsidR="003C16F7" w:rsidRDefault="003C16F7" w:rsidP="003C16F7">
      <w:pPr>
        <w:spacing w:line="360" w:lineRule="auto"/>
        <w:ind w:firstLineChars="200" w:firstLine="480"/>
        <w:rPr>
          <w:rFonts w:ascii="宋体" w:hAnsi="宋体" w:hint="eastAsia"/>
          <w:sz w:val="24"/>
        </w:rPr>
      </w:pPr>
      <w:r>
        <w:rPr>
          <w:rFonts w:ascii="宋体" w:hAnsi="宋体" w:hint="eastAsia"/>
          <w:sz w:val="24"/>
        </w:rPr>
        <w:t>电子邮箱：hsztzbdl@126.com</w:t>
      </w:r>
    </w:p>
    <w:p w:rsidR="003C16F7" w:rsidRDefault="003C16F7" w:rsidP="003C16F7">
      <w:pPr>
        <w:pStyle w:val="2"/>
        <w:autoSpaceDE/>
        <w:autoSpaceDN/>
        <w:spacing w:after="120" w:line="360" w:lineRule="auto"/>
        <w:ind w:firstLine="482"/>
        <w:jc w:val="both"/>
        <w:textAlignment w:val="baseline"/>
        <w:rPr>
          <w:rFonts w:ascii="黑体"/>
          <w:sz w:val="24"/>
          <w:szCs w:val="24"/>
        </w:rPr>
      </w:pPr>
      <w:bookmarkStart w:id="14" w:name="_Toc474755251"/>
      <w:bookmarkStart w:id="15" w:name="_Toc475368886"/>
      <w:r>
        <w:rPr>
          <w:rFonts w:ascii="黑体" w:hint="eastAsia"/>
          <w:sz w:val="24"/>
          <w:szCs w:val="24"/>
        </w:rPr>
        <w:t xml:space="preserve">1.7 </w:t>
      </w:r>
      <w:proofErr w:type="spellStart"/>
      <w:r>
        <w:rPr>
          <w:rFonts w:ascii="黑体" w:hint="eastAsia"/>
          <w:bCs/>
          <w:sz w:val="24"/>
          <w:szCs w:val="24"/>
        </w:rPr>
        <w:t>采购项目需要落实的政府采购政策</w:t>
      </w:r>
      <w:bookmarkEnd w:id="14"/>
      <w:bookmarkEnd w:id="15"/>
      <w:proofErr w:type="spellEnd"/>
    </w:p>
    <w:p w:rsidR="00192125" w:rsidRDefault="003C16F7" w:rsidP="003C16F7">
      <w:pPr>
        <w:pStyle w:val="a4"/>
        <w:spacing w:line="360" w:lineRule="auto"/>
        <w:ind w:firstLineChars="200" w:firstLine="480"/>
      </w:pPr>
      <w:r>
        <w:rPr>
          <w:rFonts w:ascii="宋体" w:hAnsi="宋体" w:hint="eastAsia"/>
          <w:szCs w:val="24"/>
        </w:rPr>
        <w:t>本项目落实节能环保、中小微型企业扶持、</w:t>
      </w:r>
      <w:r>
        <w:rPr>
          <w:rFonts w:ascii="宋体" w:hAnsi="宋体" w:cs="宋体" w:hint="eastAsia"/>
          <w:kern w:val="0"/>
          <w:szCs w:val="24"/>
        </w:rPr>
        <w:t>监狱企业</w:t>
      </w:r>
      <w:r>
        <w:rPr>
          <w:rFonts w:ascii="宋体" w:hAnsi="宋体" w:hint="eastAsia"/>
          <w:szCs w:val="24"/>
        </w:rPr>
        <w:t>扶持</w:t>
      </w:r>
      <w:r>
        <w:rPr>
          <w:rFonts w:ascii="宋体" w:hAnsi="宋体" w:cs="宋体" w:hint="eastAsia"/>
          <w:kern w:val="0"/>
          <w:szCs w:val="24"/>
        </w:rPr>
        <w:t>、</w:t>
      </w:r>
      <w:r>
        <w:rPr>
          <w:rFonts w:ascii="宋体" w:hAnsi="宋体" w:hint="eastAsia"/>
          <w:szCs w:val="24"/>
        </w:rPr>
        <w:t>融资担保等相关政府采购政策。</w:t>
      </w:r>
    </w:p>
    <w:sectPr w:rsidR="00192125" w:rsidSect="001921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16F7"/>
    <w:rsid w:val="00192125"/>
    <w:rsid w:val="003C1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F7"/>
    <w:pPr>
      <w:widowControl w:val="0"/>
      <w:jc w:val="both"/>
    </w:pPr>
    <w:rPr>
      <w:rFonts w:ascii="Times New Roman" w:eastAsia="宋体" w:hAnsi="Times New Roman" w:cs="Times New Roman"/>
      <w:szCs w:val="20"/>
    </w:rPr>
  </w:style>
  <w:style w:type="paragraph" w:styleId="1">
    <w:name w:val="heading 1"/>
    <w:basedOn w:val="a"/>
    <w:next w:val="a"/>
    <w:link w:val="1Char"/>
    <w:qFormat/>
    <w:rsid w:val="003C16F7"/>
    <w:pPr>
      <w:keepNext/>
      <w:keepLines/>
      <w:autoSpaceDE w:val="0"/>
      <w:autoSpaceDN w:val="0"/>
      <w:adjustRightInd w:val="0"/>
      <w:spacing w:before="240" w:after="120" w:line="300" w:lineRule="auto"/>
      <w:jc w:val="center"/>
      <w:outlineLvl w:val="0"/>
    </w:pPr>
    <w:rPr>
      <w:rFonts w:ascii="宋体"/>
      <w:b/>
      <w:kern w:val="44"/>
      <w:sz w:val="32"/>
      <w:lang/>
    </w:rPr>
  </w:style>
  <w:style w:type="paragraph" w:styleId="2">
    <w:name w:val="heading 2"/>
    <w:basedOn w:val="a"/>
    <w:next w:val="a0"/>
    <w:link w:val="2Char"/>
    <w:qFormat/>
    <w:rsid w:val="003C16F7"/>
    <w:pPr>
      <w:keepNext/>
      <w:keepLines/>
      <w:autoSpaceDE w:val="0"/>
      <w:autoSpaceDN w:val="0"/>
      <w:adjustRightInd w:val="0"/>
      <w:spacing w:before="120" w:line="300" w:lineRule="auto"/>
      <w:ind w:firstLineChars="200" w:firstLine="420"/>
      <w:jc w:val="left"/>
      <w:outlineLvl w:val="1"/>
    </w:pPr>
    <w:rPr>
      <w:rFonts w:ascii="Arial" w:eastAsia="黑体" w:hAnsi="Arial"/>
      <w:b/>
      <w:kern w:val="0"/>
      <w:sz w:val="3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C16F7"/>
    <w:rPr>
      <w:rFonts w:ascii="宋体" w:eastAsia="宋体" w:hAnsi="Times New Roman" w:cs="Times New Roman"/>
      <w:b/>
      <w:kern w:val="44"/>
      <w:sz w:val="32"/>
      <w:szCs w:val="20"/>
      <w:lang/>
    </w:rPr>
  </w:style>
  <w:style w:type="character" w:customStyle="1" w:styleId="2Char">
    <w:name w:val="标题 2 Char"/>
    <w:basedOn w:val="a1"/>
    <w:link w:val="2"/>
    <w:rsid w:val="003C16F7"/>
    <w:rPr>
      <w:rFonts w:ascii="Arial" w:eastAsia="黑体" w:hAnsi="Arial" w:cs="Times New Roman"/>
      <w:b/>
      <w:kern w:val="0"/>
      <w:sz w:val="30"/>
      <w:szCs w:val="20"/>
      <w:lang/>
    </w:rPr>
  </w:style>
  <w:style w:type="paragraph" w:styleId="a4">
    <w:name w:val="Salutation"/>
    <w:basedOn w:val="a"/>
    <w:next w:val="a"/>
    <w:link w:val="Char"/>
    <w:rsid w:val="003C16F7"/>
    <w:rPr>
      <w:sz w:val="24"/>
    </w:rPr>
  </w:style>
  <w:style w:type="character" w:customStyle="1" w:styleId="Char">
    <w:name w:val="称呼 Char"/>
    <w:basedOn w:val="a1"/>
    <w:link w:val="a4"/>
    <w:rsid w:val="003C16F7"/>
    <w:rPr>
      <w:rFonts w:ascii="Times New Roman" w:eastAsia="宋体" w:hAnsi="Times New Roman" w:cs="Times New Roman"/>
      <w:sz w:val="24"/>
      <w:szCs w:val="20"/>
    </w:rPr>
  </w:style>
  <w:style w:type="paragraph" w:styleId="a5">
    <w:name w:val="Normal (Web)"/>
    <w:basedOn w:val="a"/>
    <w:qFormat/>
    <w:rsid w:val="003C16F7"/>
    <w:pPr>
      <w:widowControl/>
      <w:spacing w:before="100" w:beforeAutospacing="1" w:after="100" w:afterAutospacing="1"/>
      <w:jc w:val="left"/>
    </w:pPr>
    <w:rPr>
      <w:rFonts w:ascii="宋体" w:hAnsi="宋体"/>
      <w:kern w:val="0"/>
      <w:sz w:val="24"/>
      <w:szCs w:val="24"/>
    </w:rPr>
  </w:style>
  <w:style w:type="paragraph" w:styleId="a0">
    <w:name w:val="Normal Indent"/>
    <w:basedOn w:val="a"/>
    <w:uiPriority w:val="99"/>
    <w:semiHidden/>
    <w:unhideWhenUsed/>
    <w:rsid w:val="003C16F7"/>
    <w:pPr>
      <w:ind w:firstLineChars="200" w:firstLine="420"/>
    </w:pPr>
  </w:style>
  <w:style w:type="paragraph" w:styleId="a6">
    <w:name w:val="Document Map"/>
    <w:basedOn w:val="a"/>
    <w:link w:val="Char0"/>
    <w:uiPriority w:val="99"/>
    <w:semiHidden/>
    <w:unhideWhenUsed/>
    <w:rsid w:val="003C16F7"/>
    <w:rPr>
      <w:rFonts w:ascii="宋体"/>
      <w:sz w:val="18"/>
      <w:szCs w:val="18"/>
    </w:rPr>
  </w:style>
  <w:style w:type="character" w:customStyle="1" w:styleId="Char0">
    <w:name w:val="文档结构图 Char"/>
    <w:basedOn w:val="a1"/>
    <w:link w:val="a6"/>
    <w:uiPriority w:val="99"/>
    <w:semiHidden/>
    <w:rsid w:val="003C16F7"/>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2017-03-22T12:19:00Z</dcterms:created>
  <dcterms:modified xsi:type="dcterms:W3CDTF">2017-03-22T12:20:00Z</dcterms:modified>
</cp:coreProperties>
</file>