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D3" w:rsidRPr="004D47D3" w:rsidRDefault="004D47D3" w:rsidP="004D47D3">
      <w:pPr>
        <w:pStyle w:val="a5"/>
        <w:widowControl w:val="0"/>
        <w:autoSpaceDE w:val="0"/>
        <w:autoSpaceDN w:val="0"/>
        <w:adjustRightInd w:val="0"/>
        <w:spacing w:before="0" w:after="0" w:line="440" w:lineRule="exact"/>
        <w:ind w:firstLine="643"/>
        <w:jc w:val="center"/>
        <w:rPr>
          <w:rFonts w:ascii="宋体" w:eastAsia="宋体" w:hAnsi="宋体" w:cs="宋体" w:hint="eastAsia"/>
          <w:b/>
          <w:color w:val="000000"/>
          <w:kern w:val="2"/>
          <w:sz w:val="32"/>
          <w:szCs w:val="32"/>
        </w:rPr>
      </w:pPr>
      <w:r w:rsidRPr="004D47D3">
        <w:rPr>
          <w:rFonts w:ascii="宋体" w:eastAsia="宋体" w:hAnsi="宋体" w:cs="宋体" w:hint="eastAsia"/>
          <w:b/>
          <w:color w:val="000000"/>
          <w:kern w:val="2"/>
          <w:sz w:val="32"/>
          <w:szCs w:val="32"/>
        </w:rPr>
        <w:t>合肥工业大学药剂学实验教学平台建设项目招标公告</w:t>
      </w:r>
    </w:p>
    <w:p w:rsidR="004D47D3" w:rsidRPr="00755B9C" w:rsidRDefault="004D47D3" w:rsidP="004D47D3">
      <w:pPr>
        <w:pStyle w:val="a5"/>
        <w:widowControl w:val="0"/>
        <w:autoSpaceDE w:val="0"/>
        <w:autoSpaceDN w:val="0"/>
        <w:adjustRightInd w:val="0"/>
        <w:spacing w:before="0" w:after="0" w:line="440" w:lineRule="exact"/>
        <w:rPr>
          <w:rFonts w:ascii="宋体" w:eastAsia="宋体" w:hAnsi="宋体" w:cs="宋体" w:hint="eastAsia"/>
          <w:color w:val="000000"/>
          <w:kern w:val="2"/>
        </w:rPr>
      </w:pPr>
      <w:r w:rsidRPr="00755B9C">
        <w:rPr>
          <w:rFonts w:ascii="宋体" w:eastAsia="宋体" w:hAnsi="宋体" w:cs="宋体" w:hint="eastAsia"/>
          <w:color w:val="000000"/>
          <w:kern w:val="2"/>
        </w:rPr>
        <w:t>安徽中技工程咨询有限公司受合肥工业大学委托，现对“</w:t>
      </w:r>
      <w:r w:rsidRPr="00755B9C">
        <w:rPr>
          <w:rFonts w:ascii="宋体" w:eastAsia="宋体" w:hAnsi="宋体" w:cs="宋体" w:hint="eastAsia"/>
          <w:color w:val="000000"/>
          <w:szCs w:val="21"/>
        </w:rPr>
        <w:t>合肥工业大学药剂学实验教学平台建设项目</w:t>
      </w:r>
      <w:r w:rsidRPr="00755B9C">
        <w:rPr>
          <w:rFonts w:ascii="宋体" w:eastAsia="宋体" w:hAnsi="宋体" w:cs="宋体" w:hint="eastAsia"/>
          <w:color w:val="000000"/>
          <w:kern w:val="2"/>
        </w:rPr>
        <w:t>”进行国内公开招标，欢迎具备条件的国内投标人参加投标。</w:t>
      </w:r>
    </w:p>
    <w:p w:rsidR="004D47D3" w:rsidRPr="00755B9C" w:rsidRDefault="004D47D3" w:rsidP="004D47D3">
      <w:pPr>
        <w:autoSpaceDE w:val="0"/>
        <w:autoSpaceDN w:val="0"/>
        <w:adjustRightInd w:val="0"/>
        <w:spacing w:line="440" w:lineRule="exact"/>
        <w:ind w:firstLineChars="196" w:firstLine="472"/>
        <w:jc w:val="left"/>
        <w:rPr>
          <w:rFonts w:ascii="宋体" w:hAnsi="宋体" w:cs="宋体" w:hint="eastAsia"/>
          <w:b/>
          <w:bCs/>
          <w:color w:val="000000"/>
          <w:sz w:val="24"/>
          <w:szCs w:val="24"/>
        </w:rPr>
      </w:pPr>
      <w:r w:rsidRPr="00755B9C">
        <w:rPr>
          <w:rFonts w:ascii="宋体" w:hAnsi="宋体" w:cs="宋体" w:hint="eastAsia"/>
          <w:b/>
          <w:bCs/>
          <w:color w:val="000000"/>
          <w:sz w:val="24"/>
          <w:szCs w:val="24"/>
        </w:rPr>
        <w:t>一、项目名称及内容</w:t>
      </w:r>
    </w:p>
    <w:p w:rsidR="004D47D3" w:rsidRPr="00755B9C" w:rsidRDefault="004D47D3" w:rsidP="004D47D3">
      <w:pPr>
        <w:autoSpaceDE w:val="0"/>
        <w:autoSpaceDN w:val="0"/>
        <w:adjustRightInd w:val="0"/>
        <w:spacing w:line="440" w:lineRule="exact"/>
        <w:ind w:firstLineChars="200" w:firstLine="480"/>
        <w:jc w:val="left"/>
        <w:rPr>
          <w:rFonts w:ascii="宋体" w:hAnsi="宋体" w:cs="宋体" w:hint="eastAsia"/>
          <w:color w:val="000000"/>
          <w:sz w:val="24"/>
          <w:szCs w:val="24"/>
        </w:rPr>
      </w:pPr>
      <w:r w:rsidRPr="00755B9C">
        <w:rPr>
          <w:rFonts w:ascii="宋体" w:hAnsi="宋体" w:cs="宋体" w:hint="eastAsia"/>
          <w:color w:val="000000"/>
          <w:sz w:val="24"/>
          <w:szCs w:val="24"/>
        </w:rPr>
        <w:t>1、项目编号：</w:t>
      </w:r>
      <w:r w:rsidRPr="00755B9C">
        <w:rPr>
          <w:rFonts w:ascii="宋体" w:hAnsi="宋体" w:cs="宋体"/>
          <w:color w:val="000000"/>
          <w:sz w:val="24"/>
          <w:szCs w:val="24"/>
        </w:rPr>
        <w:t>AHZJ-201810100345</w:t>
      </w:r>
    </w:p>
    <w:p w:rsidR="004D47D3" w:rsidRPr="00755B9C" w:rsidRDefault="004D47D3" w:rsidP="004D47D3">
      <w:pPr>
        <w:autoSpaceDE w:val="0"/>
        <w:autoSpaceDN w:val="0"/>
        <w:adjustRightInd w:val="0"/>
        <w:spacing w:line="440" w:lineRule="exact"/>
        <w:ind w:firstLineChars="200" w:firstLine="480"/>
        <w:jc w:val="left"/>
        <w:rPr>
          <w:rFonts w:ascii="宋体" w:hAnsi="宋体" w:cs="宋体" w:hint="eastAsia"/>
          <w:color w:val="000000"/>
          <w:sz w:val="24"/>
          <w:szCs w:val="24"/>
        </w:rPr>
      </w:pPr>
      <w:r w:rsidRPr="00755B9C">
        <w:rPr>
          <w:rFonts w:ascii="宋体" w:hAnsi="宋体" w:cs="宋体" w:hint="eastAsia"/>
          <w:color w:val="000000"/>
          <w:sz w:val="24"/>
          <w:szCs w:val="24"/>
        </w:rPr>
        <w:t>2、项目名称：合肥工业大学药剂学实验教学平台建设项目</w:t>
      </w:r>
    </w:p>
    <w:p w:rsidR="004D47D3" w:rsidRPr="00755B9C" w:rsidRDefault="004D47D3" w:rsidP="004D47D3">
      <w:pPr>
        <w:autoSpaceDE w:val="0"/>
        <w:autoSpaceDN w:val="0"/>
        <w:adjustRightInd w:val="0"/>
        <w:spacing w:line="440" w:lineRule="exact"/>
        <w:ind w:firstLineChars="200" w:firstLine="480"/>
        <w:jc w:val="left"/>
        <w:rPr>
          <w:rFonts w:ascii="宋体" w:hAnsi="宋体" w:cs="宋体" w:hint="eastAsia"/>
          <w:color w:val="000000"/>
          <w:sz w:val="24"/>
          <w:szCs w:val="24"/>
        </w:rPr>
      </w:pPr>
      <w:r w:rsidRPr="00755B9C">
        <w:rPr>
          <w:rFonts w:ascii="宋体" w:hAnsi="宋体" w:cs="宋体" w:hint="eastAsia"/>
          <w:color w:val="000000"/>
          <w:sz w:val="24"/>
          <w:szCs w:val="24"/>
        </w:rPr>
        <w:t>3、项目地点：合肥工业大学</w:t>
      </w:r>
    </w:p>
    <w:p w:rsidR="004D47D3" w:rsidRPr="00755B9C" w:rsidRDefault="004D47D3" w:rsidP="004D47D3">
      <w:pPr>
        <w:autoSpaceDE w:val="0"/>
        <w:autoSpaceDN w:val="0"/>
        <w:adjustRightInd w:val="0"/>
        <w:spacing w:line="440" w:lineRule="exact"/>
        <w:ind w:firstLineChars="200" w:firstLine="480"/>
        <w:jc w:val="left"/>
        <w:rPr>
          <w:rFonts w:ascii="宋体" w:hAnsi="宋体" w:cs="宋体" w:hint="eastAsia"/>
          <w:color w:val="000000"/>
          <w:sz w:val="24"/>
          <w:szCs w:val="24"/>
        </w:rPr>
      </w:pPr>
      <w:r w:rsidRPr="00755B9C">
        <w:rPr>
          <w:rFonts w:ascii="宋体" w:hAnsi="宋体" w:cs="宋体" w:hint="eastAsia"/>
          <w:color w:val="000000"/>
          <w:sz w:val="24"/>
          <w:szCs w:val="24"/>
        </w:rPr>
        <w:t>4、项目概况：采购内容如下</w:t>
      </w:r>
    </w:p>
    <w:tbl>
      <w:tblPr>
        <w:tblpPr w:leftFromText="180" w:rightFromText="180" w:vertAnchor="text" w:horzAnchor="page" w:tblpX="1597" w:tblpY="6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6185"/>
        <w:gridCol w:w="1726"/>
      </w:tblGrid>
      <w:tr w:rsidR="004D47D3" w:rsidRPr="00755B9C" w:rsidTr="000E6418">
        <w:trPr>
          <w:trHeight w:val="490"/>
        </w:trPr>
        <w:tc>
          <w:tcPr>
            <w:tcW w:w="1404" w:type="dxa"/>
            <w:vAlign w:val="center"/>
          </w:tcPr>
          <w:p w:rsidR="004D47D3" w:rsidRPr="00755B9C" w:rsidRDefault="004D47D3" w:rsidP="000E6418">
            <w:pPr>
              <w:widowControl/>
              <w:jc w:val="center"/>
              <w:rPr>
                <w:b/>
                <w:bCs/>
                <w:color w:val="000000"/>
                <w:kern w:val="0"/>
                <w:szCs w:val="21"/>
              </w:rPr>
            </w:pPr>
            <w:r w:rsidRPr="00755B9C">
              <w:rPr>
                <w:rFonts w:hint="eastAsia"/>
                <w:b/>
                <w:bCs/>
                <w:color w:val="000000"/>
                <w:kern w:val="0"/>
                <w:szCs w:val="21"/>
              </w:rPr>
              <w:t>序号</w:t>
            </w:r>
          </w:p>
        </w:tc>
        <w:tc>
          <w:tcPr>
            <w:tcW w:w="6185" w:type="dxa"/>
            <w:vAlign w:val="center"/>
          </w:tcPr>
          <w:p w:rsidR="004D47D3" w:rsidRPr="00755B9C" w:rsidRDefault="004D47D3" w:rsidP="000E6418">
            <w:pPr>
              <w:widowControl/>
              <w:jc w:val="center"/>
              <w:rPr>
                <w:b/>
                <w:bCs/>
                <w:color w:val="000000"/>
                <w:kern w:val="0"/>
                <w:szCs w:val="21"/>
              </w:rPr>
            </w:pPr>
            <w:r w:rsidRPr="00755B9C">
              <w:rPr>
                <w:rFonts w:hAnsi="宋体"/>
                <w:b/>
                <w:bCs/>
                <w:color w:val="000000"/>
                <w:kern w:val="0"/>
                <w:szCs w:val="21"/>
              </w:rPr>
              <w:t>设备名称</w:t>
            </w:r>
          </w:p>
        </w:tc>
        <w:tc>
          <w:tcPr>
            <w:tcW w:w="1726" w:type="dxa"/>
            <w:vAlign w:val="center"/>
          </w:tcPr>
          <w:p w:rsidR="004D47D3" w:rsidRPr="00755B9C" w:rsidRDefault="004D47D3" w:rsidP="000E6418">
            <w:pPr>
              <w:widowControl/>
              <w:jc w:val="center"/>
              <w:rPr>
                <w:b/>
                <w:bCs/>
                <w:color w:val="000000"/>
                <w:kern w:val="0"/>
                <w:szCs w:val="21"/>
              </w:rPr>
            </w:pPr>
            <w:r w:rsidRPr="00755B9C">
              <w:rPr>
                <w:rFonts w:hAnsi="宋体"/>
                <w:b/>
                <w:bCs/>
                <w:color w:val="000000"/>
                <w:kern w:val="0"/>
                <w:szCs w:val="21"/>
              </w:rPr>
              <w:t>台套数</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1</w:t>
            </w:r>
          </w:p>
        </w:tc>
        <w:tc>
          <w:tcPr>
            <w:tcW w:w="6185" w:type="dxa"/>
          </w:tcPr>
          <w:p w:rsidR="004D47D3" w:rsidRPr="00755B9C" w:rsidRDefault="004D47D3" w:rsidP="000E6418">
            <w:pPr>
              <w:jc w:val="left"/>
              <w:rPr>
                <w:rFonts w:hint="eastAsia"/>
                <w:color w:val="000000"/>
                <w:szCs w:val="21"/>
              </w:rPr>
            </w:pPr>
            <w:r w:rsidRPr="00755B9C">
              <w:rPr>
                <w:rFonts w:hint="eastAsia"/>
                <w:color w:val="000000"/>
                <w:szCs w:val="21"/>
              </w:rPr>
              <w:t>单冲压片机</w:t>
            </w:r>
          </w:p>
        </w:tc>
        <w:tc>
          <w:tcPr>
            <w:tcW w:w="1726" w:type="dxa"/>
          </w:tcPr>
          <w:p w:rsidR="004D47D3" w:rsidRPr="00755B9C" w:rsidRDefault="004D47D3" w:rsidP="000E6418">
            <w:pPr>
              <w:jc w:val="center"/>
              <w:rPr>
                <w:rFonts w:hint="eastAsia"/>
                <w:color w:val="000000"/>
                <w:szCs w:val="21"/>
              </w:rPr>
            </w:pPr>
            <w:r w:rsidRPr="00755B9C">
              <w:rPr>
                <w:rFonts w:hint="eastAsia"/>
                <w:color w:val="000000"/>
                <w:szCs w:val="21"/>
              </w:rPr>
              <w:t>10</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2</w:t>
            </w:r>
          </w:p>
        </w:tc>
        <w:tc>
          <w:tcPr>
            <w:tcW w:w="6185" w:type="dxa"/>
          </w:tcPr>
          <w:p w:rsidR="004D47D3" w:rsidRPr="00755B9C" w:rsidRDefault="004D47D3" w:rsidP="000E6418">
            <w:pPr>
              <w:jc w:val="left"/>
              <w:rPr>
                <w:rFonts w:hint="eastAsia"/>
                <w:color w:val="000000"/>
                <w:szCs w:val="21"/>
              </w:rPr>
            </w:pPr>
            <w:r w:rsidRPr="00755B9C">
              <w:rPr>
                <w:rFonts w:hint="eastAsia"/>
                <w:color w:val="000000"/>
                <w:szCs w:val="21"/>
              </w:rPr>
              <w:t>智能片剂硬度仪</w:t>
            </w:r>
          </w:p>
        </w:tc>
        <w:tc>
          <w:tcPr>
            <w:tcW w:w="1726" w:type="dxa"/>
          </w:tcPr>
          <w:p w:rsidR="004D47D3" w:rsidRPr="00755B9C" w:rsidRDefault="004D47D3" w:rsidP="000E6418">
            <w:pPr>
              <w:jc w:val="center"/>
              <w:rPr>
                <w:rFonts w:hint="eastAsia"/>
                <w:color w:val="000000"/>
                <w:szCs w:val="21"/>
              </w:rPr>
            </w:pPr>
            <w:r w:rsidRPr="00755B9C">
              <w:rPr>
                <w:rFonts w:hint="eastAsia"/>
                <w:color w:val="000000"/>
                <w:szCs w:val="21"/>
              </w:rPr>
              <w:t>10</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3</w:t>
            </w:r>
          </w:p>
        </w:tc>
        <w:tc>
          <w:tcPr>
            <w:tcW w:w="6185" w:type="dxa"/>
          </w:tcPr>
          <w:p w:rsidR="004D47D3" w:rsidRPr="00755B9C" w:rsidRDefault="004D47D3" w:rsidP="000E6418">
            <w:pPr>
              <w:jc w:val="left"/>
              <w:rPr>
                <w:rFonts w:hint="eastAsia"/>
                <w:color w:val="000000"/>
                <w:szCs w:val="21"/>
              </w:rPr>
            </w:pPr>
            <w:r w:rsidRPr="00755B9C">
              <w:rPr>
                <w:rFonts w:hint="eastAsia"/>
                <w:color w:val="000000"/>
                <w:szCs w:val="21"/>
              </w:rPr>
              <w:t>崩解时限检测仪</w:t>
            </w:r>
          </w:p>
        </w:tc>
        <w:tc>
          <w:tcPr>
            <w:tcW w:w="1726" w:type="dxa"/>
          </w:tcPr>
          <w:p w:rsidR="004D47D3" w:rsidRPr="00755B9C" w:rsidRDefault="004D47D3" w:rsidP="000E6418">
            <w:pPr>
              <w:jc w:val="center"/>
              <w:rPr>
                <w:rFonts w:hint="eastAsia"/>
                <w:color w:val="000000"/>
                <w:szCs w:val="21"/>
              </w:rPr>
            </w:pPr>
            <w:r w:rsidRPr="00755B9C">
              <w:rPr>
                <w:rFonts w:hint="eastAsia"/>
                <w:color w:val="000000"/>
                <w:szCs w:val="21"/>
              </w:rPr>
              <w:t>20</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4</w:t>
            </w:r>
          </w:p>
        </w:tc>
        <w:tc>
          <w:tcPr>
            <w:tcW w:w="6185" w:type="dxa"/>
          </w:tcPr>
          <w:p w:rsidR="004D47D3" w:rsidRPr="00755B9C" w:rsidRDefault="004D47D3" w:rsidP="000E6418">
            <w:pPr>
              <w:jc w:val="left"/>
              <w:rPr>
                <w:rFonts w:hint="eastAsia"/>
                <w:color w:val="000000"/>
                <w:szCs w:val="21"/>
              </w:rPr>
            </w:pPr>
            <w:r w:rsidRPr="00755B9C">
              <w:rPr>
                <w:rFonts w:hint="eastAsia"/>
                <w:color w:val="000000"/>
                <w:szCs w:val="21"/>
              </w:rPr>
              <w:t>片剂脆碎度检测仪</w:t>
            </w:r>
          </w:p>
        </w:tc>
        <w:tc>
          <w:tcPr>
            <w:tcW w:w="1726" w:type="dxa"/>
          </w:tcPr>
          <w:p w:rsidR="004D47D3" w:rsidRPr="00755B9C" w:rsidRDefault="004D47D3" w:rsidP="000E6418">
            <w:pPr>
              <w:jc w:val="center"/>
              <w:rPr>
                <w:rFonts w:hint="eastAsia"/>
                <w:color w:val="000000"/>
                <w:szCs w:val="21"/>
              </w:rPr>
            </w:pPr>
            <w:r w:rsidRPr="00755B9C">
              <w:rPr>
                <w:rFonts w:hint="eastAsia"/>
                <w:color w:val="000000"/>
                <w:szCs w:val="21"/>
              </w:rPr>
              <w:t>20</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5</w:t>
            </w:r>
          </w:p>
        </w:tc>
        <w:tc>
          <w:tcPr>
            <w:tcW w:w="6185" w:type="dxa"/>
          </w:tcPr>
          <w:p w:rsidR="004D47D3" w:rsidRPr="00755B9C" w:rsidRDefault="004D47D3" w:rsidP="000E6418">
            <w:pPr>
              <w:jc w:val="left"/>
              <w:rPr>
                <w:rFonts w:hint="eastAsia"/>
                <w:color w:val="000000"/>
                <w:szCs w:val="21"/>
              </w:rPr>
            </w:pPr>
            <w:r w:rsidRPr="00755B9C">
              <w:rPr>
                <w:rFonts w:hint="eastAsia"/>
                <w:color w:val="000000"/>
                <w:szCs w:val="21"/>
              </w:rPr>
              <w:t>溶出度测定仪</w:t>
            </w:r>
          </w:p>
        </w:tc>
        <w:tc>
          <w:tcPr>
            <w:tcW w:w="1726" w:type="dxa"/>
          </w:tcPr>
          <w:p w:rsidR="004D47D3" w:rsidRPr="00755B9C" w:rsidRDefault="004D47D3" w:rsidP="000E6418">
            <w:pPr>
              <w:jc w:val="center"/>
              <w:rPr>
                <w:rFonts w:hint="eastAsia"/>
                <w:color w:val="000000"/>
                <w:szCs w:val="21"/>
              </w:rPr>
            </w:pPr>
            <w:r w:rsidRPr="00755B9C">
              <w:rPr>
                <w:rFonts w:hint="eastAsia"/>
                <w:color w:val="000000"/>
                <w:szCs w:val="21"/>
              </w:rPr>
              <w:t>10</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6</w:t>
            </w:r>
          </w:p>
        </w:tc>
        <w:tc>
          <w:tcPr>
            <w:tcW w:w="6185" w:type="dxa"/>
          </w:tcPr>
          <w:p w:rsidR="004D47D3" w:rsidRPr="00755B9C" w:rsidRDefault="004D47D3" w:rsidP="000E6418">
            <w:pPr>
              <w:jc w:val="left"/>
              <w:rPr>
                <w:rFonts w:hint="eastAsia"/>
                <w:color w:val="000000"/>
                <w:szCs w:val="21"/>
              </w:rPr>
            </w:pPr>
            <w:r w:rsidRPr="00755B9C">
              <w:rPr>
                <w:rFonts w:hint="eastAsia"/>
                <w:color w:val="000000"/>
                <w:szCs w:val="21"/>
              </w:rPr>
              <w:t>智能片剂四用仪</w:t>
            </w:r>
          </w:p>
        </w:tc>
        <w:tc>
          <w:tcPr>
            <w:tcW w:w="1726" w:type="dxa"/>
          </w:tcPr>
          <w:p w:rsidR="004D47D3" w:rsidRPr="00755B9C" w:rsidRDefault="004D47D3" w:rsidP="000E6418">
            <w:pPr>
              <w:jc w:val="center"/>
              <w:rPr>
                <w:rFonts w:hint="eastAsia"/>
                <w:color w:val="000000"/>
                <w:szCs w:val="21"/>
              </w:rPr>
            </w:pPr>
            <w:r w:rsidRPr="00755B9C">
              <w:rPr>
                <w:rFonts w:hint="eastAsia"/>
                <w:color w:val="000000"/>
                <w:szCs w:val="21"/>
              </w:rPr>
              <w:t>25</w:t>
            </w:r>
          </w:p>
        </w:tc>
      </w:tr>
      <w:tr w:rsidR="004D47D3" w:rsidRPr="00755B9C" w:rsidTr="000E6418">
        <w:trPr>
          <w:trHeight w:val="318"/>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7</w:t>
            </w:r>
          </w:p>
        </w:tc>
        <w:tc>
          <w:tcPr>
            <w:tcW w:w="6185" w:type="dxa"/>
            <w:vAlign w:val="center"/>
          </w:tcPr>
          <w:p w:rsidR="004D47D3" w:rsidRPr="00755B9C" w:rsidRDefault="004D47D3" w:rsidP="000E6418">
            <w:pPr>
              <w:jc w:val="left"/>
              <w:rPr>
                <w:rFonts w:hint="eastAsia"/>
                <w:color w:val="000000"/>
                <w:szCs w:val="21"/>
              </w:rPr>
            </w:pPr>
            <w:r w:rsidRPr="00755B9C">
              <w:rPr>
                <w:rFonts w:hint="eastAsia"/>
                <w:color w:val="000000"/>
                <w:szCs w:val="21"/>
              </w:rPr>
              <w:t>双面</w:t>
            </w:r>
            <w:proofErr w:type="gramStart"/>
            <w:r w:rsidRPr="00755B9C">
              <w:rPr>
                <w:rFonts w:hint="eastAsia"/>
                <w:color w:val="000000"/>
                <w:szCs w:val="21"/>
              </w:rPr>
              <w:t>澄</w:t>
            </w:r>
            <w:proofErr w:type="gramEnd"/>
            <w:r w:rsidRPr="00755B9C">
              <w:rPr>
                <w:rFonts w:hint="eastAsia"/>
                <w:color w:val="000000"/>
                <w:szCs w:val="21"/>
              </w:rPr>
              <w:t>明度检测仪</w:t>
            </w:r>
          </w:p>
        </w:tc>
        <w:tc>
          <w:tcPr>
            <w:tcW w:w="1726" w:type="dxa"/>
            <w:vAlign w:val="center"/>
          </w:tcPr>
          <w:p w:rsidR="004D47D3" w:rsidRPr="00755B9C" w:rsidRDefault="004D47D3" w:rsidP="000E6418">
            <w:pPr>
              <w:jc w:val="center"/>
              <w:rPr>
                <w:rFonts w:hint="eastAsia"/>
                <w:color w:val="000000"/>
                <w:szCs w:val="21"/>
              </w:rPr>
            </w:pPr>
            <w:r w:rsidRPr="00755B9C">
              <w:rPr>
                <w:rFonts w:hint="eastAsia"/>
                <w:color w:val="000000"/>
                <w:szCs w:val="21"/>
              </w:rPr>
              <w:t>10</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8</w:t>
            </w:r>
          </w:p>
        </w:tc>
        <w:tc>
          <w:tcPr>
            <w:tcW w:w="6185" w:type="dxa"/>
          </w:tcPr>
          <w:p w:rsidR="004D47D3" w:rsidRPr="00755B9C" w:rsidRDefault="004D47D3" w:rsidP="000E6418">
            <w:pPr>
              <w:jc w:val="left"/>
              <w:rPr>
                <w:rFonts w:hint="eastAsia"/>
                <w:color w:val="000000"/>
                <w:szCs w:val="21"/>
              </w:rPr>
            </w:pPr>
            <w:proofErr w:type="gramStart"/>
            <w:r w:rsidRPr="00755B9C">
              <w:rPr>
                <w:rFonts w:hint="eastAsia"/>
                <w:color w:val="000000"/>
                <w:szCs w:val="21"/>
              </w:rPr>
              <w:t>安瓿融封机</w:t>
            </w:r>
            <w:proofErr w:type="gramEnd"/>
          </w:p>
        </w:tc>
        <w:tc>
          <w:tcPr>
            <w:tcW w:w="1726" w:type="dxa"/>
          </w:tcPr>
          <w:p w:rsidR="004D47D3" w:rsidRPr="00755B9C" w:rsidRDefault="004D47D3" w:rsidP="000E6418">
            <w:pPr>
              <w:jc w:val="center"/>
              <w:rPr>
                <w:rFonts w:hint="eastAsia"/>
                <w:color w:val="000000"/>
                <w:szCs w:val="21"/>
              </w:rPr>
            </w:pPr>
            <w:r w:rsidRPr="00755B9C">
              <w:rPr>
                <w:rFonts w:hint="eastAsia"/>
                <w:color w:val="000000"/>
                <w:szCs w:val="21"/>
              </w:rPr>
              <w:t>5</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9</w:t>
            </w:r>
          </w:p>
        </w:tc>
        <w:tc>
          <w:tcPr>
            <w:tcW w:w="6185" w:type="dxa"/>
          </w:tcPr>
          <w:p w:rsidR="004D47D3" w:rsidRPr="00755B9C" w:rsidRDefault="004D47D3" w:rsidP="000E6418">
            <w:pPr>
              <w:jc w:val="left"/>
              <w:rPr>
                <w:rFonts w:hint="eastAsia"/>
                <w:color w:val="000000"/>
                <w:szCs w:val="21"/>
              </w:rPr>
            </w:pPr>
            <w:r w:rsidRPr="00755B9C">
              <w:rPr>
                <w:rFonts w:hint="eastAsia"/>
                <w:color w:val="000000"/>
                <w:szCs w:val="21"/>
              </w:rPr>
              <w:t>药物稳定性检查仪</w:t>
            </w:r>
          </w:p>
        </w:tc>
        <w:tc>
          <w:tcPr>
            <w:tcW w:w="1726" w:type="dxa"/>
          </w:tcPr>
          <w:p w:rsidR="004D47D3" w:rsidRPr="00755B9C" w:rsidRDefault="004D47D3" w:rsidP="000E6418">
            <w:pPr>
              <w:jc w:val="center"/>
              <w:rPr>
                <w:rFonts w:hint="eastAsia"/>
                <w:color w:val="000000"/>
                <w:szCs w:val="21"/>
              </w:rPr>
            </w:pPr>
            <w:r w:rsidRPr="00755B9C">
              <w:rPr>
                <w:rFonts w:hint="eastAsia"/>
                <w:color w:val="000000"/>
                <w:szCs w:val="21"/>
              </w:rPr>
              <w:t>10</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10</w:t>
            </w:r>
          </w:p>
        </w:tc>
        <w:tc>
          <w:tcPr>
            <w:tcW w:w="6185" w:type="dxa"/>
          </w:tcPr>
          <w:p w:rsidR="004D47D3" w:rsidRPr="00755B9C" w:rsidRDefault="004D47D3" w:rsidP="000E6418">
            <w:pPr>
              <w:jc w:val="left"/>
              <w:rPr>
                <w:rFonts w:hint="eastAsia"/>
                <w:color w:val="000000"/>
                <w:szCs w:val="21"/>
              </w:rPr>
            </w:pPr>
            <w:proofErr w:type="gramStart"/>
            <w:r w:rsidRPr="00755B9C">
              <w:rPr>
                <w:rFonts w:hint="eastAsia"/>
                <w:color w:val="000000"/>
                <w:szCs w:val="21"/>
              </w:rPr>
              <w:t>融变时限</w:t>
            </w:r>
            <w:proofErr w:type="gramEnd"/>
            <w:r w:rsidRPr="00755B9C">
              <w:rPr>
                <w:rFonts w:hint="eastAsia"/>
                <w:color w:val="000000"/>
                <w:szCs w:val="21"/>
              </w:rPr>
              <w:t>仪</w:t>
            </w:r>
          </w:p>
        </w:tc>
        <w:tc>
          <w:tcPr>
            <w:tcW w:w="1726" w:type="dxa"/>
          </w:tcPr>
          <w:p w:rsidR="004D47D3" w:rsidRPr="00755B9C" w:rsidRDefault="004D47D3" w:rsidP="000E6418">
            <w:pPr>
              <w:jc w:val="center"/>
              <w:rPr>
                <w:rFonts w:hint="eastAsia"/>
                <w:color w:val="000000"/>
                <w:szCs w:val="21"/>
              </w:rPr>
            </w:pPr>
            <w:r w:rsidRPr="00755B9C">
              <w:rPr>
                <w:rFonts w:hint="eastAsia"/>
                <w:color w:val="000000"/>
                <w:szCs w:val="21"/>
              </w:rPr>
              <w:t>10</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11</w:t>
            </w:r>
          </w:p>
        </w:tc>
        <w:tc>
          <w:tcPr>
            <w:tcW w:w="6185" w:type="dxa"/>
          </w:tcPr>
          <w:p w:rsidR="004D47D3" w:rsidRPr="00755B9C" w:rsidRDefault="004D47D3" w:rsidP="000E6418">
            <w:pPr>
              <w:jc w:val="left"/>
              <w:rPr>
                <w:rFonts w:hint="eastAsia"/>
                <w:color w:val="000000"/>
                <w:szCs w:val="21"/>
              </w:rPr>
            </w:pPr>
            <w:r w:rsidRPr="00755B9C">
              <w:rPr>
                <w:rFonts w:hint="eastAsia"/>
                <w:color w:val="000000"/>
                <w:szCs w:val="21"/>
              </w:rPr>
              <w:t>透皮扩散仪</w:t>
            </w:r>
          </w:p>
        </w:tc>
        <w:tc>
          <w:tcPr>
            <w:tcW w:w="1726" w:type="dxa"/>
          </w:tcPr>
          <w:p w:rsidR="004D47D3" w:rsidRPr="00755B9C" w:rsidRDefault="004D47D3" w:rsidP="000E6418">
            <w:pPr>
              <w:jc w:val="center"/>
              <w:rPr>
                <w:rFonts w:hint="eastAsia"/>
                <w:color w:val="000000"/>
                <w:szCs w:val="21"/>
              </w:rPr>
            </w:pPr>
            <w:r w:rsidRPr="00755B9C">
              <w:rPr>
                <w:rFonts w:hint="eastAsia"/>
                <w:color w:val="000000"/>
                <w:szCs w:val="21"/>
              </w:rPr>
              <w:t>10</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12</w:t>
            </w:r>
          </w:p>
        </w:tc>
        <w:tc>
          <w:tcPr>
            <w:tcW w:w="6185" w:type="dxa"/>
          </w:tcPr>
          <w:p w:rsidR="004D47D3" w:rsidRPr="00755B9C" w:rsidRDefault="004D47D3" w:rsidP="000E6418">
            <w:pPr>
              <w:jc w:val="left"/>
              <w:rPr>
                <w:rFonts w:hint="eastAsia"/>
                <w:color w:val="000000"/>
                <w:szCs w:val="21"/>
              </w:rPr>
            </w:pPr>
            <w:r w:rsidRPr="00755B9C">
              <w:rPr>
                <w:rFonts w:hint="eastAsia"/>
                <w:color w:val="000000"/>
                <w:szCs w:val="21"/>
              </w:rPr>
              <w:t>精密电子天平</w:t>
            </w:r>
          </w:p>
        </w:tc>
        <w:tc>
          <w:tcPr>
            <w:tcW w:w="1726" w:type="dxa"/>
          </w:tcPr>
          <w:p w:rsidR="004D47D3" w:rsidRPr="00755B9C" w:rsidRDefault="004D47D3" w:rsidP="000E6418">
            <w:pPr>
              <w:jc w:val="center"/>
              <w:rPr>
                <w:rFonts w:hint="eastAsia"/>
                <w:color w:val="000000"/>
                <w:szCs w:val="21"/>
              </w:rPr>
            </w:pPr>
            <w:r w:rsidRPr="00755B9C">
              <w:rPr>
                <w:rFonts w:hint="eastAsia"/>
                <w:color w:val="000000"/>
                <w:szCs w:val="21"/>
              </w:rPr>
              <w:t>14</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13</w:t>
            </w:r>
          </w:p>
        </w:tc>
        <w:tc>
          <w:tcPr>
            <w:tcW w:w="6185" w:type="dxa"/>
            <w:vAlign w:val="center"/>
          </w:tcPr>
          <w:p w:rsidR="004D47D3" w:rsidRPr="00755B9C" w:rsidRDefault="004D47D3" w:rsidP="000E6418">
            <w:pPr>
              <w:widowControl/>
              <w:jc w:val="left"/>
              <w:textAlignment w:val="center"/>
              <w:rPr>
                <w:color w:val="000000"/>
                <w:kern w:val="0"/>
                <w:szCs w:val="21"/>
                <w:lang w:bidi="ar"/>
              </w:rPr>
            </w:pPr>
            <w:r w:rsidRPr="00755B9C">
              <w:rPr>
                <w:rFonts w:hAnsi="宋体"/>
                <w:color w:val="000000"/>
                <w:kern w:val="0"/>
                <w:szCs w:val="21"/>
                <w:lang w:bidi="ar"/>
              </w:rPr>
              <w:t>真空恒温干燥箱</w:t>
            </w:r>
          </w:p>
        </w:tc>
        <w:tc>
          <w:tcPr>
            <w:tcW w:w="1726" w:type="dxa"/>
            <w:vAlign w:val="center"/>
          </w:tcPr>
          <w:p w:rsidR="004D47D3" w:rsidRPr="00755B9C" w:rsidRDefault="004D47D3" w:rsidP="000E6418">
            <w:pPr>
              <w:widowControl/>
              <w:jc w:val="center"/>
              <w:textAlignment w:val="center"/>
              <w:rPr>
                <w:color w:val="000000"/>
                <w:szCs w:val="21"/>
              </w:rPr>
            </w:pPr>
            <w:r w:rsidRPr="00755B9C">
              <w:rPr>
                <w:color w:val="000000"/>
                <w:kern w:val="0"/>
                <w:szCs w:val="21"/>
                <w:lang w:bidi="ar"/>
              </w:rPr>
              <w:t>10</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14</w:t>
            </w:r>
          </w:p>
        </w:tc>
        <w:tc>
          <w:tcPr>
            <w:tcW w:w="6185" w:type="dxa"/>
            <w:vAlign w:val="center"/>
          </w:tcPr>
          <w:p w:rsidR="004D47D3" w:rsidRPr="00755B9C" w:rsidRDefault="004D47D3" w:rsidP="000E6418">
            <w:pPr>
              <w:jc w:val="left"/>
              <w:rPr>
                <w:rFonts w:ascii="宋体" w:hAnsi="宋体" w:cs="宋体"/>
                <w:color w:val="000000"/>
                <w:szCs w:val="21"/>
              </w:rPr>
            </w:pPr>
            <w:r w:rsidRPr="00755B9C">
              <w:rPr>
                <w:rFonts w:hint="eastAsia"/>
                <w:color w:val="000000"/>
                <w:szCs w:val="21"/>
              </w:rPr>
              <w:t>水分测定仪</w:t>
            </w:r>
          </w:p>
        </w:tc>
        <w:tc>
          <w:tcPr>
            <w:tcW w:w="1726" w:type="dxa"/>
            <w:vAlign w:val="center"/>
          </w:tcPr>
          <w:p w:rsidR="004D47D3" w:rsidRPr="00755B9C" w:rsidRDefault="004D47D3" w:rsidP="000E6418">
            <w:pPr>
              <w:jc w:val="center"/>
              <w:rPr>
                <w:rFonts w:ascii="宋体" w:hAnsi="宋体" w:cs="宋体"/>
                <w:color w:val="000000"/>
                <w:szCs w:val="21"/>
              </w:rPr>
            </w:pPr>
            <w:r w:rsidRPr="00755B9C">
              <w:rPr>
                <w:rFonts w:hint="eastAsia"/>
                <w:color w:val="000000"/>
                <w:szCs w:val="21"/>
              </w:rPr>
              <w:t>5</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15</w:t>
            </w:r>
          </w:p>
        </w:tc>
        <w:tc>
          <w:tcPr>
            <w:tcW w:w="6185" w:type="dxa"/>
            <w:vAlign w:val="center"/>
          </w:tcPr>
          <w:p w:rsidR="004D47D3" w:rsidRPr="00755B9C" w:rsidRDefault="004D47D3" w:rsidP="000E6418">
            <w:pPr>
              <w:jc w:val="left"/>
              <w:rPr>
                <w:rFonts w:ascii="宋体" w:hAnsi="宋体" w:cs="宋体"/>
                <w:color w:val="000000"/>
                <w:szCs w:val="21"/>
              </w:rPr>
            </w:pPr>
            <w:r w:rsidRPr="00755B9C">
              <w:rPr>
                <w:rFonts w:hint="eastAsia"/>
                <w:color w:val="000000"/>
                <w:szCs w:val="21"/>
              </w:rPr>
              <w:t>▲超声波细胞粉碎机</w:t>
            </w:r>
          </w:p>
        </w:tc>
        <w:tc>
          <w:tcPr>
            <w:tcW w:w="1726" w:type="dxa"/>
            <w:vAlign w:val="center"/>
          </w:tcPr>
          <w:p w:rsidR="004D47D3" w:rsidRPr="00755B9C" w:rsidRDefault="004D47D3" w:rsidP="000E6418">
            <w:pPr>
              <w:jc w:val="center"/>
              <w:rPr>
                <w:rFonts w:ascii="宋体" w:hAnsi="宋体" w:cs="宋体"/>
                <w:color w:val="000000"/>
                <w:szCs w:val="21"/>
              </w:rPr>
            </w:pPr>
            <w:r w:rsidRPr="00755B9C">
              <w:rPr>
                <w:rFonts w:hint="eastAsia"/>
                <w:color w:val="000000"/>
                <w:szCs w:val="21"/>
              </w:rPr>
              <w:t>5</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16</w:t>
            </w:r>
          </w:p>
        </w:tc>
        <w:tc>
          <w:tcPr>
            <w:tcW w:w="6185" w:type="dxa"/>
            <w:vAlign w:val="center"/>
          </w:tcPr>
          <w:p w:rsidR="004D47D3" w:rsidRPr="00755B9C" w:rsidRDefault="004D47D3" w:rsidP="000E6418">
            <w:pPr>
              <w:jc w:val="left"/>
              <w:rPr>
                <w:rFonts w:ascii="宋体" w:hAnsi="宋体" w:cs="宋体"/>
                <w:color w:val="000000"/>
                <w:szCs w:val="21"/>
              </w:rPr>
            </w:pPr>
            <w:r w:rsidRPr="00755B9C">
              <w:rPr>
                <w:rFonts w:hint="eastAsia"/>
                <w:color w:val="000000"/>
                <w:szCs w:val="21"/>
              </w:rPr>
              <w:t>▲动态光散射纳米激光粒度仪</w:t>
            </w:r>
          </w:p>
        </w:tc>
        <w:tc>
          <w:tcPr>
            <w:tcW w:w="1726" w:type="dxa"/>
            <w:vAlign w:val="center"/>
          </w:tcPr>
          <w:p w:rsidR="004D47D3" w:rsidRPr="00755B9C" w:rsidRDefault="004D47D3" w:rsidP="000E6418">
            <w:pPr>
              <w:jc w:val="center"/>
              <w:rPr>
                <w:rFonts w:ascii="宋体" w:hAnsi="宋体" w:cs="宋体"/>
                <w:color w:val="000000"/>
                <w:szCs w:val="21"/>
              </w:rPr>
            </w:pPr>
            <w:r w:rsidRPr="00755B9C">
              <w:rPr>
                <w:rFonts w:hint="eastAsia"/>
                <w:color w:val="000000"/>
                <w:szCs w:val="21"/>
              </w:rPr>
              <w:t>1</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17</w:t>
            </w:r>
          </w:p>
        </w:tc>
        <w:tc>
          <w:tcPr>
            <w:tcW w:w="6185" w:type="dxa"/>
            <w:vAlign w:val="center"/>
          </w:tcPr>
          <w:p w:rsidR="004D47D3" w:rsidRPr="00755B9C" w:rsidRDefault="004D47D3" w:rsidP="000E6418">
            <w:pPr>
              <w:jc w:val="left"/>
              <w:rPr>
                <w:rFonts w:ascii="宋体" w:hAnsi="宋体" w:cs="宋体"/>
                <w:color w:val="000000"/>
                <w:szCs w:val="21"/>
              </w:rPr>
            </w:pPr>
            <w:r w:rsidRPr="00755B9C">
              <w:rPr>
                <w:rFonts w:hint="eastAsia"/>
                <w:color w:val="000000"/>
                <w:szCs w:val="21"/>
              </w:rPr>
              <w:t>▲超高压均质机</w:t>
            </w:r>
          </w:p>
        </w:tc>
        <w:tc>
          <w:tcPr>
            <w:tcW w:w="1726" w:type="dxa"/>
            <w:vAlign w:val="center"/>
          </w:tcPr>
          <w:p w:rsidR="004D47D3" w:rsidRPr="00755B9C" w:rsidRDefault="004D47D3" w:rsidP="000E6418">
            <w:pPr>
              <w:jc w:val="center"/>
              <w:rPr>
                <w:rFonts w:ascii="宋体" w:hAnsi="宋体" w:cs="宋体"/>
                <w:color w:val="000000"/>
                <w:szCs w:val="21"/>
              </w:rPr>
            </w:pPr>
            <w:r w:rsidRPr="00755B9C">
              <w:rPr>
                <w:rFonts w:hint="eastAsia"/>
                <w:color w:val="000000"/>
                <w:szCs w:val="21"/>
              </w:rPr>
              <w:t>1</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18</w:t>
            </w:r>
          </w:p>
        </w:tc>
        <w:tc>
          <w:tcPr>
            <w:tcW w:w="6185" w:type="dxa"/>
            <w:vAlign w:val="center"/>
          </w:tcPr>
          <w:p w:rsidR="004D47D3" w:rsidRPr="00755B9C" w:rsidRDefault="004D47D3" w:rsidP="000E6418">
            <w:pPr>
              <w:jc w:val="left"/>
              <w:rPr>
                <w:rFonts w:ascii="宋体" w:hAnsi="宋体" w:cs="宋体"/>
                <w:color w:val="000000"/>
                <w:szCs w:val="21"/>
              </w:rPr>
            </w:pPr>
            <w:r w:rsidRPr="00755B9C">
              <w:rPr>
                <w:rFonts w:hint="eastAsia"/>
                <w:color w:val="000000"/>
                <w:szCs w:val="21"/>
              </w:rPr>
              <w:t>高压挤出器</w:t>
            </w:r>
          </w:p>
        </w:tc>
        <w:tc>
          <w:tcPr>
            <w:tcW w:w="1726" w:type="dxa"/>
            <w:vAlign w:val="center"/>
          </w:tcPr>
          <w:p w:rsidR="004D47D3" w:rsidRPr="00755B9C" w:rsidRDefault="004D47D3" w:rsidP="000E6418">
            <w:pPr>
              <w:jc w:val="center"/>
              <w:rPr>
                <w:rFonts w:ascii="宋体" w:hAnsi="宋体" w:cs="宋体"/>
                <w:color w:val="000000"/>
                <w:szCs w:val="21"/>
              </w:rPr>
            </w:pPr>
            <w:r w:rsidRPr="00755B9C">
              <w:rPr>
                <w:rFonts w:hint="eastAsia"/>
                <w:color w:val="000000"/>
                <w:szCs w:val="21"/>
              </w:rPr>
              <w:t>1</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19</w:t>
            </w:r>
          </w:p>
        </w:tc>
        <w:tc>
          <w:tcPr>
            <w:tcW w:w="6185" w:type="dxa"/>
            <w:vAlign w:val="center"/>
          </w:tcPr>
          <w:p w:rsidR="004D47D3" w:rsidRPr="00755B9C" w:rsidRDefault="004D47D3" w:rsidP="000E6418">
            <w:pPr>
              <w:jc w:val="left"/>
              <w:rPr>
                <w:rFonts w:ascii="宋体" w:hAnsi="宋体" w:cs="宋体"/>
                <w:color w:val="000000"/>
                <w:szCs w:val="21"/>
              </w:rPr>
            </w:pPr>
            <w:r w:rsidRPr="00755B9C">
              <w:rPr>
                <w:rFonts w:hint="eastAsia"/>
                <w:color w:val="000000"/>
                <w:szCs w:val="21"/>
              </w:rPr>
              <w:t>离心机</w:t>
            </w:r>
          </w:p>
        </w:tc>
        <w:tc>
          <w:tcPr>
            <w:tcW w:w="1726" w:type="dxa"/>
            <w:vAlign w:val="center"/>
          </w:tcPr>
          <w:p w:rsidR="004D47D3" w:rsidRPr="00755B9C" w:rsidRDefault="004D47D3" w:rsidP="000E6418">
            <w:pPr>
              <w:jc w:val="center"/>
              <w:rPr>
                <w:rFonts w:ascii="宋体" w:hAnsi="宋体" w:cs="宋体"/>
                <w:color w:val="000000"/>
                <w:szCs w:val="21"/>
              </w:rPr>
            </w:pPr>
            <w:r w:rsidRPr="00755B9C">
              <w:rPr>
                <w:rFonts w:hint="eastAsia"/>
                <w:color w:val="000000"/>
                <w:szCs w:val="21"/>
              </w:rPr>
              <w:t>2</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20</w:t>
            </w:r>
          </w:p>
        </w:tc>
        <w:tc>
          <w:tcPr>
            <w:tcW w:w="6185" w:type="dxa"/>
            <w:vAlign w:val="center"/>
          </w:tcPr>
          <w:p w:rsidR="004D47D3" w:rsidRPr="00755B9C" w:rsidRDefault="004D47D3" w:rsidP="000E6418">
            <w:pPr>
              <w:jc w:val="left"/>
              <w:rPr>
                <w:rFonts w:ascii="宋体" w:hAnsi="宋体" w:cs="宋体"/>
                <w:color w:val="000000"/>
                <w:szCs w:val="21"/>
              </w:rPr>
            </w:pPr>
            <w:r w:rsidRPr="00755B9C">
              <w:rPr>
                <w:rFonts w:hint="eastAsia"/>
                <w:color w:val="000000"/>
                <w:szCs w:val="21"/>
              </w:rPr>
              <w:t>蠕动泵</w:t>
            </w:r>
          </w:p>
        </w:tc>
        <w:tc>
          <w:tcPr>
            <w:tcW w:w="1726" w:type="dxa"/>
            <w:vAlign w:val="center"/>
          </w:tcPr>
          <w:p w:rsidR="004D47D3" w:rsidRPr="00755B9C" w:rsidRDefault="004D47D3" w:rsidP="000E6418">
            <w:pPr>
              <w:jc w:val="center"/>
              <w:rPr>
                <w:rFonts w:ascii="宋体" w:hAnsi="宋体" w:cs="宋体"/>
                <w:color w:val="000000"/>
                <w:szCs w:val="21"/>
              </w:rPr>
            </w:pPr>
            <w:r w:rsidRPr="00755B9C">
              <w:rPr>
                <w:rFonts w:hint="eastAsia"/>
                <w:color w:val="000000"/>
                <w:szCs w:val="21"/>
              </w:rPr>
              <w:t>10</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21</w:t>
            </w:r>
          </w:p>
        </w:tc>
        <w:tc>
          <w:tcPr>
            <w:tcW w:w="6185" w:type="dxa"/>
            <w:vAlign w:val="center"/>
          </w:tcPr>
          <w:p w:rsidR="004D47D3" w:rsidRPr="00755B9C" w:rsidRDefault="004D47D3" w:rsidP="000E6418">
            <w:pPr>
              <w:jc w:val="left"/>
              <w:rPr>
                <w:rFonts w:ascii="宋体" w:hAnsi="宋体" w:cs="宋体"/>
                <w:color w:val="000000"/>
                <w:szCs w:val="21"/>
              </w:rPr>
            </w:pPr>
            <w:r w:rsidRPr="00755B9C">
              <w:rPr>
                <w:color w:val="000000"/>
                <w:kern w:val="0"/>
                <w:szCs w:val="21"/>
                <w:lang w:bidi="ar"/>
              </w:rPr>
              <w:t>▲</w:t>
            </w:r>
            <w:proofErr w:type="gramStart"/>
            <w:r w:rsidRPr="00755B9C">
              <w:rPr>
                <w:rFonts w:hint="eastAsia"/>
                <w:color w:val="000000"/>
                <w:szCs w:val="21"/>
              </w:rPr>
              <w:t>差示扫描量热仪</w:t>
            </w:r>
            <w:proofErr w:type="gramEnd"/>
          </w:p>
        </w:tc>
        <w:tc>
          <w:tcPr>
            <w:tcW w:w="1726" w:type="dxa"/>
            <w:vAlign w:val="center"/>
          </w:tcPr>
          <w:p w:rsidR="004D47D3" w:rsidRPr="00755B9C" w:rsidRDefault="004D47D3" w:rsidP="000E6418">
            <w:pPr>
              <w:jc w:val="center"/>
              <w:rPr>
                <w:rFonts w:ascii="宋体" w:hAnsi="宋体" w:cs="宋体"/>
                <w:color w:val="000000"/>
                <w:szCs w:val="21"/>
              </w:rPr>
            </w:pPr>
            <w:r w:rsidRPr="00755B9C">
              <w:rPr>
                <w:rFonts w:hint="eastAsia"/>
                <w:color w:val="000000"/>
                <w:szCs w:val="21"/>
              </w:rPr>
              <w:t>1</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22</w:t>
            </w:r>
          </w:p>
        </w:tc>
        <w:tc>
          <w:tcPr>
            <w:tcW w:w="6185" w:type="dxa"/>
            <w:vAlign w:val="center"/>
          </w:tcPr>
          <w:p w:rsidR="004D47D3" w:rsidRPr="00755B9C" w:rsidRDefault="004D47D3" w:rsidP="000E6418">
            <w:pPr>
              <w:jc w:val="left"/>
              <w:rPr>
                <w:rFonts w:ascii="宋体" w:hAnsi="宋体" w:cs="宋体"/>
                <w:color w:val="000000"/>
                <w:szCs w:val="21"/>
              </w:rPr>
            </w:pPr>
            <w:r w:rsidRPr="00755B9C">
              <w:rPr>
                <w:rFonts w:hint="eastAsia"/>
                <w:color w:val="000000"/>
                <w:szCs w:val="21"/>
              </w:rPr>
              <w:t>智能恒温磁力搅拌器</w:t>
            </w:r>
          </w:p>
        </w:tc>
        <w:tc>
          <w:tcPr>
            <w:tcW w:w="1726" w:type="dxa"/>
            <w:vAlign w:val="center"/>
          </w:tcPr>
          <w:p w:rsidR="004D47D3" w:rsidRPr="00755B9C" w:rsidRDefault="004D47D3" w:rsidP="000E6418">
            <w:pPr>
              <w:jc w:val="center"/>
              <w:rPr>
                <w:rFonts w:ascii="宋体" w:hAnsi="宋体" w:cs="宋体"/>
                <w:color w:val="000000"/>
                <w:szCs w:val="21"/>
              </w:rPr>
            </w:pPr>
            <w:r w:rsidRPr="00755B9C">
              <w:rPr>
                <w:rFonts w:hint="eastAsia"/>
                <w:color w:val="000000"/>
                <w:szCs w:val="21"/>
              </w:rPr>
              <w:t>25</w:t>
            </w:r>
          </w:p>
        </w:tc>
      </w:tr>
      <w:tr w:rsidR="004D47D3" w:rsidRPr="00755B9C" w:rsidTr="000E6418">
        <w:trPr>
          <w:trHeight w:val="367"/>
        </w:trPr>
        <w:tc>
          <w:tcPr>
            <w:tcW w:w="1404" w:type="dxa"/>
            <w:vAlign w:val="center"/>
          </w:tcPr>
          <w:p w:rsidR="004D47D3" w:rsidRPr="00755B9C" w:rsidRDefault="004D47D3" w:rsidP="000E6418">
            <w:pPr>
              <w:widowControl/>
              <w:spacing w:line="240" w:lineRule="exact"/>
              <w:jc w:val="center"/>
              <w:rPr>
                <w:rFonts w:ascii="宋体" w:hAnsi="宋体" w:cs="宋体" w:hint="eastAsia"/>
                <w:color w:val="000000"/>
                <w:kern w:val="0"/>
                <w:szCs w:val="21"/>
              </w:rPr>
            </w:pPr>
            <w:r w:rsidRPr="00755B9C">
              <w:rPr>
                <w:rFonts w:ascii="宋体" w:hAnsi="宋体" w:cs="宋体" w:hint="eastAsia"/>
                <w:color w:val="000000"/>
                <w:kern w:val="0"/>
                <w:szCs w:val="21"/>
              </w:rPr>
              <w:t>23</w:t>
            </w:r>
          </w:p>
        </w:tc>
        <w:tc>
          <w:tcPr>
            <w:tcW w:w="6185" w:type="dxa"/>
            <w:vAlign w:val="center"/>
          </w:tcPr>
          <w:p w:rsidR="004D47D3" w:rsidRPr="00755B9C" w:rsidRDefault="004D47D3" w:rsidP="000E6418">
            <w:pPr>
              <w:jc w:val="left"/>
              <w:rPr>
                <w:rFonts w:ascii="宋体" w:hAnsi="宋体" w:cs="宋体"/>
                <w:color w:val="000000"/>
                <w:szCs w:val="21"/>
              </w:rPr>
            </w:pPr>
            <w:r w:rsidRPr="00755B9C">
              <w:rPr>
                <w:rFonts w:hint="eastAsia"/>
                <w:color w:val="000000"/>
                <w:szCs w:val="21"/>
              </w:rPr>
              <w:t>台式冷冻干燥机</w:t>
            </w:r>
          </w:p>
        </w:tc>
        <w:tc>
          <w:tcPr>
            <w:tcW w:w="1726" w:type="dxa"/>
            <w:vAlign w:val="center"/>
          </w:tcPr>
          <w:p w:rsidR="004D47D3" w:rsidRPr="00755B9C" w:rsidRDefault="004D47D3" w:rsidP="000E6418">
            <w:pPr>
              <w:jc w:val="center"/>
              <w:rPr>
                <w:rFonts w:ascii="宋体" w:hAnsi="宋体" w:cs="宋体"/>
                <w:color w:val="000000"/>
                <w:szCs w:val="21"/>
              </w:rPr>
            </w:pPr>
            <w:r w:rsidRPr="00755B9C">
              <w:rPr>
                <w:rFonts w:hint="eastAsia"/>
                <w:color w:val="000000"/>
                <w:szCs w:val="21"/>
              </w:rPr>
              <w:t>2</w:t>
            </w:r>
          </w:p>
        </w:tc>
      </w:tr>
    </w:tbl>
    <w:p w:rsidR="004D47D3" w:rsidRPr="00755B9C" w:rsidRDefault="004D47D3" w:rsidP="004D47D3">
      <w:pPr>
        <w:rPr>
          <w:rFonts w:hint="eastAsia"/>
          <w:color w:val="000000"/>
        </w:rPr>
      </w:pPr>
    </w:p>
    <w:p w:rsidR="004D47D3" w:rsidRPr="00755B9C" w:rsidRDefault="004D47D3" w:rsidP="004D47D3">
      <w:pPr>
        <w:autoSpaceDE w:val="0"/>
        <w:autoSpaceDN w:val="0"/>
        <w:adjustRightInd w:val="0"/>
        <w:spacing w:line="360" w:lineRule="auto"/>
        <w:ind w:firstLineChars="200" w:firstLine="480"/>
        <w:jc w:val="left"/>
        <w:rPr>
          <w:rFonts w:ascii="宋体" w:hAnsi="宋体" w:cs="宋体" w:hint="eastAsia"/>
          <w:color w:val="000000"/>
          <w:sz w:val="24"/>
          <w:szCs w:val="24"/>
        </w:rPr>
      </w:pPr>
      <w:r w:rsidRPr="00755B9C">
        <w:rPr>
          <w:rFonts w:ascii="宋体" w:hAnsi="宋体" w:cs="宋体" w:hint="eastAsia"/>
          <w:color w:val="000000"/>
          <w:sz w:val="24"/>
          <w:szCs w:val="24"/>
        </w:rPr>
        <w:lastRenderedPageBreak/>
        <w:t>本次采购为设备的供货、安装、调试等配套服务（交钥匙工程），具体详见招标文件。</w:t>
      </w:r>
    </w:p>
    <w:p w:rsidR="004D47D3" w:rsidRPr="00755B9C" w:rsidRDefault="004D47D3" w:rsidP="004D47D3">
      <w:pPr>
        <w:autoSpaceDE w:val="0"/>
        <w:autoSpaceDN w:val="0"/>
        <w:adjustRightInd w:val="0"/>
        <w:spacing w:line="360" w:lineRule="auto"/>
        <w:ind w:firstLineChars="200" w:firstLine="480"/>
        <w:jc w:val="left"/>
        <w:rPr>
          <w:rFonts w:ascii="宋体" w:hAnsi="宋体" w:cs="宋体" w:hint="eastAsia"/>
          <w:color w:val="000000"/>
          <w:sz w:val="24"/>
          <w:szCs w:val="24"/>
        </w:rPr>
      </w:pPr>
      <w:r w:rsidRPr="00755B9C">
        <w:rPr>
          <w:rFonts w:ascii="宋体" w:hAnsi="宋体" w:cs="宋体" w:hint="eastAsia"/>
          <w:color w:val="000000"/>
          <w:sz w:val="24"/>
          <w:szCs w:val="24"/>
        </w:rPr>
        <w:t xml:space="preserve">5、资金来源：财政资金 </w:t>
      </w:r>
    </w:p>
    <w:p w:rsidR="004D47D3" w:rsidRPr="00755B9C" w:rsidRDefault="004D47D3" w:rsidP="004D47D3">
      <w:pPr>
        <w:autoSpaceDE w:val="0"/>
        <w:autoSpaceDN w:val="0"/>
        <w:adjustRightInd w:val="0"/>
        <w:spacing w:line="360" w:lineRule="auto"/>
        <w:ind w:firstLineChars="200" w:firstLine="480"/>
        <w:jc w:val="left"/>
        <w:rPr>
          <w:rFonts w:ascii="宋体" w:hAnsi="宋体" w:cs="宋体" w:hint="eastAsia"/>
          <w:color w:val="000000"/>
          <w:sz w:val="24"/>
          <w:szCs w:val="24"/>
        </w:rPr>
      </w:pPr>
      <w:r w:rsidRPr="00755B9C">
        <w:rPr>
          <w:rFonts w:ascii="宋体" w:hAnsi="宋体" w:cs="宋体" w:hint="eastAsia"/>
          <w:color w:val="000000"/>
          <w:sz w:val="24"/>
          <w:szCs w:val="24"/>
        </w:rPr>
        <w:t>6、项目预算：人民币195.5万元</w:t>
      </w:r>
    </w:p>
    <w:p w:rsidR="004D47D3" w:rsidRPr="00755B9C" w:rsidRDefault="004D47D3" w:rsidP="004D47D3">
      <w:pPr>
        <w:autoSpaceDE w:val="0"/>
        <w:autoSpaceDN w:val="0"/>
        <w:adjustRightInd w:val="0"/>
        <w:spacing w:line="360" w:lineRule="auto"/>
        <w:ind w:firstLineChars="200" w:firstLine="480"/>
        <w:jc w:val="left"/>
        <w:rPr>
          <w:rFonts w:ascii="宋体" w:hAnsi="宋体" w:cs="宋体" w:hint="eastAsia"/>
          <w:color w:val="000000"/>
          <w:sz w:val="24"/>
          <w:szCs w:val="24"/>
        </w:rPr>
      </w:pPr>
      <w:r w:rsidRPr="00755B9C">
        <w:rPr>
          <w:rFonts w:ascii="宋体" w:hAnsi="宋体" w:cs="宋体" w:hint="eastAsia"/>
          <w:color w:val="000000"/>
          <w:sz w:val="24"/>
          <w:szCs w:val="24"/>
        </w:rPr>
        <w:t>7、项目类别：货物</w:t>
      </w:r>
    </w:p>
    <w:p w:rsidR="004D47D3" w:rsidRPr="00755B9C" w:rsidRDefault="004D47D3" w:rsidP="004D47D3">
      <w:pPr>
        <w:autoSpaceDE w:val="0"/>
        <w:autoSpaceDN w:val="0"/>
        <w:adjustRightInd w:val="0"/>
        <w:spacing w:line="360" w:lineRule="auto"/>
        <w:ind w:firstLineChars="200" w:firstLine="480"/>
        <w:jc w:val="left"/>
        <w:rPr>
          <w:rFonts w:ascii="宋体" w:hAnsi="宋体" w:cs="宋体" w:hint="eastAsia"/>
          <w:color w:val="000000"/>
          <w:sz w:val="24"/>
          <w:szCs w:val="24"/>
        </w:rPr>
      </w:pPr>
      <w:r w:rsidRPr="00755B9C">
        <w:rPr>
          <w:rFonts w:ascii="宋体" w:hAnsi="宋体" w:cs="宋体" w:hint="eastAsia"/>
          <w:color w:val="000000"/>
          <w:sz w:val="24"/>
          <w:szCs w:val="24"/>
        </w:rPr>
        <w:t>8、标段（包别）划分：共分</w:t>
      </w:r>
      <w:r w:rsidRPr="00755B9C">
        <w:rPr>
          <w:rFonts w:ascii="宋体" w:hAnsi="宋体" w:cs="宋体" w:hint="eastAsia"/>
          <w:color w:val="000000"/>
          <w:sz w:val="24"/>
          <w:szCs w:val="24"/>
          <w:u w:val="single"/>
        </w:rPr>
        <w:t xml:space="preserve">  1 </w:t>
      </w:r>
      <w:proofErr w:type="gramStart"/>
      <w:r w:rsidRPr="00755B9C">
        <w:rPr>
          <w:rFonts w:ascii="宋体" w:hAnsi="宋体" w:cs="宋体" w:hint="eastAsia"/>
          <w:color w:val="000000"/>
          <w:sz w:val="24"/>
          <w:szCs w:val="24"/>
        </w:rPr>
        <w:t>个</w:t>
      </w:r>
      <w:proofErr w:type="gramEnd"/>
      <w:r w:rsidRPr="00755B9C">
        <w:rPr>
          <w:rFonts w:ascii="宋体" w:hAnsi="宋体" w:cs="宋体" w:hint="eastAsia"/>
          <w:color w:val="000000"/>
          <w:sz w:val="24"/>
          <w:szCs w:val="24"/>
        </w:rPr>
        <w:t>包</w:t>
      </w:r>
    </w:p>
    <w:p w:rsidR="004D47D3" w:rsidRPr="00755B9C" w:rsidRDefault="004D47D3" w:rsidP="004D47D3">
      <w:pPr>
        <w:autoSpaceDE w:val="0"/>
        <w:autoSpaceDN w:val="0"/>
        <w:adjustRightInd w:val="0"/>
        <w:spacing w:line="360" w:lineRule="auto"/>
        <w:ind w:firstLineChars="200" w:firstLine="482"/>
        <w:jc w:val="left"/>
        <w:rPr>
          <w:rFonts w:ascii="宋体" w:hAnsi="宋体" w:cs="宋体" w:hint="eastAsia"/>
          <w:color w:val="000000"/>
          <w:sz w:val="24"/>
          <w:szCs w:val="24"/>
        </w:rPr>
      </w:pPr>
      <w:r w:rsidRPr="00755B9C">
        <w:rPr>
          <w:rFonts w:ascii="宋体" w:hAnsi="宋体" w:cs="宋体" w:hint="eastAsia"/>
          <w:b/>
          <w:bCs/>
          <w:color w:val="000000"/>
          <w:sz w:val="24"/>
          <w:szCs w:val="24"/>
        </w:rPr>
        <w:t>二、投标人资格</w:t>
      </w:r>
    </w:p>
    <w:p w:rsidR="004D47D3" w:rsidRPr="00755B9C" w:rsidRDefault="004D47D3" w:rsidP="004D47D3">
      <w:pPr>
        <w:autoSpaceDE w:val="0"/>
        <w:autoSpaceDN w:val="0"/>
        <w:adjustRightInd w:val="0"/>
        <w:spacing w:line="360" w:lineRule="auto"/>
        <w:ind w:firstLineChars="200" w:firstLine="480"/>
        <w:jc w:val="left"/>
        <w:rPr>
          <w:rFonts w:ascii="宋体" w:hAnsi="宋体" w:cs="宋体" w:hint="eastAsia"/>
          <w:color w:val="000000"/>
          <w:sz w:val="24"/>
          <w:szCs w:val="24"/>
        </w:rPr>
      </w:pPr>
      <w:r w:rsidRPr="00755B9C">
        <w:rPr>
          <w:rFonts w:ascii="宋体" w:hAnsi="宋体" w:cs="宋体" w:hint="eastAsia"/>
          <w:color w:val="000000"/>
          <w:sz w:val="24"/>
          <w:szCs w:val="24"/>
        </w:rPr>
        <w:t>1、符合《中华人民共和国政府采购法》第二十二条规定；</w:t>
      </w:r>
    </w:p>
    <w:p w:rsidR="004D47D3" w:rsidRPr="00755B9C" w:rsidRDefault="004D47D3" w:rsidP="004D47D3">
      <w:pPr>
        <w:autoSpaceDE w:val="0"/>
        <w:autoSpaceDN w:val="0"/>
        <w:adjustRightInd w:val="0"/>
        <w:spacing w:line="360" w:lineRule="auto"/>
        <w:ind w:firstLineChars="200" w:firstLine="480"/>
        <w:jc w:val="left"/>
        <w:rPr>
          <w:rFonts w:ascii="宋体" w:hAnsi="宋体" w:cs="宋体" w:hint="eastAsia"/>
          <w:color w:val="000000"/>
          <w:sz w:val="24"/>
          <w:szCs w:val="24"/>
        </w:rPr>
      </w:pPr>
      <w:r w:rsidRPr="00755B9C">
        <w:rPr>
          <w:rFonts w:ascii="宋体" w:hAnsi="宋体" w:cs="宋体" w:hint="eastAsia"/>
          <w:color w:val="000000"/>
          <w:sz w:val="24"/>
          <w:szCs w:val="24"/>
        </w:rPr>
        <w:t>2、本项目不接受联合体投标。</w:t>
      </w:r>
    </w:p>
    <w:p w:rsidR="004D47D3" w:rsidRPr="00755B9C" w:rsidRDefault="004D47D3" w:rsidP="004D47D3">
      <w:pPr>
        <w:autoSpaceDE w:val="0"/>
        <w:autoSpaceDN w:val="0"/>
        <w:adjustRightInd w:val="0"/>
        <w:spacing w:line="360" w:lineRule="auto"/>
        <w:ind w:firstLineChars="200" w:firstLine="480"/>
        <w:jc w:val="left"/>
        <w:rPr>
          <w:rFonts w:ascii="宋体" w:hAnsi="宋体" w:cs="宋体"/>
          <w:color w:val="000000"/>
          <w:sz w:val="24"/>
          <w:szCs w:val="24"/>
        </w:rPr>
      </w:pPr>
      <w:r w:rsidRPr="00755B9C">
        <w:rPr>
          <w:rFonts w:ascii="宋体" w:hAnsi="宋体" w:cs="宋体" w:hint="eastAsia"/>
          <w:color w:val="000000"/>
          <w:sz w:val="24"/>
          <w:szCs w:val="24"/>
        </w:rPr>
        <w:t>3</w:t>
      </w:r>
      <w:r w:rsidRPr="00755B9C">
        <w:rPr>
          <w:rFonts w:ascii="宋体" w:hAnsi="宋体" w:cs="宋体"/>
          <w:color w:val="000000"/>
          <w:sz w:val="24"/>
          <w:szCs w:val="24"/>
        </w:rPr>
        <w:t>、投标人存在以下不良信用记录情形之一的，不得推荐为中标候选人，不得确定为中标人：</w:t>
      </w:r>
    </w:p>
    <w:p w:rsidR="004D47D3" w:rsidRPr="00755B9C" w:rsidRDefault="004D47D3" w:rsidP="004D47D3">
      <w:pPr>
        <w:autoSpaceDE w:val="0"/>
        <w:autoSpaceDN w:val="0"/>
        <w:adjustRightInd w:val="0"/>
        <w:spacing w:line="360" w:lineRule="auto"/>
        <w:ind w:firstLineChars="200" w:firstLine="480"/>
        <w:jc w:val="left"/>
        <w:rPr>
          <w:rFonts w:ascii="宋体" w:hAnsi="宋体" w:cs="宋体"/>
          <w:color w:val="000000"/>
          <w:sz w:val="24"/>
          <w:szCs w:val="24"/>
        </w:rPr>
      </w:pPr>
      <w:r w:rsidRPr="00755B9C">
        <w:rPr>
          <w:rFonts w:ascii="宋体" w:hAnsi="宋体" w:cs="宋体"/>
          <w:color w:val="000000"/>
          <w:sz w:val="24"/>
          <w:szCs w:val="24"/>
        </w:rPr>
        <w:t>(1)投标人被人民法院列入失信被执行人的；</w:t>
      </w:r>
    </w:p>
    <w:p w:rsidR="004D47D3" w:rsidRPr="00755B9C" w:rsidRDefault="004D47D3" w:rsidP="004D47D3">
      <w:pPr>
        <w:autoSpaceDE w:val="0"/>
        <w:autoSpaceDN w:val="0"/>
        <w:adjustRightInd w:val="0"/>
        <w:spacing w:line="360" w:lineRule="auto"/>
        <w:ind w:firstLineChars="200" w:firstLine="480"/>
        <w:jc w:val="left"/>
        <w:rPr>
          <w:rFonts w:ascii="宋体" w:hAnsi="宋体" w:cs="宋体"/>
          <w:color w:val="000000"/>
          <w:sz w:val="24"/>
          <w:szCs w:val="24"/>
        </w:rPr>
      </w:pPr>
      <w:r w:rsidRPr="00755B9C">
        <w:rPr>
          <w:rFonts w:ascii="宋体" w:hAnsi="宋体" w:cs="宋体"/>
          <w:color w:val="000000"/>
          <w:sz w:val="24"/>
          <w:szCs w:val="24"/>
        </w:rPr>
        <w:t>(2)投标人或其法定代表人或拟派项目经理(项目负责人)被人民检察院列入行贿犯罪档案的；</w:t>
      </w:r>
    </w:p>
    <w:p w:rsidR="004D47D3" w:rsidRPr="00755B9C" w:rsidRDefault="004D47D3" w:rsidP="004D47D3">
      <w:pPr>
        <w:autoSpaceDE w:val="0"/>
        <w:autoSpaceDN w:val="0"/>
        <w:adjustRightInd w:val="0"/>
        <w:spacing w:line="360" w:lineRule="auto"/>
        <w:ind w:firstLineChars="200" w:firstLine="480"/>
        <w:jc w:val="left"/>
        <w:rPr>
          <w:rFonts w:ascii="宋体" w:hAnsi="宋体" w:cs="宋体"/>
          <w:color w:val="000000"/>
          <w:sz w:val="24"/>
          <w:szCs w:val="24"/>
        </w:rPr>
      </w:pPr>
      <w:r w:rsidRPr="00755B9C">
        <w:rPr>
          <w:rFonts w:ascii="宋体" w:hAnsi="宋体" w:cs="宋体"/>
          <w:color w:val="000000"/>
          <w:sz w:val="24"/>
          <w:szCs w:val="24"/>
        </w:rPr>
        <w:t>(</w:t>
      </w:r>
      <w:r w:rsidRPr="00755B9C">
        <w:rPr>
          <w:rFonts w:ascii="宋体" w:hAnsi="宋体" w:cs="宋体" w:hint="eastAsia"/>
          <w:color w:val="000000"/>
          <w:sz w:val="24"/>
          <w:szCs w:val="24"/>
        </w:rPr>
        <w:t>3</w:t>
      </w:r>
      <w:r w:rsidRPr="00755B9C">
        <w:rPr>
          <w:rFonts w:ascii="宋体" w:hAnsi="宋体" w:cs="宋体"/>
          <w:color w:val="000000"/>
          <w:sz w:val="24"/>
          <w:szCs w:val="24"/>
        </w:rPr>
        <w:t>)</w:t>
      </w:r>
      <w:r w:rsidRPr="00755B9C">
        <w:rPr>
          <w:rFonts w:ascii="宋体" w:hAnsi="宋体" w:cs="宋体" w:hint="eastAsia"/>
          <w:color w:val="000000"/>
          <w:sz w:val="24"/>
          <w:szCs w:val="24"/>
        </w:rPr>
        <w:t>投标人被工商行政管理部门列入企业经营异常名录的；</w:t>
      </w:r>
    </w:p>
    <w:p w:rsidR="004D47D3" w:rsidRPr="00755B9C" w:rsidRDefault="004D47D3" w:rsidP="004D47D3">
      <w:pPr>
        <w:autoSpaceDE w:val="0"/>
        <w:autoSpaceDN w:val="0"/>
        <w:adjustRightInd w:val="0"/>
        <w:spacing w:line="360" w:lineRule="auto"/>
        <w:ind w:firstLineChars="200" w:firstLine="480"/>
        <w:jc w:val="left"/>
        <w:rPr>
          <w:rFonts w:ascii="宋体" w:hAnsi="宋体" w:cs="宋体" w:hint="eastAsia"/>
          <w:color w:val="000000"/>
          <w:sz w:val="24"/>
          <w:szCs w:val="24"/>
        </w:rPr>
      </w:pPr>
      <w:r w:rsidRPr="00755B9C">
        <w:rPr>
          <w:rFonts w:ascii="宋体" w:hAnsi="宋体" w:cs="宋体"/>
          <w:color w:val="000000"/>
          <w:sz w:val="24"/>
          <w:szCs w:val="24"/>
        </w:rPr>
        <w:t>(</w:t>
      </w:r>
      <w:r w:rsidRPr="00755B9C">
        <w:rPr>
          <w:rFonts w:ascii="宋体" w:hAnsi="宋体" w:cs="宋体" w:hint="eastAsia"/>
          <w:color w:val="000000"/>
          <w:sz w:val="24"/>
          <w:szCs w:val="24"/>
        </w:rPr>
        <w:t>4</w:t>
      </w:r>
      <w:r w:rsidRPr="00755B9C">
        <w:rPr>
          <w:rFonts w:ascii="宋体" w:hAnsi="宋体" w:cs="宋体"/>
          <w:color w:val="000000"/>
          <w:sz w:val="24"/>
          <w:szCs w:val="24"/>
        </w:rPr>
        <w:t>)投标人被税务部门列入重大税收违法案件当事人名单的；</w:t>
      </w:r>
    </w:p>
    <w:p w:rsidR="004D47D3" w:rsidRPr="00755B9C" w:rsidRDefault="004D47D3" w:rsidP="004D47D3">
      <w:pPr>
        <w:autoSpaceDE w:val="0"/>
        <w:autoSpaceDN w:val="0"/>
        <w:adjustRightInd w:val="0"/>
        <w:spacing w:line="360" w:lineRule="auto"/>
        <w:ind w:firstLineChars="200" w:firstLine="480"/>
        <w:jc w:val="left"/>
        <w:rPr>
          <w:rFonts w:ascii="宋体" w:hAnsi="宋体" w:cs="宋体" w:hint="eastAsia"/>
          <w:color w:val="000000"/>
          <w:sz w:val="24"/>
          <w:szCs w:val="24"/>
        </w:rPr>
      </w:pPr>
      <w:r w:rsidRPr="00755B9C">
        <w:rPr>
          <w:rFonts w:ascii="宋体" w:hAnsi="宋体" w:cs="宋体"/>
          <w:color w:val="000000"/>
          <w:sz w:val="24"/>
          <w:szCs w:val="24"/>
        </w:rPr>
        <w:t>(</w:t>
      </w:r>
      <w:r w:rsidRPr="00755B9C">
        <w:rPr>
          <w:rFonts w:ascii="宋体" w:hAnsi="宋体" w:cs="宋体" w:hint="eastAsia"/>
          <w:color w:val="000000"/>
          <w:sz w:val="24"/>
          <w:szCs w:val="24"/>
        </w:rPr>
        <w:t>5</w:t>
      </w:r>
      <w:r w:rsidRPr="00755B9C">
        <w:rPr>
          <w:rFonts w:ascii="宋体" w:hAnsi="宋体" w:cs="宋体"/>
          <w:color w:val="000000"/>
          <w:sz w:val="24"/>
          <w:szCs w:val="24"/>
        </w:rPr>
        <w:t>)投标人被政府采购监管部门列入政府采购严重违法失信行为记录名单的。</w:t>
      </w:r>
    </w:p>
    <w:p w:rsidR="004D47D3" w:rsidRPr="00755B9C" w:rsidRDefault="004D47D3" w:rsidP="004D47D3">
      <w:pPr>
        <w:autoSpaceDE w:val="0"/>
        <w:autoSpaceDN w:val="0"/>
        <w:adjustRightInd w:val="0"/>
        <w:spacing w:line="360" w:lineRule="auto"/>
        <w:ind w:firstLineChars="200" w:firstLine="482"/>
        <w:jc w:val="left"/>
        <w:rPr>
          <w:rFonts w:ascii="宋体" w:hAnsi="宋体" w:cs="宋体" w:hint="eastAsia"/>
          <w:color w:val="000000"/>
          <w:sz w:val="24"/>
          <w:szCs w:val="24"/>
        </w:rPr>
      </w:pPr>
      <w:r w:rsidRPr="00755B9C">
        <w:rPr>
          <w:rFonts w:ascii="宋体" w:hAnsi="宋体" w:cs="宋体" w:hint="eastAsia"/>
          <w:b/>
          <w:bCs/>
          <w:color w:val="000000"/>
          <w:sz w:val="24"/>
          <w:szCs w:val="24"/>
        </w:rPr>
        <w:t>三、招标文件的获取</w:t>
      </w:r>
    </w:p>
    <w:p w:rsidR="004D47D3" w:rsidRPr="00755B9C" w:rsidRDefault="004D47D3" w:rsidP="004D47D3">
      <w:pPr>
        <w:autoSpaceDE w:val="0"/>
        <w:autoSpaceDN w:val="0"/>
        <w:adjustRightInd w:val="0"/>
        <w:spacing w:line="360" w:lineRule="auto"/>
        <w:ind w:firstLineChars="200" w:firstLine="480"/>
        <w:rPr>
          <w:rFonts w:ascii="宋体" w:hAnsi="宋体" w:cs="宋体" w:hint="eastAsia"/>
          <w:color w:val="000000"/>
          <w:sz w:val="24"/>
          <w:szCs w:val="24"/>
        </w:rPr>
      </w:pPr>
      <w:r w:rsidRPr="00755B9C">
        <w:rPr>
          <w:rFonts w:ascii="宋体" w:hAnsi="宋体" w:cs="宋体" w:hint="eastAsia"/>
          <w:color w:val="000000"/>
          <w:sz w:val="24"/>
          <w:szCs w:val="24"/>
        </w:rPr>
        <w:t>1、报名时间：2018年</w:t>
      </w:r>
      <w:r w:rsidRPr="00755B9C">
        <w:rPr>
          <w:rFonts w:ascii="宋体" w:hAnsi="宋体" w:cs="宋体" w:hint="eastAsia"/>
          <w:color w:val="000000"/>
          <w:sz w:val="24"/>
          <w:szCs w:val="24"/>
          <w:u w:val="single"/>
        </w:rPr>
        <w:t>4</w:t>
      </w:r>
      <w:r w:rsidRPr="00755B9C">
        <w:rPr>
          <w:rFonts w:ascii="宋体" w:hAnsi="宋体" w:cs="宋体" w:hint="eastAsia"/>
          <w:color w:val="000000"/>
          <w:sz w:val="24"/>
          <w:szCs w:val="24"/>
        </w:rPr>
        <w:t>月</w:t>
      </w:r>
      <w:r w:rsidRPr="00755B9C">
        <w:rPr>
          <w:rFonts w:ascii="宋体" w:hAnsi="宋体" w:cs="宋体" w:hint="eastAsia"/>
          <w:color w:val="000000"/>
          <w:sz w:val="24"/>
          <w:szCs w:val="24"/>
          <w:u w:val="single"/>
        </w:rPr>
        <w:t>27</w:t>
      </w:r>
      <w:r w:rsidRPr="00755B9C">
        <w:rPr>
          <w:rFonts w:ascii="宋体" w:hAnsi="宋体" w:cs="宋体" w:hint="eastAsia"/>
          <w:color w:val="000000"/>
          <w:sz w:val="24"/>
          <w:szCs w:val="24"/>
        </w:rPr>
        <w:t>日09:00至2018年</w:t>
      </w:r>
      <w:r w:rsidRPr="00755B9C">
        <w:rPr>
          <w:rFonts w:ascii="宋体" w:hAnsi="宋体" w:cs="宋体" w:hint="eastAsia"/>
          <w:color w:val="000000"/>
          <w:sz w:val="24"/>
          <w:szCs w:val="24"/>
          <w:u w:val="single"/>
        </w:rPr>
        <w:t>5</w:t>
      </w:r>
      <w:r w:rsidRPr="00755B9C">
        <w:rPr>
          <w:rFonts w:ascii="宋体" w:hAnsi="宋体" w:cs="宋体" w:hint="eastAsia"/>
          <w:color w:val="000000"/>
          <w:sz w:val="24"/>
          <w:szCs w:val="24"/>
        </w:rPr>
        <w:t>月</w:t>
      </w:r>
      <w:r w:rsidRPr="00755B9C">
        <w:rPr>
          <w:rFonts w:ascii="宋体" w:hAnsi="宋体" w:cs="宋体" w:hint="eastAsia"/>
          <w:color w:val="000000"/>
          <w:sz w:val="24"/>
          <w:szCs w:val="24"/>
          <w:u w:val="single"/>
        </w:rPr>
        <w:t>4</w:t>
      </w:r>
      <w:r w:rsidRPr="00755B9C">
        <w:rPr>
          <w:rFonts w:ascii="宋体" w:hAnsi="宋体" w:cs="宋体" w:hint="eastAsia"/>
          <w:color w:val="000000"/>
          <w:sz w:val="24"/>
          <w:szCs w:val="24"/>
        </w:rPr>
        <w:t>日17:00（北京时间，法定节假日除外）。</w:t>
      </w:r>
    </w:p>
    <w:p w:rsidR="004D47D3" w:rsidRPr="00755B9C" w:rsidRDefault="004D47D3" w:rsidP="004D47D3">
      <w:pPr>
        <w:autoSpaceDE w:val="0"/>
        <w:autoSpaceDN w:val="0"/>
        <w:adjustRightInd w:val="0"/>
        <w:spacing w:line="360" w:lineRule="auto"/>
        <w:ind w:firstLineChars="200" w:firstLine="480"/>
        <w:rPr>
          <w:rFonts w:ascii="宋体" w:hAnsi="宋体" w:cs="宋体" w:hint="eastAsia"/>
          <w:color w:val="000000"/>
          <w:sz w:val="24"/>
          <w:szCs w:val="24"/>
        </w:rPr>
      </w:pPr>
      <w:r w:rsidRPr="00755B9C">
        <w:rPr>
          <w:rFonts w:ascii="宋体" w:hAnsi="宋体" w:cs="宋体" w:hint="eastAsia"/>
          <w:color w:val="000000"/>
          <w:sz w:val="24"/>
          <w:szCs w:val="24"/>
        </w:rPr>
        <w:t>2、招标文件价格：¥500元/份，招标文件售后不退，文件发售地点：</w:t>
      </w:r>
      <w:r w:rsidRPr="00755B9C">
        <w:rPr>
          <w:rFonts w:ascii="宋体" w:hAnsi="宋体" w:cs="宋体" w:hint="eastAsia"/>
          <w:color w:val="000000"/>
          <w:sz w:val="24"/>
          <w:szCs w:val="24"/>
          <w:u w:val="single"/>
        </w:rPr>
        <w:t>安徽省合肥市合作化南路27号一楼</w:t>
      </w:r>
      <w:r w:rsidRPr="00755B9C">
        <w:rPr>
          <w:rFonts w:ascii="宋体" w:hAnsi="宋体" w:cs="宋体" w:hint="eastAsia"/>
          <w:color w:val="000000"/>
          <w:sz w:val="24"/>
          <w:szCs w:val="24"/>
        </w:rPr>
        <w:t>。</w:t>
      </w:r>
    </w:p>
    <w:p w:rsidR="004D47D3" w:rsidRPr="00755B9C" w:rsidRDefault="004D47D3" w:rsidP="004D47D3">
      <w:pPr>
        <w:autoSpaceDE w:val="0"/>
        <w:autoSpaceDN w:val="0"/>
        <w:adjustRightInd w:val="0"/>
        <w:spacing w:line="360" w:lineRule="auto"/>
        <w:ind w:firstLineChars="200" w:firstLine="480"/>
        <w:rPr>
          <w:rFonts w:ascii="宋体" w:hAnsi="宋体" w:cs="宋体" w:hint="eastAsia"/>
          <w:color w:val="000000"/>
          <w:sz w:val="24"/>
          <w:szCs w:val="24"/>
        </w:rPr>
      </w:pPr>
      <w:r w:rsidRPr="00755B9C">
        <w:rPr>
          <w:rFonts w:ascii="宋体" w:hAnsi="宋体" w:cs="宋体" w:hint="eastAsia"/>
          <w:color w:val="000000"/>
          <w:sz w:val="24"/>
          <w:szCs w:val="24"/>
        </w:rPr>
        <w:t xml:space="preserve">3、报名方式： </w:t>
      </w:r>
    </w:p>
    <w:p w:rsidR="004D47D3" w:rsidRPr="00755B9C" w:rsidRDefault="004D47D3" w:rsidP="004D47D3">
      <w:pPr>
        <w:autoSpaceDE w:val="0"/>
        <w:autoSpaceDN w:val="0"/>
        <w:adjustRightInd w:val="0"/>
        <w:spacing w:line="360" w:lineRule="auto"/>
        <w:ind w:firstLineChars="200" w:firstLine="480"/>
        <w:rPr>
          <w:rFonts w:ascii="宋体" w:hAnsi="宋体" w:cs="宋体" w:hint="eastAsia"/>
          <w:color w:val="000000"/>
          <w:sz w:val="24"/>
          <w:szCs w:val="24"/>
        </w:rPr>
      </w:pPr>
      <w:r w:rsidRPr="00755B9C">
        <w:rPr>
          <w:rFonts w:ascii="宋体" w:hAnsi="宋体" w:cs="宋体" w:hint="eastAsia"/>
          <w:color w:val="000000"/>
          <w:sz w:val="24"/>
          <w:szCs w:val="24"/>
        </w:rPr>
        <w:t>（1）须由投标人法定代表人或授权委托人持单位介绍信(原件）；</w:t>
      </w:r>
    </w:p>
    <w:p w:rsidR="004D47D3" w:rsidRPr="00755B9C" w:rsidRDefault="004D47D3" w:rsidP="004D47D3">
      <w:pPr>
        <w:autoSpaceDE w:val="0"/>
        <w:autoSpaceDN w:val="0"/>
        <w:adjustRightInd w:val="0"/>
        <w:spacing w:line="360" w:lineRule="auto"/>
        <w:ind w:firstLineChars="200" w:firstLine="480"/>
        <w:rPr>
          <w:rFonts w:ascii="宋体" w:hAnsi="宋体" w:cs="宋体" w:hint="eastAsia"/>
          <w:color w:val="000000"/>
          <w:sz w:val="24"/>
          <w:szCs w:val="24"/>
        </w:rPr>
      </w:pPr>
      <w:r w:rsidRPr="00755B9C">
        <w:rPr>
          <w:rFonts w:ascii="宋体" w:hAnsi="宋体" w:cs="宋体" w:hint="eastAsia"/>
          <w:color w:val="000000"/>
          <w:sz w:val="24"/>
          <w:szCs w:val="24"/>
        </w:rPr>
        <w:t>（2）若是法定代表人，须持其身份证明原件及复印件（原件核后退还）；若是授权委托人，须持授权委托书(原件）及身份证件的复印件（原件核后退还）。</w:t>
      </w:r>
    </w:p>
    <w:p w:rsidR="004D47D3" w:rsidRPr="00755B9C" w:rsidRDefault="004D47D3" w:rsidP="004D47D3">
      <w:pPr>
        <w:autoSpaceDE w:val="0"/>
        <w:autoSpaceDN w:val="0"/>
        <w:adjustRightInd w:val="0"/>
        <w:spacing w:line="360" w:lineRule="auto"/>
        <w:ind w:firstLineChars="200" w:firstLine="482"/>
        <w:rPr>
          <w:rFonts w:ascii="宋体" w:hAnsi="宋体" w:cs="宋体" w:hint="eastAsia"/>
          <w:b/>
          <w:color w:val="000000"/>
          <w:sz w:val="24"/>
          <w:szCs w:val="24"/>
        </w:rPr>
      </w:pPr>
      <w:r w:rsidRPr="00755B9C">
        <w:rPr>
          <w:rFonts w:ascii="宋体" w:hAnsi="宋体" w:cs="宋体" w:hint="eastAsia"/>
          <w:b/>
          <w:color w:val="000000"/>
          <w:sz w:val="24"/>
          <w:szCs w:val="24"/>
        </w:rPr>
        <w:t>以上材料装订成册(不接受扫描件），复印件的加盖单位公章。</w:t>
      </w:r>
    </w:p>
    <w:p w:rsidR="004D47D3" w:rsidRPr="00755B9C" w:rsidRDefault="004D47D3" w:rsidP="004D47D3">
      <w:pPr>
        <w:autoSpaceDE w:val="0"/>
        <w:autoSpaceDN w:val="0"/>
        <w:adjustRightInd w:val="0"/>
        <w:spacing w:line="360" w:lineRule="auto"/>
        <w:ind w:firstLineChars="279" w:firstLine="672"/>
        <w:jc w:val="left"/>
        <w:rPr>
          <w:rFonts w:ascii="宋体" w:hAnsi="宋体" w:cs="宋体" w:hint="eastAsia"/>
          <w:b/>
          <w:bCs/>
          <w:color w:val="000000"/>
          <w:sz w:val="24"/>
          <w:szCs w:val="24"/>
        </w:rPr>
      </w:pPr>
      <w:r w:rsidRPr="00755B9C">
        <w:rPr>
          <w:rFonts w:ascii="宋体" w:hAnsi="宋体" w:cs="宋体" w:hint="eastAsia"/>
          <w:b/>
          <w:bCs/>
          <w:color w:val="000000"/>
          <w:sz w:val="24"/>
          <w:szCs w:val="24"/>
        </w:rPr>
        <w:t>四、投标截止时间、开标时间及地点：</w:t>
      </w:r>
    </w:p>
    <w:p w:rsidR="004D47D3" w:rsidRPr="00755B9C" w:rsidRDefault="004D47D3" w:rsidP="004D47D3">
      <w:pPr>
        <w:autoSpaceDE w:val="0"/>
        <w:autoSpaceDN w:val="0"/>
        <w:adjustRightInd w:val="0"/>
        <w:spacing w:line="360" w:lineRule="auto"/>
        <w:ind w:firstLineChars="279" w:firstLine="672"/>
        <w:jc w:val="left"/>
        <w:rPr>
          <w:rFonts w:ascii="宋体" w:hAnsi="宋体" w:cs="宋体" w:hint="eastAsia"/>
          <w:b/>
          <w:bCs/>
          <w:color w:val="000000"/>
          <w:sz w:val="24"/>
          <w:szCs w:val="24"/>
        </w:rPr>
      </w:pPr>
      <w:r w:rsidRPr="00755B9C">
        <w:rPr>
          <w:rFonts w:ascii="宋体" w:hAnsi="宋体" w:cs="宋体" w:hint="eastAsia"/>
          <w:b/>
          <w:bCs/>
          <w:color w:val="000000"/>
          <w:sz w:val="24"/>
          <w:szCs w:val="24"/>
        </w:rPr>
        <w:t>1、投标截止时间及开标时间：2018年</w:t>
      </w:r>
      <w:r w:rsidRPr="00755B9C">
        <w:rPr>
          <w:rFonts w:ascii="宋体" w:hAnsi="宋体" w:cs="宋体" w:hint="eastAsia"/>
          <w:b/>
          <w:bCs/>
          <w:color w:val="000000"/>
          <w:sz w:val="24"/>
          <w:szCs w:val="24"/>
          <w:u w:val="single"/>
        </w:rPr>
        <w:t xml:space="preserve"> 5</w:t>
      </w:r>
      <w:r w:rsidRPr="00755B9C">
        <w:rPr>
          <w:rFonts w:ascii="宋体" w:hAnsi="宋体" w:cs="宋体" w:hint="eastAsia"/>
          <w:b/>
          <w:bCs/>
          <w:color w:val="000000"/>
          <w:sz w:val="24"/>
          <w:szCs w:val="24"/>
        </w:rPr>
        <w:t>月</w:t>
      </w:r>
      <w:r w:rsidRPr="00755B9C">
        <w:rPr>
          <w:rFonts w:ascii="宋体" w:hAnsi="宋体" w:cs="宋体" w:hint="eastAsia"/>
          <w:b/>
          <w:bCs/>
          <w:color w:val="000000"/>
          <w:sz w:val="24"/>
          <w:szCs w:val="24"/>
          <w:u w:val="single"/>
        </w:rPr>
        <w:t>17</w:t>
      </w:r>
      <w:r w:rsidRPr="00755B9C">
        <w:rPr>
          <w:rFonts w:ascii="宋体" w:hAnsi="宋体" w:cs="宋体" w:hint="eastAsia"/>
          <w:b/>
          <w:bCs/>
          <w:color w:val="000000"/>
          <w:sz w:val="24"/>
          <w:szCs w:val="24"/>
        </w:rPr>
        <w:t>日</w:t>
      </w:r>
      <w:r w:rsidRPr="00755B9C">
        <w:rPr>
          <w:rFonts w:ascii="宋体" w:hAnsi="宋体" w:cs="宋体" w:hint="eastAsia"/>
          <w:b/>
          <w:bCs/>
          <w:color w:val="000000"/>
          <w:sz w:val="24"/>
          <w:szCs w:val="24"/>
          <w:u w:val="single"/>
        </w:rPr>
        <w:t>14</w:t>
      </w:r>
      <w:r w:rsidRPr="00755B9C">
        <w:rPr>
          <w:rFonts w:ascii="宋体" w:hAnsi="宋体" w:cs="宋体" w:hint="eastAsia"/>
          <w:b/>
          <w:bCs/>
          <w:color w:val="000000"/>
          <w:sz w:val="24"/>
          <w:szCs w:val="24"/>
        </w:rPr>
        <w:t>:</w:t>
      </w:r>
      <w:r w:rsidRPr="00755B9C">
        <w:rPr>
          <w:rFonts w:ascii="宋体" w:hAnsi="宋体" w:cs="宋体" w:hint="eastAsia"/>
          <w:b/>
          <w:bCs/>
          <w:color w:val="000000"/>
          <w:sz w:val="24"/>
          <w:szCs w:val="24"/>
          <w:u w:val="single"/>
        </w:rPr>
        <w:t>30</w:t>
      </w:r>
    </w:p>
    <w:p w:rsidR="004D47D3" w:rsidRPr="00755B9C" w:rsidRDefault="004D47D3" w:rsidP="004D47D3">
      <w:pPr>
        <w:autoSpaceDE w:val="0"/>
        <w:autoSpaceDN w:val="0"/>
        <w:adjustRightInd w:val="0"/>
        <w:spacing w:line="360" w:lineRule="auto"/>
        <w:ind w:firstLineChars="279" w:firstLine="672"/>
        <w:jc w:val="left"/>
        <w:rPr>
          <w:rFonts w:ascii="宋体" w:hAnsi="宋体" w:cs="宋体" w:hint="eastAsia"/>
          <w:b/>
          <w:bCs/>
          <w:color w:val="000000"/>
          <w:sz w:val="24"/>
          <w:szCs w:val="24"/>
        </w:rPr>
      </w:pPr>
      <w:r w:rsidRPr="00755B9C">
        <w:rPr>
          <w:rFonts w:ascii="宋体" w:hAnsi="宋体" w:cs="宋体" w:hint="eastAsia"/>
          <w:b/>
          <w:bCs/>
          <w:color w:val="000000"/>
          <w:sz w:val="24"/>
          <w:szCs w:val="24"/>
        </w:rPr>
        <w:lastRenderedPageBreak/>
        <w:t>2、投标文件递交及开标地点:</w:t>
      </w:r>
      <w:r w:rsidRPr="00755B9C">
        <w:rPr>
          <w:rFonts w:ascii="宋体" w:hAnsi="宋体" w:cs="宋体" w:hint="eastAsia"/>
          <w:color w:val="000000"/>
          <w:sz w:val="24"/>
          <w:szCs w:val="24"/>
          <w:u w:val="single"/>
        </w:rPr>
        <w:t xml:space="preserve"> 安徽省合肥市合作化南路27号一楼会议室</w:t>
      </w:r>
    </w:p>
    <w:p w:rsidR="004D47D3" w:rsidRPr="00755B9C" w:rsidRDefault="004D47D3" w:rsidP="004D47D3">
      <w:pPr>
        <w:autoSpaceDE w:val="0"/>
        <w:autoSpaceDN w:val="0"/>
        <w:adjustRightInd w:val="0"/>
        <w:spacing w:line="360" w:lineRule="auto"/>
        <w:ind w:firstLineChars="279" w:firstLine="672"/>
        <w:jc w:val="left"/>
        <w:rPr>
          <w:rFonts w:ascii="宋体" w:hAnsi="宋体" w:cs="宋体" w:hint="eastAsia"/>
          <w:b/>
          <w:bCs/>
          <w:color w:val="000000"/>
          <w:sz w:val="24"/>
          <w:szCs w:val="24"/>
        </w:rPr>
      </w:pPr>
      <w:r w:rsidRPr="00755B9C">
        <w:rPr>
          <w:rFonts w:ascii="宋体" w:hAnsi="宋体" w:cs="宋体" w:hint="eastAsia"/>
          <w:b/>
          <w:bCs/>
          <w:color w:val="000000"/>
          <w:sz w:val="24"/>
          <w:szCs w:val="24"/>
        </w:rPr>
        <w:t>五、联系方法</w:t>
      </w:r>
    </w:p>
    <w:p w:rsidR="004D47D3" w:rsidRPr="00755B9C" w:rsidRDefault="004D47D3" w:rsidP="004D47D3">
      <w:pPr>
        <w:autoSpaceDE w:val="0"/>
        <w:autoSpaceDN w:val="0"/>
        <w:adjustRightInd w:val="0"/>
        <w:spacing w:line="360" w:lineRule="auto"/>
        <w:ind w:firstLineChars="282" w:firstLine="677"/>
        <w:jc w:val="left"/>
        <w:rPr>
          <w:rFonts w:ascii="宋体" w:hAnsi="宋体" w:cs="宋体" w:hint="eastAsia"/>
          <w:color w:val="000000"/>
          <w:sz w:val="24"/>
          <w:szCs w:val="24"/>
        </w:rPr>
      </w:pPr>
      <w:r w:rsidRPr="00755B9C">
        <w:rPr>
          <w:rFonts w:ascii="宋体" w:hAnsi="宋体" w:cs="宋体" w:hint="eastAsia"/>
          <w:color w:val="000000"/>
          <w:sz w:val="24"/>
          <w:szCs w:val="24"/>
        </w:rPr>
        <w:t>（一）项目单位：合肥工业大学</w:t>
      </w:r>
    </w:p>
    <w:p w:rsidR="004D47D3" w:rsidRPr="00755B9C" w:rsidRDefault="004D47D3" w:rsidP="004D47D3">
      <w:pPr>
        <w:autoSpaceDE w:val="0"/>
        <w:autoSpaceDN w:val="0"/>
        <w:adjustRightInd w:val="0"/>
        <w:spacing w:line="360" w:lineRule="auto"/>
        <w:ind w:firstLineChars="282" w:firstLine="677"/>
        <w:jc w:val="left"/>
        <w:rPr>
          <w:rFonts w:ascii="宋体" w:hAnsi="宋体" w:cs="宋体" w:hint="eastAsia"/>
          <w:color w:val="000000"/>
          <w:sz w:val="24"/>
          <w:szCs w:val="24"/>
        </w:rPr>
      </w:pPr>
      <w:r w:rsidRPr="00755B9C">
        <w:rPr>
          <w:rFonts w:ascii="宋体" w:hAnsi="宋体" w:cs="宋体" w:hint="eastAsia"/>
          <w:color w:val="000000"/>
          <w:sz w:val="24"/>
          <w:szCs w:val="24"/>
        </w:rPr>
        <w:t>地址： 安徽省合肥市屯溪路193号</w:t>
      </w:r>
    </w:p>
    <w:p w:rsidR="004D47D3" w:rsidRPr="00755B9C" w:rsidRDefault="004D47D3" w:rsidP="004D47D3">
      <w:pPr>
        <w:autoSpaceDE w:val="0"/>
        <w:autoSpaceDN w:val="0"/>
        <w:adjustRightInd w:val="0"/>
        <w:spacing w:line="360" w:lineRule="auto"/>
        <w:ind w:firstLineChars="282" w:firstLine="677"/>
        <w:jc w:val="left"/>
        <w:rPr>
          <w:rFonts w:ascii="宋体" w:hAnsi="宋体" w:cs="宋体" w:hint="eastAsia"/>
          <w:color w:val="000000"/>
          <w:sz w:val="24"/>
          <w:szCs w:val="24"/>
        </w:rPr>
      </w:pPr>
      <w:r w:rsidRPr="00755B9C">
        <w:rPr>
          <w:rFonts w:ascii="宋体" w:hAnsi="宋体" w:cs="宋体" w:hint="eastAsia"/>
          <w:color w:val="000000"/>
          <w:sz w:val="24"/>
          <w:szCs w:val="24"/>
        </w:rPr>
        <w:t>采购项目联系人：李老师</w:t>
      </w:r>
    </w:p>
    <w:p w:rsidR="004D47D3" w:rsidRPr="00755B9C" w:rsidRDefault="004D47D3" w:rsidP="004D47D3">
      <w:pPr>
        <w:autoSpaceDE w:val="0"/>
        <w:autoSpaceDN w:val="0"/>
        <w:adjustRightInd w:val="0"/>
        <w:spacing w:line="360" w:lineRule="auto"/>
        <w:ind w:firstLineChars="282" w:firstLine="677"/>
        <w:jc w:val="left"/>
        <w:rPr>
          <w:rFonts w:ascii="宋体" w:hAnsi="宋体" w:cs="宋体" w:hint="eastAsia"/>
          <w:color w:val="000000"/>
          <w:sz w:val="24"/>
          <w:szCs w:val="24"/>
        </w:rPr>
      </w:pPr>
      <w:r w:rsidRPr="00755B9C">
        <w:rPr>
          <w:rFonts w:ascii="宋体" w:hAnsi="宋体" w:cs="宋体" w:hint="eastAsia"/>
          <w:color w:val="000000"/>
          <w:sz w:val="24"/>
          <w:szCs w:val="24"/>
        </w:rPr>
        <w:t>电话： 0551-62901145</w:t>
      </w:r>
    </w:p>
    <w:p w:rsidR="004D47D3" w:rsidRPr="00755B9C" w:rsidRDefault="004D47D3" w:rsidP="004D47D3">
      <w:pPr>
        <w:autoSpaceDE w:val="0"/>
        <w:autoSpaceDN w:val="0"/>
        <w:adjustRightInd w:val="0"/>
        <w:spacing w:line="360" w:lineRule="auto"/>
        <w:ind w:firstLineChars="282" w:firstLine="677"/>
        <w:jc w:val="left"/>
        <w:rPr>
          <w:rFonts w:ascii="宋体" w:hAnsi="宋体" w:cs="宋体" w:hint="eastAsia"/>
          <w:color w:val="000000"/>
          <w:sz w:val="24"/>
          <w:szCs w:val="24"/>
        </w:rPr>
      </w:pPr>
      <w:r w:rsidRPr="00755B9C">
        <w:rPr>
          <w:rFonts w:ascii="宋体" w:hAnsi="宋体" w:cs="宋体" w:hint="eastAsia"/>
          <w:color w:val="000000"/>
          <w:sz w:val="24"/>
          <w:szCs w:val="24"/>
        </w:rPr>
        <w:t>邮箱：lmc@hfut.edu.cn</w:t>
      </w:r>
    </w:p>
    <w:p w:rsidR="004D47D3" w:rsidRPr="00755B9C" w:rsidRDefault="004D47D3" w:rsidP="004D47D3">
      <w:pPr>
        <w:autoSpaceDE w:val="0"/>
        <w:autoSpaceDN w:val="0"/>
        <w:adjustRightInd w:val="0"/>
        <w:spacing w:line="360" w:lineRule="auto"/>
        <w:ind w:firstLineChars="282" w:firstLine="677"/>
        <w:jc w:val="left"/>
        <w:rPr>
          <w:rFonts w:ascii="宋体" w:hAnsi="宋体" w:cs="宋体" w:hint="eastAsia"/>
          <w:color w:val="000000"/>
          <w:sz w:val="24"/>
          <w:szCs w:val="24"/>
        </w:rPr>
      </w:pPr>
      <w:r w:rsidRPr="00755B9C">
        <w:rPr>
          <w:rFonts w:ascii="宋体" w:hAnsi="宋体" w:hint="eastAsia"/>
          <w:color w:val="000000"/>
          <w:sz w:val="24"/>
        </w:rPr>
        <w:t>合肥工业大学招标与采购管理采购中心网址：zb.hfut.edu.cn</w:t>
      </w:r>
      <w:r w:rsidRPr="00755B9C">
        <w:rPr>
          <w:rFonts w:ascii="宋体" w:hAnsi="宋体" w:cs="宋体" w:hint="eastAsia"/>
          <w:color w:val="000000"/>
          <w:sz w:val="24"/>
          <w:szCs w:val="24"/>
        </w:rPr>
        <w:t xml:space="preserve"> </w:t>
      </w:r>
    </w:p>
    <w:p w:rsidR="004D47D3" w:rsidRPr="00755B9C" w:rsidRDefault="004D47D3" w:rsidP="004D47D3">
      <w:pPr>
        <w:autoSpaceDE w:val="0"/>
        <w:autoSpaceDN w:val="0"/>
        <w:adjustRightInd w:val="0"/>
        <w:spacing w:line="360" w:lineRule="auto"/>
        <w:ind w:firstLineChars="282" w:firstLine="677"/>
        <w:jc w:val="left"/>
        <w:rPr>
          <w:rFonts w:ascii="宋体" w:hAnsi="宋体" w:cs="宋体" w:hint="eastAsia"/>
          <w:color w:val="000000"/>
          <w:sz w:val="24"/>
          <w:szCs w:val="24"/>
        </w:rPr>
      </w:pPr>
      <w:r w:rsidRPr="00755B9C">
        <w:rPr>
          <w:rFonts w:ascii="宋体" w:hAnsi="宋体" w:cs="宋体" w:hint="eastAsia"/>
          <w:color w:val="000000"/>
          <w:sz w:val="24"/>
          <w:szCs w:val="24"/>
        </w:rPr>
        <w:t>（二）</w:t>
      </w:r>
      <w:r w:rsidRPr="00755B9C">
        <w:rPr>
          <w:rFonts w:ascii="宋体" w:hAnsi="宋体" w:hint="eastAsia"/>
          <w:color w:val="000000"/>
          <w:sz w:val="24"/>
        </w:rPr>
        <w:t>采购代理机构</w:t>
      </w:r>
      <w:r w:rsidRPr="00755B9C">
        <w:rPr>
          <w:rFonts w:ascii="宋体" w:hAnsi="宋体" w:cs="宋体" w:hint="eastAsia"/>
          <w:color w:val="000000"/>
          <w:sz w:val="24"/>
          <w:szCs w:val="24"/>
        </w:rPr>
        <w:t>：安徽中技工程咨询有限公司</w:t>
      </w:r>
    </w:p>
    <w:p w:rsidR="004D47D3" w:rsidRPr="00755B9C" w:rsidRDefault="004D47D3" w:rsidP="004D47D3">
      <w:pPr>
        <w:autoSpaceDE w:val="0"/>
        <w:autoSpaceDN w:val="0"/>
        <w:adjustRightInd w:val="0"/>
        <w:spacing w:line="360" w:lineRule="auto"/>
        <w:ind w:firstLineChars="282" w:firstLine="677"/>
        <w:jc w:val="left"/>
        <w:rPr>
          <w:rFonts w:ascii="宋体" w:hAnsi="宋体" w:cs="宋体" w:hint="eastAsia"/>
          <w:color w:val="000000"/>
          <w:sz w:val="24"/>
          <w:szCs w:val="24"/>
        </w:rPr>
      </w:pPr>
      <w:r w:rsidRPr="00755B9C">
        <w:rPr>
          <w:rFonts w:ascii="宋体" w:hAnsi="宋体" w:cs="宋体" w:hint="eastAsia"/>
          <w:color w:val="000000"/>
          <w:sz w:val="24"/>
          <w:szCs w:val="24"/>
        </w:rPr>
        <w:t>地址：合肥市合作化南路27号</w:t>
      </w:r>
    </w:p>
    <w:p w:rsidR="004D47D3" w:rsidRPr="00755B9C" w:rsidRDefault="004D47D3" w:rsidP="004D47D3">
      <w:pPr>
        <w:autoSpaceDE w:val="0"/>
        <w:autoSpaceDN w:val="0"/>
        <w:adjustRightInd w:val="0"/>
        <w:spacing w:line="360" w:lineRule="auto"/>
        <w:ind w:firstLineChars="282" w:firstLine="677"/>
        <w:jc w:val="left"/>
        <w:rPr>
          <w:rFonts w:ascii="宋体" w:hAnsi="宋体" w:cs="宋体" w:hint="eastAsia"/>
          <w:color w:val="000000"/>
          <w:sz w:val="24"/>
          <w:szCs w:val="24"/>
        </w:rPr>
      </w:pPr>
      <w:r w:rsidRPr="00755B9C">
        <w:rPr>
          <w:rFonts w:ascii="宋体" w:hAnsi="宋体" w:cs="宋体" w:hint="eastAsia"/>
          <w:color w:val="000000"/>
          <w:sz w:val="24"/>
          <w:szCs w:val="24"/>
        </w:rPr>
        <w:t>联系人：</w:t>
      </w:r>
      <w:proofErr w:type="gramStart"/>
      <w:r w:rsidRPr="00755B9C">
        <w:rPr>
          <w:rFonts w:ascii="宋体" w:hAnsi="宋体" w:cs="宋体" w:hint="eastAsia"/>
          <w:color w:val="000000"/>
          <w:sz w:val="24"/>
          <w:szCs w:val="24"/>
        </w:rPr>
        <w:t>童超</w:t>
      </w:r>
      <w:proofErr w:type="gramEnd"/>
      <w:r w:rsidRPr="00755B9C">
        <w:rPr>
          <w:rFonts w:ascii="宋体" w:hAnsi="宋体" w:cs="宋体" w:hint="eastAsia"/>
          <w:color w:val="000000"/>
          <w:sz w:val="24"/>
          <w:szCs w:val="24"/>
        </w:rPr>
        <w:t xml:space="preserve"> （13339109890）袁倪（13866137464）</w:t>
      </w:r>
    </w:p>
    <w:p w:rsidR="004D47D3" w:rsidRPr="00755B9C" w:rsidRDefault="004D47D3" w:rsidP="004D47D3">
      <w:pPr>
        <w:autoSpaceDE w:val="0"/>
        <w:autoSpaceDN w:val="0"/>
        <w:adjustRightInd w:val="0"/>
        <w:spacing w:line="360" w:lineRule="auto"/>
        <w:ind w:firstLineChars="282" w:firstLine="677"/>
        <w:jc w:val="left"/>
        <w:rPr>
          <w:rFonts w:ascii="宋体" w:hAnsi="宋体" w:cs="宋体" w:hint="eastAsia"/>
          <w:color w:val="000000"/>
          <w:sz w:val="24"/>
          <w:szCs w:val="24"/>
        </w:rPr>
      </w:pPr>
      <w:r w:rsidRPr="00755B9C">
        <w:rPr>
          <w:rFonts w:ascii="宋体" w:hAnsi="宋体" w:cs="宋体" w:hint="eastAsia"/>
          <w:color w:val="000000"/>
          <w:sz w:val="24"/>
          <w:szCs w:val="24"/>
        </w:rPr>
        <w:t xml:space="preserve">电话： </w:t>
      </w:r>
      <w:r w:rsidRPr="00755B9C">
        <w:rPr>
          <w:rFonts w:ascii="宋体" w:hAnsi="宋体" w:cs="宋体"/>
          <w:color w:val="000000"/>
          <w:sz w:val="24"/>
          <w:szCs w:val="24"/>
        </w:rPr>
        <w:t>0551-65149581\582\583\585\586\587\589\590-820</w:t>
      </w:r>
    </w:p>
    <w:p w:rsidR="004D47D3" w:rsidRPr="00755B9C" w:rsidRDefault="004D47D3" w:rsidP="004D47D3">
      <w:pPr>
        <w:autoSpaceDE w:val="0"/>
        <w:autoSpaceDN w:val="0"/>
        <w:adjustRightInd w:val="0"/>
        <w:spacing w:line="360" w:lineRule="auto"/>
        <w:ind w:firstLineChars="282" w:firstLine="677"/>
        <w:jc w:val="left"/>
        <w:rPr>
          <w:rFonts w:ascii="宋体" w:hAnsi="宋体" w:cs="宋体" w:hint="eastAsia"/>
          <w:color w:val="000000"/>
          <w:sz w:val="24"/>
          <w:szCs w:val="24"/>
        </w:rPr>
      </w:pPr>
      <w:r w:rsidRPr="00755B9C">
        <w:rPr>
          <w:rFonts w:ascii="宋体" w:hAnsi="宋体" w:cs="宋体" w:hint="eastAsia"/>
          <w:color w:val="000000"/>
          <w:sz w:val="24"/>
          <w:szCs w:val="24"/>
        </w:rPr>
        <w:t>邮箱： 469647041@qq.com</w:t>
      </w:r>
    </w:p>
    <w:p w:rsidR="004D47D3" w:rsidRPr="00755B9C" w:rsidRDefault="004D47D3" w:rsidP="004D47D3">
      <w:pPr>
        <w:numPr>
          <w:ilvl w:val="0"/>
          <w:numId w:val="1"/>
        </w:numPr>
        <w:autoSpaceDE w:val="0"/>
        <w:autoSpaceDN w:val="0"/>
        <w:adjustRightInd w:val="0"/>
        <w:spacing w:line="360" w:lineRule="auto"/>
        <w:ind w:firstLineChars="282" w:firstLine="677"/>
        <w:jc w:val="left"/>
        <w:rPr>
          <w:rFonts w:ascii="宋体" w:hAnsi="宋体" w:cs="宋体" w:hint="eastAsia"/>
          <w:color w:val="000000"/>
          <w:sz w:val="24"/>
          <w:szCs w:val="24"/>
        </w:rPr>
      </w:pPr>
      <w:r w:rsidRPr="00755B9C">
        <w:rPr>
          <w:rFonts w:ascii="宋体" w:hAnsi="宋体" w:cs="宋体" w:hint="eastAsia"/>
          <w:color w:val="000000"/>
          <w:sz w:val="24"/>
          <w:szCs w:val="24"/>
        </w:rPr>
        <w:t xml:space="preserve">合肥工业大学采购监督管理部门联系电话：0551-62901024 </w:t>
      </w:r>
    </w:p>
    <w:p w:rsidR="004D47D3" w:rsidRPr="00755B9C" w:rsidRDefault="004D47D3" w:rsidP="004D47D3">
      <w:pPr>
        <w:numPr>
          <w:ilvl w:val="0"/>
          <w:numId w:val="2"/>
        </w:numPr>
        <w:autoSpaceDE w:val="0"/>
        <w:autoSpaceDN w:val="0"/>
        <w:adjustRightInd w:val="0"/>
        <w:spacing w:line="360" w:lineRule="auto"/>
        <w:ind w:firstLineChars="279" w:firstLine="672"/>
        <w:jc w:val="left"/>
        <w:rPr>
          <w:rFonts w:ascii="宋体" w:hAnsi="宋体" w:cs="宋体" w:hint="eastAsia"/>
          <w:b/>
          <w:bCs/>
          <w:color w:val="000000"/>
          <w:sz w:val="24"/>
          <w:szCs w:val="24"/>
        </w:rPr>
      </w:pPr>
      <w:r w:rsidRPr="00755B9C">
        <w:rPr>
          <w:rFonts w:ascii="宋体" w:hAnsi="宋体" w:cs="宋体" w:hint="eastAsia"/>
          <w:b/>
          <w:bCs/>
          <w:color w:val="000000"/>
          <w:sz w:val="24"/>
          <w:szCs w:val="24"/>
        </w:rPr>
        <w:t>其它事项说明：</w:t>
      </w:r>
    </w:p>
    <w:p w:rsidR="004D47D3" w:rsidRPr="00755B9C" w:rsidRDefault="004D47D3" w:rsidP="004D47D3">
      <w:pPr>
        <w:numPr>
          <w:ilvl w:val="0"/>
          <w:numId w:val="3"/>
        </w:numPr>
        <w:autoSpaceDE w:val="0"/>
        <w:autoSpaceDN w:val="0"/>
        <w:adjustRightInd w:val="0"/>
        <w:spacing w:line="360" w:lineRule="auto"/>
        <w:ind w:firstLineChars="300" w:firstLine="720"/>
        <w:jc w:val="left"/>
        <w:rPr>
          <w:rFonts w:ascii="宋体" w:hAnsi="宋体" w:cs="宋体" w:hint="eastAsia"/>
          <w:color w:val="000000"/>
          <w:sz w:val="24"/>
          <w:szCs w:val="24"/>
        </w:rPr>
      </w:pPr>
      <w:r w:rsidRPr="00755B9C">
        <w:rPr>
          <w:rFonts w:ascii="宋体" w:hAnsi="宋体" w:cs="宋体" w:hint="eastAsia"/>
          <w:color w:val="000000"/>
          <w:sz w:val="24"/>
          <w:szCs w:val="24"/>
        </w:rPr>
        <w:t>本项目需落实的节能环保、中小微型企业扶持等相关政府采购政策详见招标文件。</w:t>
      </w:r>
    </w:p>
    <w:p w:rsidR="004D47D3" w:rsidRPr="00755B9C" w:rsidRDefault="004D47D3" w:rsidP="004D47D3">
      <w:pPr>
        <w:numPr>
          <w:ilvl w:val="0"/>
          <w:numId w:val="3"/>
        </w:numPr>
        <w:autoSpaceDE w:val="0"/>
        <w:autoSpaceDN w:val="0"/>
        <w:adjustRightInd w:val="0"/>
        <w:spacing w:line="360" w:lineRule="auto"/>
        <w:ind w:firstLineChars="300" w:firstLine="723"/>
        <w:jc w:val="left"/>
        <w:rPr>
          <w:rFonts w:ascii="宋体" w:hAnsi="宋体" w:cs="宋体" w:hint="eastAsia"/>
          <w:b/>
          <w:bCs/>
          <w:color w:val="000000"/>
          <w:sz w:val="24"/>
          <w:szCs w:val="24"/>
        </w:rPr>
      </w:pPr>
      <w:r w:rsidRPr="00755B9C">
        <w:rPr>
          <w:rFonts w:ascii="宋体" w:hAnsi="宋体" w:cs="宋体" w:hint="eastAsia"/>
          <w:b/>
          <w:bCs/>
          <w:color w:val="000000"/>
          <w:sz w:val="24"/>
          <w:szCs w:val="24"/>
        </w:rPr>
        <w:t>提供相同品牌产品且通过资格审查、符合性审查的不同投标人参加同一合同项下投标的，按一家投标人计算，评审后得分最高的同品牌投标人获得中标人推荐资格。评审得分相同的，按照招标文件相关规定执行，其他同品牌投标人不作为中标候选人。</w:t>
      </w:r>
    </w:p>
    <w:p w:rsidR="004D47D3" w:rsidRPr="00755B9C" w:rsidRDefault="004D47D3" w:rsidP="004D47D3">
      <w:pPr>
        <w:autoSpaceDE w:val="0"/>
        <w:autoSpaceDN w:val="0"/>
        <w:adjustRightInd w:val="0"/>
        <w:spacing w:line="360" w:lineRule="auto"/>
        <w:ind w:firstLineChars="300" w:firstLine="723"/>
        <w:jc w:val="left"/>
        <w:rPr>
          <w:rFonts w:ascii="宋体" w:hAnsi="宋体" w:cs="宋体" w:hint="eastAsia"/>
          <w:b/>
          <w:bCs/>
          <w:color w:val="000000"/>
          <w:sz w:val="24"/>
          <w:szCs w:val="24"/>
        </w:rPr>
      </w:pPr>
      <w:r w:rsidRPr="00755B9C">
        <w:rPr>
          <w:rFonts w:ascii="宋体" w:hAnsi="宋体" w:cs="宋体" w:hint="eastAsia"/>
          <w:b/>
          <w:bCs/>
          <w:color w:val="000000"/>
          <w:sz w:val="24"/>
          <w:szCs w:val="24"/>
        </w:rPr>
        <w:t>七、公告期限：本项目公告期限为5个工作日。</w:t>
      </w:r>
    </w:p>
    <w:p w:rsidR="004D47D3" w:rsidRPr="00755B9C" w:rsidRDefault="004D47D3" w:rsidP="004D47D3">
      <w:pPr>
        <w:autoSpaceDE w:val="0"/>
        <w:autoSpaceDN w:val="0"/>
        <w:adjustRightInd w:val="0"/>
        <w:spacing w:line="360" w:lineRule="auto"/>
        <w:jc w:val="left"/>
        <w:rPr>
          <w:rFonts w:ascii="宋体" w:hAnsi="宋体" w:cs="宋体" w:hint="eastAsia"/>
          <w:b/>
          <w:bCs/>
          <w:color w:val="000000"/>
          <w:sz w:val="24"/>
          <w:szCs w:val="24"/>
        </w:rPr>
      </w:pPr>
      <w:r w:rsidRPr="00755B9C">
        <w:rPr>
          <w:rFonts w:ascii="宋体" w:hAnsi="宋体" w:cs="宋体" w:hint="eastAsia"/>
          <w:color w:val="000000"/>
          <w:sz w:val="24"/>
          <w:szCs w:val="24"/>
        </w:rPr>
        <w:t xml:space="preserve">      </w:t>
      </w:r>
      <w:r w:rsidRPr="00755B9C">
        <w:rPr>
          <w:rFonts w:ascii="宋体" w:hAnsi="宋体" w:cs="宋体" w:hint="eastAsia"/>
          <w:b/>
          <w:bCs/>
          <w:color w:val="000000"/>
          <w:sz w:val="24"/>
          <w:szCs w:val="24"/>
        </w:rPr>
        <w:t>八、投标保证金缴纳账户</w:t>
      </w:r>
    </w:p>
    <w:tbl>
      <w:tblPr>
        <w:tblW w:w="0" w:type="auto"/>
        <w:jc w:val="center"/>
        <w:tblLayout w:type="fixed"/>
        <w:tblLook w:val="0000" w:firstRow="0" w:lastRow="0" w:firstColumn="0" w:lastColumn="0" w:noHBand="0" w:noVBand="0"/>
      </w:tblPr>
      <w:tblGrid>
        <w:gridCol w:w="2720"/>
        <w:gridCol w:w="6347"/>
      </w:tblGrid>
      <w:tr w:rsidR="004D47D3" w:rsidRPr="00755B9C" w:rsidTr="000E6418">
        <w:trPr>
          <w:trHeight w:val="437"/>
          <w:jc w:val="center"/>
        </w:trPr>
        <w:tc>
          <w:tcPr>
            <w:tcW w:w="9067" w:type="dxa"/>
            <w:gridSpan w:val="2"/>
            <w:tcBorders>
              <w:top w:val="single" w:sz="4" w:space="0" w:color="auto"/>
              <w:left w:val="single" w:sz="4" w:space="0" w:color="auto"/>
              <w:bottom w:val="single" w:sz="4" w:space="0" w:color="auto"/>
              <w:right w:val="single" w:sz="4" w:space="0" w:color="auto"/>
            </w:tcBorders>
            <w:tcMar>
              <w:top w:w="0" w:type="dxa"/>
              <w:left w:w="400" w:type="dxa"/>
              <w:bottom w:w="0" w:type="dxa"/>
              <w:right w:w="0" w:type="dxa"/>
            </w:tcMar>
            <w:vAlign w:val="center"/>
          </w:tcPr>
          <w:p w:rsidR="004D47D3" w:rsidRPr="00755B9C" w:rsidRDefault="004D47D3" w:rsidP="000E6418">
            <w:pPr>
              <w:widowControl/>
              <w:wordWrap w:val="0"/>
              <w:spacing w:before="100" w:beforeAutospacing="1" w:after="100" w:afterAutospacing="1"/>
              <w:ind w:firstLineChars="200" w:firstLine="480"/>
              <w:jc w:val="left"/>
              <w:outlineLvl w:val="0"/>
              <w:rPr>
                <w:rFonts w:ascii="宋体" w:hAnsi="宋体" w:cs="宋体" w:hint="eastAsia"/>
                <w:color w:val="000000"/>
                <w:kern w:val="0"/>
                <w:sz w:val="24"/>
                <w:szCs w:val="24"/>
              </w:rPr>
            </w:pPr>
            <w:r w:rsidRPr="00755B9C">
              <w:rPr>
                <w:rFonts w:ascii="宋体" w:hAnsi="宋体" w:cs="宋体" w:hint="eastAsia"/>
                <w:color w:val="000000"/>
                <w:kern w:val="0"/>
                <w:sz w:val="24"/>
                <w:szCs w:val="24"/>
              </w:rPr>
              <w:t>标段简称:</w:t>
            </w:r>
            <w:r w:rsidRPr="00755B9C">
              <w:rPr>
                <w:rFonts w:hint="eastAsia"/>
                <w:color w:val="000000"/>
              </w:rPr>
              <w:t xml:space="preserve"> </w:t>
            </w:r>
            <w:r w:rsidRPr="00755B9C">
              <w:rPr>
                <w:rFonts w:ascii="宋体" w:hAnsi="宋体" w:cs="宋体" w:hint="eastAsia"/>
                <w:color w:val="000000"/>
                <w:sz w:val="24"/>
                <w:szCs w:val="24"/>
              </w:rPr>
              <w:t>药剂学实验教学平台建设项目</w:t>
            </w:r>
          </w:p>
        </w:tc>
      </w:tr>
      <w:tr w:rsidR="004D47D3" w:rsidRPr="00755B9C" w:rsidTr="000E6418">
        <w:trPr>
          <w:trHeight w:val="437"/>
          <w:jc w:val="center"/>
        </w:trPr>
        <w:tc>
          <w:tcPr>
            <w:tcW w:w="2720" w:type="dxa"/>
            <w:tcBorders>
              <w:top w:val="single" w:sz="4" w:space="0" w:color="auto"/>
              <w:left w:val="single" w:sz="4" w:space="0" w:color="auto"/>
              <w:bottom w:val="single" w:sz="4" w:space="0" w:color="auto"/>
              <w:right w:val="single" w:sz="4" w:space="0" w:color="auto"/>
            </w:tcBorders>
            <w:tcMar>
              <w:top w:w="0" w:type="dxa"/>
              <w:left w:w="400" w:type="dxa"/>
              <w:bottom w:w="0" w:type="dxa"/>
              <w:right w:w="0" w:type="dxa"/>
            </w:tcMar>
            <w:vAlign w:val="center"/>
          </w:tcPr>
          <w:p w:rsidR="004D47D3" w:rsidRPr="00755B9C" w:rsidRDefault="004D47D3" w:rsidP="000E6418">
            <w:pPr>
              <w:widowControl/>
              <w:spacing w:before="100" w:beforeAutospacing="1" w:after="100" w:afterAutospacing="1" w:line="400" w:lineRule="exact"/>
              <w:ind w:firstLineChars="200" w:firstLine="480"/>
              <w:jc w:val="left"/>
              <w:outlineLvl w:val="0"/>
              <w:rPr>
                <w:rFonts w:ascii="宋体" w:hAnsi="宋体" w:cs="宋体" w:hint="eastAsia"/>
                <w:color w:val="000000"/>
                <w:kern w:val="0"/>
                <w:sz w:val="24"/>
                <w:szCs w:val="24"/>
              </w:rPr>
            </w:pPr>
            <w:r w:rsidRPr="00755B9C">
              <w:rPr>
                <w:rFonts w:ascii="宋体" w:hAnsi="宋体" w:cs="宋体" w:hint="eastAsia"/>
                <w:color w:val="000000"/>
                <w:kern w:val="0"/>
                <w:sz w:val="24"/>
                <w:szCs w:val="24"/>
              </w:rPr>
              <w:t>户名</w:t>
            </w:r>
          </w:p>
        </w:tc>
        <w:tc>
          <w:tcPr>
            <w:tcW w:w="6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D47D3" w:rsidRPr="00755B9C" w:rsidRDefault="004D47D3" w:rsidP="000E6418">
            <w:pPr>
              <w:widowControl/>
              <w:spacing w:before="100" w:beforeAutospacing="1" w:after="100" w:afterAutospacing="1" w:line="400" w:lineRule="exact"/>
              <w:ind w:firstLineChars="104" w:firstLine="250"/>
              <w:jc w:val="left"/>
              <w:outlineLvl w:val="0"/>
              <w:rPr>
                <w:rFonts w:ascii="宋体" w:hAnsi="宋体" w:cs="宋体" w:hint="eastAsia"/>
                <w:color w:val="000000"/>
                <w:kern w:val="0"/>
                <w:sz w:val="24"/>
                <w:szCs w:val="24"/>
              </w:rPr>
            </w:pPr>
            <w:r w:rsidRPr="00755B9C">
              <w:rPr>
                <w:rFonts w:ascii="宋体" w:hAnsi="宋体" w:cs="宋体" w:hint="eastAsia"/>
                <w:color w:val="000000"/>
                <w:kern w:val="0"/>
                <w:sz w:val="24"/>
                <w:szCs w:val="24"/>
              </w:rPr>
              <w:t>安徽中技工程咨询有限公司</w:t>
            </w:r>
          </w:p>
        </w:tc>
      </w:tr>
      <w:tr w:rsidR="004D47D3" w:rsidRPr="00755B9C" w:rsidTr="000E6418">
        <w:trPr>
          <w:trHeight w:val="437"/>
          <w:jc w:val="center"/>
        </w:trPr>
        <w:tc>
          <w:tcPr>
            <w:tcW w:w="2720" w:type="dxa"/>
            <w:tcBorders>
              <w:top w:val="single" w:sz="4" w:space="0" w:color="auto"/>
              <w:left w:val="single" w:sz="4" w:space="0" w:color="auto"/>
              <w:bottom w:val="single" w:sz="4" w:space="0" w:color="auto"/>
              <w:right w:val="single" w:sz="4" w:space="0" w:color="auto"/>
            </w:tcBorders>
            <w:tcMar>
              <w:top w:w="0" w:type="dxa"/>
              <w:left w:w="400" w:type="dxa"/>
              <w:bottom w:w="0" w:type="dxa"/>
              <w:right w:w="0" w:type="dxa"/>
            </w:tcMar>
            <w:vAlign w:val="center"/>
          </w:tcPr>
          <w:p w:rsidR="004D47D3" w:rsidRPr="00755B9C" w:rsidRDefault="004D47D3" w:rsidP="000E6418">
            <w:pPr>
              <w:widowControl/>
              <w:spacing w:before="100" w:beforeAutospacing="1" w:after="100" w:afterAutospacing="1" w:line="400" w:lineRule="exact"/>
              <w:ind w:firstLineChars="200" w:firstLine="480"/>
              <w:jc w:val="left"/>
              <w:outlineLvl w:val="0"/>
              <w:rPr>
                <w:rFonts w:ascii="宋体" w:hAnsi="宋体" w:cs="宋体" w:hint="eastAsia"/>
                <w:color w:val="000000"/>
                <w:kern w:val="0"/>
                <w:sz w:val="24"/>
                <w:szCs w:val="24"/>
              </w:rPr>
            </w:pPr>
            <w:r w:rsidRPr="00755B9C">
              <w:rPr>
                <w:rFonts w:ascii="宋体" w:hAnsi="宋体" w:cs="宋体" w:hint="eastAsia"/>
                <w:color w:val="000000"/>
                <w:kern w:val="0"/>
                <w:sz w:val="24"/>
                <w:szCs w:val="24"/>
              </w:rPr>
              <w:t>账号</w:t>
            </w:r>
          </w:p>
        </w:tc>
        <w:tc>
          <w:tcPr>
            <w:tcW w:w="6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D47D3" w:rsidRPr="00755B9C" w:rsidRDefault="004D47D3" w:rsidP="000E6418">
            <w:pPr>
              <w:spacing w:line="400" w:lineRule="exact"/>
              <w:ind w:firstLineChars="104" w:firstLine="250"/>
              <w:rPr>
                <w:rFonts w:ascii="宋体" w:hAnsi="宋体" w:cs="宋体" w:hint="eastAsia"/>
                <w:color w:val="000000"/>
                <w:kern w:val="0"/>
                <w:sz w:val="24"/>
                <w:szCs w:val="24"/>
              </w:rPr>
            </w:pPr>
            <w:r w:rsidRPr="00755B9C">
              <w:rPr>
                <w:rFonts w:ascii="宋体" w:hAnsi="宋体" w:cs="宋体"/>
                <w:color w:val="000000"/>
                <w:kern w:val="0"/>
                <w:sz w:val="24"/>
                <w:szCs w:val="24"/>
              </w:rPr>
              <w:t>341314000018150070757</w:t>
            </w:r>
          </w:p>
        </w:tc>
      </w:tr>
      <w:tr w:rsidR="004D47D3" w:rsidRPr="00755B9C" w:rsidTr="000E6418">
        <w:trPr>
          <w:trHeight w:val="90"/>
          <w:jc w:val="center"/>
        </w:trPr>
        <w:tc>
          <w:tcPr>
            <w:tcW w:w="2720" w:type="dxa"/>
            <w:tcBorders>
              <w:top w:val="single" w:sz="4" w:space="0" w:color="auto"/>
              <w:left w:val="single" w:sz="4" w:space="0" w:color="auto"/>
              <w:bottom w:val="single" w:sz="4" w:space="0" w:color="auto"/>
              <w:right w:val="single" w:sz="4" w:space="0" w:color="auto"/>
            </w:tcBorders>
            <w:tcMar>
              <w:top w:w="0" w:type="dxa"/>
              <w:left w:w="400" w:type="dxa"/>
              <w:bottom w:w="0" w:type="dxa"/>
              <w:right w:w="0" w:type="dxa"/>
            </w:tcMar>
            <w:vAlign w:val="center"/>
          </w:tcPr>
          <w:p w:rsidR="004D47D3" w:rsidRPr="00755B9C" w:rsidRDefault="004D47D3" w:rsidP="000E6418">
            <w:pPr>
              <w:widowControl/>
              <w:spacing w:before="100" w:beforeAutospacing="1" w:after="100" w:afterAutospacing="1" w:line="400" w:lineRule="exact"/>
              <w:ind w:firstLineChars="200" w:firstLine="480"/>
              <w:jc w:val="left"/>
              <w:outlineLvl w:val="0"/>
              <w:rPr>
                <w:rFonts w:ascii="宋体" w:hAnsi="宋体" w:cs="宋体" w:hint="eastAsia"/>
                <w:color w:val="000000"/>
                <w:kern w:val="0"/>
                <w:sz w:val="24"/>
                <w:szCs w:val="24"/>
              </w:rPr>
            </w:pPr>
            <w:r w:rsidRPr="00755B9C">
              <w:rPr>
                <w:rFonts w:ascii="宋体" w:hAnsi="宋体" w:cs="宋体" w:hint="eastAsia"/>
                <w:color w:val="000000"/>
                <w:kern w:val="0"/>
                <w:sz w:val="24"/>
                <w:szCs w:val="24"/>
              </w:rPr>
              <w:t>开户银行</w:t>
            </w:r>
          </w:p>
        </w:tc>
        <w:tc>
          <w:tcPr>
            <w:tcW w:w="6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D47D3" w:rsidRPr="00755B9C" w:rsidRDefault="004D47D3" w:rsidP="000E6418">
            <w:pPr>
              <w:widowControl/>
              <w:spacing w:before="100" w:beforeAutospacing="1" w:after="100" w:afterAutospacing="1" w:line="400" w:lineRule="exact"/>
              <w:ind w:firstLineChars="104" w:firstLine="250"/>
              <w:jc w:val="left"/>
              <w:outlineLvl w:val="0"/>
              <w:rPr>
                <w:rFonts w:ascii="宋体" w:hAnsi="宋体" w:cs="宋体" w:hint="eastAsia"/>
                <w:color w:val="000000"/>
                <w:kern w:val="0"/>
                <w:sz w:val="24"/>
                <w:szCs w:val="24"/>
              </w:rPr>
            </w:pPr>
            <w:r w:rsidRPr="00755B9C">
              <w:rPr>
                <w:rFonts w:ascii="宋体" w:hAnsi="宋体" w:cs="宋体" w:hint="eastAsia"/>
                <w:color w:val="000000"/>
                <w:kern w:val="0"/>
                <w:sz w:val="24"/>
                <w:szCs w:val="24"/>
              </w:rPr>
              <w:t>交通银行合肥分行黄山路支行</w:t>
            </w:r>
          </w:p>
        </w:tc>
      </w:tr>
    </w:tbl>
    <w:p w:rsidR="004D47D3" w:rsidRPr="00755B9C" w:rsidRDefault="004D47D3" w:rsidP="004D47D3">
      <w:pPr>
        <w:autoSpaceDE w:val="0"/>
        <w:autoSpaceDN w:val="0"/>
        <w:adjustRightInd w:val="0"/>
        <w:spacing w:line="360" w:lineRule="auto"/>
        <w:ind w:firstLineChars="279" w:firstLine="672"/>
        <w:jc w:val="left"/>
        <w:rPr>
          <w:rFonts w:ascii="宋体" w:hAnsi="宋体" w:cs="宋体" w:hint="eastAsia"/>
          <w:color w:val="000000"/>
          <w:sz w:val="24"/>
          <w:szCs w:val="24"/>
        </w:rPr>
      </w:pPr>
      <w:r w:rsidRPr="00755B9C">
        <w:rPr>
          <w:rFonts w:ascii="宋体" w:hAnsi="宋体" w:cs="宋体" w:hint="eastAsia"/>
          <w:b/>
          <w:bCs/>
          <w:color w:val="000000"/>
          <w:sz w:val="24"/>
          <w:szCs w:val="24"/>
        </w:rPr>
        <w:t>九、发布公告的媒介</w:t>
      </w:r>
    </w:p>
    <w:p w:rsidR="004D47D3" w:rsidRPr="00755B9C" w:rsidRDefault="004D47D3" w:rsidP="004D47D3">
      <w:pPr>
        <w:autoSpaceDE w:val="0"/>
        <w:autoSpaceDN w:val="0"/>
        <w:adjustRightInd w:val="0"/>
        <w:spacing w:line="360" w:lineRule="auto"/>
        <w:ind w:firstLine="200"/>
        <w:jc w:val="left"/>
        <w:rPr>
          <w:rFonts w:ascii="宋体" w:hAnsi="宋体" w:cs="宋体" w:hint="eastAsia"/>
          <w:color w:val="000000"/>
          <w:sz w:val="24"/>
          <w:szCs w:val="24"/>
        </w:rPr>
      </w:pPr>
      <w:r w:rsidRPr="00755B9C">
        <w:rPr>
          <w:rFonts w:ascii="宋体" w:hAnsi="宋体" w:cs="宋体" w:hint="eastAsia"/>
          <w:color w:val="000000"/>
          <w:sz w:val="24"/>
          <w:szCs w:val="24"/>
        </w:rPr>
        <w:t xml:space="preserve">  本次招标公告在中国采购与招标网、中国政府采购网、合肥工业大学校园网（zb.hfut.edu.cn）、安徽省招标投标信息网网上发布。</w:t>
      </w:r>
      <w:bookmarkStart w:id="0" w:name="_GoBack"/>
      <w:bookmarkEnd w:id="0"/>
    </w:p>
    <w:sectPr w:rsidR="004D47D3" w:rsidRPr="00755B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D3" w:rsidRDefault="004D47D3" w:rsidP="004D47D3">
      <w:r>
        <w:separator/>
      </w:r>
    </w:p>
  </w:endnote>
  <w:endnote w:type="continuationSeparator" w:id="0">
    <w:p w:rsidR="004D47D3" w:rsidRDefault="004D47D3" w:rsidP="004D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D3" w:rsidRDefault="004D47D3" w:rsidP="004D47D3">
      <w:r>
        <w:separator/>
      </w:r>
    </w:p>
  </w:footnote>
  <w:footnote w:type="continuationSeparator" w:id="0">
    <w:p w:rsidR="004D47D3" w:rsidRDefault="004D47D3" w:rsidP="004D4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CAE9E"/>
    <w:multiLevelType w:val="singleLevel"/>
    <w:tmpl w:val="59DCAE9E"/>
    <w:lvl w:ilvl="0">
      <w:start w:val="3"/>
      <w:numFmt w:val="chineseCounting"/>
      <w:suff w:val="nothing"/>
      <w:lvlText w:val="（%1）"/>
      <w:lvlJc w:val="left"/>
    </w:lvl>
  </w:abstractNum>
  <w:abstractNum w:abstractNumId="1">
    <w:nsid w:val="59DCC08C"/>
    <w:multiLevelType w:val="singleLevel"/>
    <w:tmpl w:val="59DCC08C"/>
    <w:lvl w:ilvl="0">
      <w:start w:val="6"/>
      <w:numFmt w:val="chineseCounting"/>
      <w:suff w:val="nothing"/>
      <w:lvlText w:val="%1、"/>
      <w:lvlJc w:val="left"/>
    </w:lvl>
  </w:abstractNum>
  <w:abstractNum w:abstractNumId="2">
    <w:nsid w:val="59DCC0C1"/>
    <w:multiLevelType w:val="singleLevel"/>
    <w:tmpl w:val="59DCC0C1"/>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0D"/>
    <w:rsid w:val="004D47D3"/>
    <w:rsid w:val="007B62A7"/>
    <w:rsid w:val="00A27A21"/>
    <w:rsid w:val="00D159A2"/>
    <w:rsid w:val="00D83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D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47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47D3"/>
    <w:rPr>
      <w:sz w:val="18"/>
      <w:szCs w:val="18"/>
    </w:rPr>
  </w:style>
  <w:style w:type="paragraph" w:styleId="a4">
    <w:name w:val="footer"/>
    <w:basedOn w:val="a"/>
    <w:link w:val="Char0"/>
    <w:uiPriority w:val="99"/>
    <w:unhideWhenUsed/>
    <w:rsid w:val="004D47D3"/>
    <w:pPr>
      <w:tabs>
        <w:tab w:val="center" w:pos="4153"/>
        <w:tab w:val="right" w:pos="8306"/>
      </w:tabs>
      <w:snapToGrid w:val="0"/>
      <w:jc w:val="left"/>
    </w:pPr>
    <w:rPr>
      <w:sz w:val="18"/>
      <w:szCs w:val="18"/>
    </w:rPr>
  </w:style>
  <w:style w:type="character" w:customStyle="1" w:styleId="Char0">
    <w:name w:val="页脚 Char"/>
    <w:basedOn w:val="a0"/>
    <w:link w:val="a4"/>
    <w:uiPriority w:val="99"/>
    <w:rsid w:val="004D47D3"/>
    <w:rPr>
      <w:sz w:val="18"/>
      <w:szCs w:val="18"/>
    </w:rPr>
  </w:style>
  <w:style w:type="paragraph" w:customStyle="1" w:styleId="a5">
    <w:name w:val="正文（缩进）"/>
    <w:basedOn w:val="a"/>
    <w:uiPriority w:val="99"/>
    <w:rsid w:val="004D47D3"/>
    <w:pPr>
      <w:widowControl/>
      <w:spacing w:before="156" w:after="156"/>
      <w:ind w:firstLineChars="200" w:firstLine="480"/>
      <w:jc w:val="left"/>
    </w:pPr>
    <w:rPr>
      <w:rFonts w:ascii="仿宋_GB2312" w:eastAsia="仿宋_GB2312"/>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D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47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47D3"/>
    <w:rPr>
      <w:sz w:val="18"/>
      <w:szCs w:val="18"/>
    </w:rPr>
  </w:style>
  <w:style w:type="paragraph" w:styleId="a4">
    <w:name w:val="footer"/>
    <w:basedOn w:val="a"/>
    <w:link w:val="Char0"/>
    <w:uiPriority w:val="99"/>
    <w:unhideWhenUsed/>
    <w:rsid w:val="004D47D3"/>
    <w:pPr>
      <w:tabs>
        <w:tab w:val="center" w:pos="4153"/>
        <w:tab w:val="right" w:pos="8306"/>
      </w:tabs>
      <w:snapToGrid w:val="0"/>
      <w:jc w:val="left"/>
    </w:pPr>
    <w:rPr>
      <w:sz w:val="18"/>
      <w:szCs w:val="18"/>
    </w:rPr>
  </w:style>
  <w:style w:type="character" w:customStyle="1" w:styleId="Char0">
    <w:name w:val="页脚 Char"/>
    <w:basedOn w:val="a0"/>
    <w:link w:val="a4"/>
    <w:uiPriority w:val="99"/>
    <w:rsid w:val="004D47D3"/>
    <w:rPr>
      <w:sz w:val="18"/>
      <w:szCs w:val="18"/>
    </w:rPr>
  </w:style>
  <w:style w:type="paragraph" w:customStyle="1" w:styleId="a5">
    <w:name w:val="正文（缩进）"/>
    <w:basedOn w:val="a"/>
    <w:uiPriority w:val="99"/>
    <w:rsid w:val="004D47D3"/>
    <w:pPr>
      <w:widowControl/>
      <w:spacing w:before="156" w:after="156"/>
      <w:ind w:firstLineChars="200" w:firstLine="480"/>
      <w:jc w:val="left"/>
    </w:pPr>
    <w:rPr>
      <w:rFonts w:ascii="仿宋_GB2312" w:eastAsia="仿宋_GB231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279</Words>
  <Characters>1591</Characters>
  <Application>Microsoft Office Word</Application>
  <DocSecurity>0</DocSecurity>
  <Lines>13</Lines>
  <Paragraphs>3</Paragraphs>
  <ScaleCrop>false</ScaleCrop>
  <Company>China</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2018-04-27T03:20:00Z</dcterms:created>
  <dcterms:modified xsi:type="dcterms:W3CDTF">2018-04-27T03:21:00Z</dcterms:modified>
</cp:coreProperties>
</file>