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rPr>
          <w:rFonts w:hint="eastAsia"/>
          <w:highlight w:val="none"/>
        </w:rPr>
      </w:pPr>
      <w:bookmarkStart w:id="0" w:name="_Toc470698994"/>
      <w:r>
        <w:rPr>
          <w:rFonts w:hint="eastAsia" w:ascii="宋体" w:hAnsi="宋体" w:eastAsia="宋体"/>
          <w:highlight w:val="none"/>
        </w:rPr>
        <w:t>第一章 招标公告</w:t>
      </w:r>
      <w:bookmarkEnd w:id="0"/>
      <w:r>
        <w:rPr>
          <w:rFonts w:hint="eastAsia" w:ascii="宋体" w:hAnsi="宋体" w:eastAsia="宋体"/>
          <w:highlight w:val="none"/>
          <w:lang w:eastAsia="zh-CN"/>
        </w:rPr>
        <w:t>（</w:t>
      </w:r>
      <w:r>
        <w:rPr>
          <w:rFonts w:hint="eastAsia" w:ascii="宋体" w:hAnsi="宋体" w:eastAsia="宋体"/>
          <w:highlight w:val="none"/>
          <w:lang w:val="en-US" w:eastAsia="zh-CN"/>
        </w:rPr>
        <w:t>二次</w:t>
      </w:r>
      <w:r>
        <w:rPr>
          <w:rFonts w:hint="eastAsia" w:ascii="宋体" w:hAnsi="宋体" w:eastAsia="宋体"/>
          <w:highlight w:val="none"/>
          <w:lang w:eastAsia="zh-CN"/>
        </w:rPr>
        <w:t>）</w:t>
      </w:r>
    </w:p>
    <w:p>
      <w:pPr>
        <w:pStyle w:val="5"/>
        <w:widowControl w:val="0"/>
        <w:autoSpaceDE w:val="0"/>
        <w:autoSpaceDN w:val="0"/>
        <w:adjustRightInd w:val="0"/>
        <w:spacing w:before="0" w:after="0" w:line="440" w:lineRule="exact"/>
        <w:rPr>
          <w:rFonts w:hint="eastAsia" w:ascii="宋体" w:hAnsi="宋体" w:eastAsia="宋体" w:cs="宋体"/>
          <w:kern w:val="2"/>
          <w:highlight w:val="none"/>
        </w:rPr>
      </w:pPr>
      <w:r>
        <w:rPr>
          <w:rFonts w:hint="eastAsia" w:ascii="宋体" w:hAnsi="宋体" w:eastAsia="宋体" w:cs="宋体"/>
          <w:kern w:val="2"/>
          <w:highlight w:val="none"/>
        </w:rPr>
        <w:t>安徽建清工程咨询有限公司受合肥工业大学委托，现对“</w:t>
      </w:r>
      <w:r>
        <w:rPr>
          <w:rFonts w:hint="eastAsia" w:ascii="宋体" w:hAnsi="宋体" w:eastAsia="宋体" w:cs="宋体"/>
          <w:szCs w:val="21"/>
          <w:highlight w:val="none"/>
          <w:u w:val="single"/>
        </w:rPr>
        <w:t>合肥工业大学药物分析实验平台</w:t>
      </w:r>
      <w:r>
        <w:rPr>
          <w:rFonts w:hint="eastAsia" w:ascii="宋体" w:hAnsi="宋体" w:eastAsia="宋体" w:cs="宋体"/>
          <w:szCs w:val="21"/>
          <w:highlight w:val="none"/>
        </w:rPr>
        <w:t>项目</w:t>
      </w:r>
      <w:r>
        <w:rPr>
          <w:rFonts w:hint="eastAsia" w:ascii="宋体" w:hAnsi="宋体" w:eastAsia="宋体" w:cs="宋体"/>
          <w:kern w:val="2"/>
          <w:highlight w:val="none"/>
        </w:rPr>
        <w:t>”进行国内公开招标，欢迎具备条件的国内投标人参加投标。</w:t>
      </w:r>
    </w:p>
    <w:p>
      <w:pPr>
        <w:autoSpaceDE w:val="0"/>
        <w:autoSpaceDN w:val="0"/>
        <w:adjustRightInd w:val="0"/>
        <w:spacing w:line="440" w:lineRule="exact"/>
        <w:ind w:firstLine="470" w:firstLineChars="196"/>
        <w:jc w:val="left"/>
        <w:rPr>
          <w:rFonts w:hint="eastAsia" w:ascii="宋体" w:hAnsi="宋体" w:cs="宋体"/>
          <w:b/>
          <w:bCs/>
          <w:sz w:val="24"/>
          <w:szCs w:val="24"/>
          <w:highlight w:val="none"/>
        </w:rPr>
      </w:pPr>
      <w:r>
        <w:rPr>
          <w:rFonts w:hint="eastAsia" w:ascii="宋体" w:hAnsi="宋体" w:cs="宋体"/>
          <w:b/>
          <w:bCs/>
          <w:sz w:val="24"/>
          <w:szCs w:val="24"/>
          <w:highlight w:val="none"/>
        </w:rPr>
        <w:t>一、项目名称及内容</w:t>
      </w:r>
    </w:p>
    <w:p>
      <w:pPr>
        <w:autoSpaceDE w:val="0"/>
        <w:autoSpaceDN w:val="0"/>
        <w:adjustRightInd w:val="0"/>
        <w:spacing w:line="44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1、项目编号：</w:t>
      </w:r>
      <w:r>
        <w:rPr>
          <w:rFonts w:hint="eastAsia" w:ascii="宋体" w:hAnsi="宋体" w:cs="宋体"/>
          <w:sz w:val="24"/>
          <w:szCs w:val="24"/>
          <w:highlight w:val="none"/>
          <w:lang w:val="en-US" w:eastAsia="zh-CN"/>
        </w:rPr>
        <w:t>AHJQK-1706HW013</w:t>
      </w:r>
    </w:p>
    <w:p>
      <w:pPr>
        <w:autoSpaceDE w:val="0"/>
        <w:autoSpaceDN w:val="0"/>
        <w:adjustRightInd w:val="0"/>
        <w:spacing w:line="44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2、项目名称：合肥工业大学药物分析实验平台</w:t>
      </w:r>
    </w:p>
    <w:p>
      <w:pPr>
        <w:autoSpaceDE w:val="0"/>
        <w:autoSpaceDN w:val="0"/>
        <w:adjustRightInd w:val="0"/>
        <w:spacing w:line="44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3、项目地点：翡翠湖校区或者招标人指定地点</w:t>
      </w:r>
    </w:p>
    <w:p>
      <w:pPr>
        <w:autoSpaceDE w:val="0"/>
        <w:autoSpaceDN w:val="0"/>
        <w:adjustRightInd w:val="0"/>
        <w:spacing w:line="44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4、项目单位：合肥工业大学</w:t>
      </w:r>
    </w:p>
    <w:p>
      <w:pPr>
        <w:autoSpaceDE w:val="0"/>
        <w:autoSpaceDN w:val="0"/>
        <w:adjustRightInd w:val="0"/>
        <w:spacing w:line="44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5、资金来源：财政资金</w:t>
      </w:r>
    </w:p>
    <w:p>
      <w:pPr>
        <w:autoSpaceDE w:val="0"/>
        <w:autoSpaceDN w:val="0"/>
        <w:adjustRightInd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6、项目类别：货物</w:t>
      </w:r>
    </w:p>
    <w:p>
      <w:pPr>
        <w:autoSpaceDE w:val="0"/>
        <w:autoSpaceDN w:val="0"/>
        <w:adjustRightInd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7、项目概况及标段（包别）划分：</w:t>
      </w:r>
    </w:p>
    <w:tbl>
      <w:tblPr>
        <w:tblStyle w:val="4"/>
        <w:tblW w:w="8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6002"/>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233" w:type="dxa"/>
            <w:vAlign w:val="center"/>
          </w:tcPr>
          <w:p>
            <w:pPr>
              <w:autoSpaceDE w:val="0"/>
              <w:autoSpaceDN w:val="0"/>
              <w:adjustRightInd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包号</w:t>
            </w:r>
          </w:p>
        </w:tc>
        <w:tc>
          <w:tcPr>
            <w:tcW w:w="6002" w:type="dxa"/>
            <w:vAlign w:val="center"/>
          </w:tcPr>
          <w:p>
            <w:pPr>
              <w:autoSpaceDE w:val="0"/>
              <w:autoSpaceDN w:val="0"/>
              <w:adjustRightInd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物品名称及数量</w:t>
            </w:r>
          </w:p>
        </w:tc>
        <w:tc>
          <w:tcPr>
            <w:tcW w:w="768" w:type="dxa"/>
            <w:vAlign w:val="center"/>
          </w:tcPr>
          <w:p>
            <w:pPr>
              <w:autoSpaceDE w:val="0"/>
              <w:autoSpaceDN w:val="0"/>
              <w:adjustRightInd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3" w:type="dxa"/>
            <w:vAlign w:val="center"/>
          </w:tcPr>
          <w:p>
            <w:pPr>
              <w:autoSpaceDE w:val="0"/>
              <w:autoSpaceDN w:val="0"/>
              <w:adjustRightInd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第二包</w:t>
            </w:r>
          </w:p>
        </w:tc>
        <w:tc>
          <w:tcPr>
            <w:tcW w:w="6002" w:type="dxa"/>
            <w:vAlign w:val="center"/>
          </w:tcPr>
          <w:p>
            <w:pPr>
              <w:autoSpaceDE w:val="0"/>
              <w:autoSpaceDN w:val="0"/>
              <w:adjustRightInd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高效液相色谱仪2台</w:t>
            </w:r>
          </w:p>
        </w:tc>
        <w:tc>
          <w:tcPr>
            <w:tcW w:w="768" w:type="dxa"/>
            <w:vAlign w:val="center"/>
          </w:tcPr>
          <w:p>
            <w:pPr>
              <w:autoSpaceDE w:val="0"/>
              <w:autoSpaceDN w:val="0"/>
              <w:adjustRightInd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27万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3" w:type="dxa"/>
            <w:vAlign w:val="center"/>
          </w:tcPr>
          <w:p>
            <w:pPr>
              <w:autoSpaceDE w:val="0"/>
              <w:autoSpaceDN w:val="0"/>
              <w:adjustRightInd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第三包</w:t>
            </w:r>
          </w:p>
        </w:tc>
        <w:tc>
          <w:tcPr>
            <w:tcW w:w="6002" w:type="dxa"/>
            <w:vAlign w:val="center"/>
          </w:tcPr>
          <w:p>
            <w:pPr>
              <w:autoSpaceDE w:val="0"/>
              <w:autoSpaceDN w:val="0"/>
              <w:adjustRightInd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气相色谱仪（原装进口）1台、气相色谱仪（原装进口）1台</w:t>
            </w:r>
          </w:p>
        </w:tc>
        <w:tc>
          <w:tcPr>
            <w:tcW w:w="768" w:type="dxa"/>
            <w:vAlign w:val="center"/>
          </w:tcPr>
          <w:p>
            <w:pPr>
              <w:autoSpaceDE w:val="0"/>
              <w:autoSpaceDN w:val="0"/>
              <w:adjustRightInd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68万</w:t>
            </w:r>
          </w:p>
        </w:tc>
      </w:tr>
    </w:tbl>
    <w:p>
      <w:pPr>
        <w:autoSpaceDE w:val="0"/>
        <w:autoSpaceDN w:val="0"/>
        <w:adjustRightInd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8、供货及安装期：国产设备：30个日历天</w:t>
      </w:r>
    </w:p>
    <w:p>
      <w:pPr>
        <w:autoSpaceDE w:val="0"/>
        <w:autoSpaceDN w:val="0"/>
        <w:adjustRightInd w:val="0"/>
        <w:spacing w:line="360" w:lineRule="auto"/>
        <w:ind w:firstLine="480"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 xml:space="preserve">                 进口设备：60个日历天</w:t>
      </w:r>
    </w:p>
    <w:p>
      <w:pPr>
        <w:autoSpaceDE w:val="0"/>
        <w:autoSpaceDN w:val="0"/>
        <w:adjustRightInd w:val="0"/>
        <w:spacing w:line="360" w:lineRule="auto"/>
        <w:ind w:firstLine="480" w:firstLineChars="200"/>
        <w:jc w:val="left"/>
        <w:rPr>
          <w:rFonts w:hint="eastAsia" w:ascii="宋体" w:hAnsi="宋体" w:cs="宋体"/>
          <w:sz w:val="24"/>
          <w:szCs w:val="24"/>
          <w:highlight w:val="none"/>
        </w:rPr>
      </w:pPr>
      <w:r>
        <w:rPr>
          <w:rFonts w:hint="eastAsia" w:ascii="宋体" w:hAnsi="宋体" w:cs="宋体"/>
          <w:b/>
          <w:bCs/>
          <w:sz w:val="24"/>
          <w:szCs w:val="24"/>
          <w:highlight w:val="none"/>
        </w:rPr>
        <w:t>二、投标人资格</w:t>
      </w:r>
    </w:p>
    <w:p>
      <w:pPr>
        <w:autoSpaceDE w:val="0"/>
        <w:autoSpaceDN w:val="0"/>
        <w:adjustRightInd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 xml:space="preserve"> 1、投标人须符合《中华人民共和国政府采购法》第二十二条的规定条件；</w:t>
      </w:r>
    </w:p>
    <w:p>
      <w:pPr>
        <w:autoSpaceDE w:val="0"/>
        <w:autoSpaceDN w:val="0"/>
        <w:adjustRightInd w:val="0"/>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2、投标人应为在中华人民共和国境内注册，具有独立法人资格，在中国境内可以提供完善的生产、安装调试及售后服务的厂商；</w:t>
      </w:r>
    </w:p>
    <w:p>
      <w:pPr>
        <w:autoSpaceDE w:val="0"/>
        <w:autoSpaceDN w:val="0"/>
        <w:adjustRightInd w:val="0"/>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3、投标人若为代理商，则需在投标文件中提供制造厂商基于本项目的授权书或承诺在中标之后签订合同之前提供制造厂商基于本项目的授权书；</w:t>
      </w:r>
    </w:p>
    <w:p>
      <w:pPr>
        <w:autoSpaceDE w:val="0"/>
        <w:autoSpaceDN w:val="0"/>
        <w:adjustRightInd w:val="0"/>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4、投标人应具有良好的财务和资信状况，具有足够的流动资金来承担本项目，没有财产被接管、冻结，或亏损处于破产状况。</w:t>
      </w:r>
    </w:p>
    <w:p>
      <w:pPr>
        <w:autoSpaceDE w:val="0"/>
        <w:autoSpaceDN w:val="0"/>
        <w:adjustRightInd w:val="0"/>
        <w:spacing w:line="360" w:lineRule="auto"/>
        <w:jc w:val="left"/>
        <w:rPr>
          <w:rFonts w:hint="eastAsia" w:ascii="宋体" w:hAnsi="宋体" w:cs="宋体"/>
          <w:sz w:val="24"/>
          <w:szCs w:val="24"/>
          <w:highlight w:val="none"/>
        </w:rPr>
      </w:pPr>
      <w:r>
        <w:rPr>
          <w:rFonts w:hint="eastAsia" w:ascii="宋体" w:hAnsi="宋体" w:cs="宋体"/>
          <w:sz w:val="24"/>
          <w:szCs w:val="24"/>
          <w:highlight w:val="none"/>
        </w:rPr>
        <w:t xml:space="preserve">    5、本项目不接受联合体投标。</w:t>
      </w:r>
    </w:p>
    <w:p>
      <w:pPr>
        <w:autoSpaceDE w:val="0"/>
        <w:autoSpaceDN w:val="0"/>
        <w:adjustRightInd w:val="0"/>
        <w:spacing w:line="360" w:lineRule="auto"/>
        <w:ind w:firstLine="480" w:firstLineChars="200"/>
        <w:jc w:val="left"/>
        <w:rPr>
          <w:rFonts w:hint="eastAsia" w:ascii="宋体" w:hAnsi="宋体" w:cs="宋体"/>
          <w:sz w:val="24"/>
          <w:szCs w:val="24"/>
          <w:highlight w:val="none"/>
        </w:rPr>
      </w:pPr>
      <w:r>
        <w:rPr>
          <w:rFonts w:hint="eastAsia" w:ascii="宋体" w:hAnsi="宋体" w:cs="宋体"/>
          <w:b/>
          <w:bCs/>
          <w:sz w:val="24"/>
          <w:szCs w:val="24"/>
          <w:highlight w:val="none"/>
        </w:rPr>
        <w:t>三、招标文件获取</w:t>
      </w:r>
    </w:p>
    <w:p>
      <w:pPr>
        <w:autoSpaceDE w:val="0"/>
        <w:autoSpaceDN w:val="0"/>
        <w:adjustRightIn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1、报名时间：2017年</w:t>
      </w:r>
      <w:r>
        <w:rPr>
          <w:rFonts w:hint="eastAsia" w:ascii="宋体" w:hAnsi="宋体" w:cs="宋体"/>
          <w:sz w:val="24"/>
          <w:szCs w:val="24"/>
          <w:highlight w:val="none"/>
          <w:lang w:val="en-US" w:eastAsia="zh-CN"/>
        </w:rPr>
        <w:t>6</w:t>
      </w:r>
      <w:r>
        <w:rPr>
          <w:rFonts w:hint="eastAsia" w:ascii="宋体" w:hAnsi="宋体" w:cs="宋体"/>
          <w:sz w:val="24"/>
          <w:szCs w:val="24"/>
          <w:highlight w:val="none"/>
        </w:rPr>
        <w:t>月</w:t>
      </w:r>
      <w:r>
        <w:rPr>
          <w:rFonts w:hint="eastAsia" w:ascii="宋体" w:hAnsi="宋体" w:cs="宋体"/>
          <w:sz w:val="24"/>
          <w:szCs w:val="24"/>
          <w:highlight w:val="none"/>
          <w:lang w:val="en-US" w:eastAsia="zh-CN"/>
        </w:rPr>
        <w:t>9</w:t>
      </w:r>
      <w:r>
        <w:rPr>
          <w:rFonts w:hint="eastAsia" w:ascii="宋体" w:hAnsi="宋体" w:cs="宋体"/>
          <w:sz w:val="24"/>
          <w:szCs w:val="24"/>
          <w:highlight w:val="none"/>
        </w:rPr>
        <w:t>日上午09:00至2017年</w:t>
      </w:r>
      <w:r>
        <w:rPr>
          <w:rFonts w:hint="eastAsia" w:ascii="宋体" w:hAnsi="宋体" w:cs="宋体"/>
          <w:sz w:val="24"/>
          <w:szCs w:val="24"/>
          <w:highlight w:val="none"/>
          <w:lang w:val="en-US" w:eastAsia="zh-CN"/>
        </w:rPr>
        <w:t>6</w:t>
      </w:r>
      <w:r>
        <w:rPr>
          <w:rFonts w:hint="eastAsia" w:ascii="宋体" w:hAnsi="宋体" w:cs="宋体"/>
          <w:sz w:val="24"/>
          <w:szCs w:val="24"/>
          <w:highlight w:val="none"/>
        </w:rPr>
        <w:t>月</w:t>
      </w:r>
      <w:r>
        <w:rPr>
          <w:rFonts w:hint="eastAsia" w:ascii="宋体" w:hAnsi="宋体" w:cs="宋体"/>
          <w:sz w:val="24"/>
          <w:szCs w:val="24"/>
          <w:highlight w:val="none"/>
          <w:lang w:val="en-US" w:eastAsia="zh-CN"/>
        </w:rPr>
        <w:t>15</w:t>
      </w:r>
      <w:r>
        <w:rPr>
          <w:rFonts w:hint="eastAsia" w:ascii="宋体" w:hAnsi="宋体" w:cs="宋体"/>
          <w:sz w:val="24"/>
          <w:szCs w:val="24"/>
          <w:highlight w:val="none"/>
        </w:rPr>
        <w:t>日下午17:00（北京时间，法定节假日除外）。</w:t>
      </w:r>
      <w:r>
        <w:rPr>
          <w:rFonts w:ascii="宋体" w:hAnsi="宋体" w:cs="宋体"/>
          <w:b/>
          <w:bCs/>
          <w:sz w:val="24"/>
          <w:szCs w:val="24"/>
          <w:highlight w:val="none"/>
        </w:rPr>
        <w:t>供应商必须在报名时间内完成报名，否则将不具备投标资格。</w:t>
      </w:r>
    </w:p>
    <w:p>
      <w:pPr>
        <w:autoSpaceDE w:val="0"/>
        <w:autoSpaceDN w:val="0"/>
        <w:adjustRightIn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2、招标文件价格：¥400元，招标文件售后不退。</w:t>
      </w:r>
    </w:p>
    <w:p>
      <w:pPr>
        <w:autoSpaceDE w:val="0"/>
        <w:autoSpaceDN w:val="0"/>
        <w:adjustRightIn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 xml:space="preserve">3、报名方式： </w:t>
      </w:r>
    </w:p>
    <w:p>
      <w:pPr>
        <w:autoSpaceDE w:val="0"/>
        <w:autoSpaceDN w:val="0"/>
        <w:adjustRightInd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现场报名方式：</w:t>
      </w:r>
    </w:p>
    <w:p>
      <w:pPr>
        <w:autoSpaceDE w:val="0"/>
        <w:autoSpaceDN w:val="0"/>
        <w:adjustRightInd w:val="0"/>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（1）须由投标人法定代表人或授权委托人持单位介绍信(原件）。</w:t>
      </w:r>
    </w:p>
    <w:p>
      <w:pPr>
        <w:autoSpaceDE w:val="0"/>
        <w:autoSpaceDN w:val="0"/>
        <w:adjustRightInd w:val="0"/>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（2）若是法定代表人，须持其身份证明原件及复印件（原件核后退还）。</w:t>
      </w:r>
    </w:p>
    <w:p>
      <w:pPr>
        <w:autoSpaceDE w:val="0"/>
        <w:autoSpaceDN w:val="0"/>
        <w:adjustRightInd w:val="0"/>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若是授权委托人，须持授权委托书(原件）及身份证件的复印件（原件核后退还）。</w:t>
      </w:r>
    </w:p>
    <w:p>
      <w:pPr>
        <w:pStyle w:val="5"/>
        <w:widowControl w:val="0"/>
        <w:autoSpaceDE w:val="0"/>
        <w:autoSpaceDN w:val="0"/>
        <w:adjustRightInd w:val="0"/>
        <w:snapToGrid w:val="0"/>
        <w:spacing w:before="0" w:after="0" w:line="360" w:lineRule="auto"/>
        <w:rPr>
          <w:rFonts w:hint="eastAsia" w:ascii="宋体" w:hAnsi="宋体" w:cs="宋体"/>
          <w:highlight w:val="none"/>
        </w:rPr>
      </w:pPr>
      <w:r>
        <w:rPr>
          <w:rFonts w:hint="eastAsia" w:ascii="宋体" w:hAnsi="宋体" w:eastAsia="宋体" w:cs="宋体"/>
          <w:kern w:val="2"/>
          <w:highlight w:val="none"/>
        </w:rPr>
        <w:t>以上材料装订成册，是复印件的加盖单位公章，原件开标时携带备查。</w:t>
      </w:r>
    </w:p>
    <w:p>
      <w:pPr>
        <w:pStyle w:val="5"/>
        <w:widowControl w:val="0"/>
        <w:autoSpaceDE w:val="0"/>
        <w:autoSpaceDN w:val="0"/>
        <w:adjustRightInd w:val="0"/>
        <w:snapToGrid w:val="0"/>
        <w:spacing w:before="0" w:after="0" w:line="360" w:lineRule="auto"/>
        <w:rPr>
          <w:rFonts w:hint="eastAsia" w:ascii="宋体" w:hAnsi="宋体" w:eastAsia="宋体" w:cs="宋体"/>
          <w:highlight w:val="none"/>
        </w:rPr>
      </w:pPr>
      <w:r>
        <w:rPr>
          <w:rFonts w:hint="eastAsia" w:ascii="宋体" w:hAnsi="宋体" w:eastAsia="宋体" w:cs="宋体"/>
          <w:highlight w:val="none"/>
        </w:rPr>
        <w:t>网上报名方式：</w:t>
      </w:r>
    </w:p>
    <w:p>
      <w:pPr>
        <w:pStyle w:val="5"/>
        <w:widowControl w:val="0"/>
        <w:autoSpaceDE w:val="0"/>
        <w:autoSpaceDN w:val="0"/>
        <w:adjustRightInd w:val="0"/>
        <w:snapToGrid w:val="0"/>
        <w:spacing w:before="0" w:after="0" w:line="360" w:lineRule="auto"/>
        <w:rPr>
          <w:rFonts w:ascii="Times New Roman" w:eastAsia="宋体"/>
          <w:highlight w:val="none"/>
        </w:rPr>
      </w:pPr>
      <w:r>
        <w:rPr>
          <w:rFonts w:ascii="Times New Roman" w:eastAsia="宋体"/>
          <w:highlight w:val="none"/>
        </w:rPr>
        <w:fldChar w:fldCharType="begin"/>
      </w:r>
      <w:r>
        <w:rPr>
          <w:rFonts w:ascii="Times New Roman" w:eastAsia="宋体"/>
          <w:highlight w:val="none"/>
        </w:rPr>
        <w:instrText xml:space="preserve"> HYPERLINK "mailto:供应商将招标文件费用汇至投标保证金账户，注明项目编号、包别，将单位介绍信（格式自拟）及汇款凭证扫描件发送至电子邮箱（ahaz@163.com，需注明单位名称、联系人电话及电子邮箱）。" </w:instrText>
      </w:r>
      <w:r>
        <w:rPr>
          <w:rFonts w:ascii="Times New Roman" w:eastAsia="宋体"/>
          <w:highlight w:val="none"/>
        </w:rPr>
        <w:fldChar w:fldCharType="separate"/>
      </w:r>
      <w:r>
        <w:rPr>
          <w:rFonts w:ascii="Times New Roman" w:eastAsia="宋体"/>
          <w:highlight w:val="none"/>
        </w:rPr>
        <w:t>供应商将招标文件费用汇至投标保证金账户，注明项目编号、包别，将</w:t>
      </w:r>
      <w:r>
        <w:rPr>
          <w:rFonts w:hint="eastAsia" w:ascii="Times New Roman" w:eastAsia="宋体"/>
          <w:highlight w:val="none"/>
        </w:rPr>
        <w:t>单位营业执照、</w:t>
      </w:r>
      <w:r>
        <w:rPr>
          <w:rFonts w:ascii="Times New Roman" w:eastAsia="宋体"/>
          <w:highlight w:val="none"/>
        </w:rPr>
        <w:t>单位介绍信</w:t>
      </w:r>
      <w:r>
        <w:rPr>
          <w:rFonts w:hint="eastAsia" w:ascii="Times New Roman" w:eastAsia="宋体"/>
          <w:highlight w:val="none"/>
        </w:rPr>
        <w:t>、法人身份证明、授权委托书电子版</w:t>
      </w:r>
      <w:r>
        <w:rPr>
          <w:rFonts w:ascii="Times New Roman" w:eastAsia="宋体"/>
          <w:highlight w:val="none"/>
        </w:rPr>
        <w:t>及汇款凭证扫描件发送至电子邮箱（</w:t>
      </w:r>
      <w:r>
        <w:rPr>
          <w:rFonts w:hint="eastAsia" w:ascii="Times New Roman" w:eastAsia="宋体"/>
          <w:highlight w:val="none"/>
        </w:rPr>
        <w:t>ahjq888@163.com</w:t>
      </w:r>
      <w:r>
        <w:rPr>
          <w:rFonts w:ascii="Times New Roman" w:eastAsia="宋体"/>
          <w:highlight w:val="none"/>
        </w:rPr>
        <w:t>需注明单位名称、联系人电话及电子邮箱）。</w:t>
      </w:r>
      <w:r>
        <w:rPr>
          <w:rFonts w:ascii="Times New Roman" w:eastAsia="宋体"/>
          <w:highlight w:val="none"/>
        </w:rPr>
        <w:fldChar w:fldCharType="end"/>
      </w:r>
    </w:p>
    <w:p>
      <w:pPr>
        <w:pStyle w:val="5"/>
        <w:widowControl w:val="0"/>
        <w:autoSpaceDE w:val="0"/>
        <w:autoSpaceDN w:val="0"/>
        <w:adjustRightInd w:val="0"/>
        <w:snapToGrid w:val="0"/>
        <w:spacing w:before="0" w:after="0" w:line="360" w:lineRule="auto"/>
        <w:rPr>
          <w:rFonts w:ascii="Times New Roman" w:eastAsia="宋体"/>
          <w:highlight w:val="none"/>
        </w:rPr>
      </w:pPr>
      <w:r>
        <w:rPr>
          <w:rFonts w:ascii="Times New Roman" w:eastAsia="宋体"/>
          <w:highlight w:val="none"/>
        </w:rPr>
        <w:t>4、</w:t>
      </w:r>
      <w:r>
        <w:rPr>
          <w:rFonts w:hint="eastAsia" w:ascii="Times New Roman" w:eastAsia="宋体"/>
          <w:highlight w:val="none"/>
        </w:rPr>
        <w:t>王工</w:t>
      </w:r>
      <w:r>
        <w:rPr>
          <w:rFonts w:ascii="Times New Roman" w:eastAsia="宋体"/>
          <w:highlight w:val="none"/>
        </w:rPr>
        <w:t>报名联系电话：</w:t>
      </w:r>
      <w:r>
        <w:rPr>
          <w:rFonts w:hint="eastAsia" w:ascii="宋体" w:hAnsi="宋体" w:cs="宋体"/>
          <w:highlight w:val="none"/>
        </w:rPr>
        <w:t>18656080760</w:t>
      </w:r>
      <w:r>
        <w:rPr>
          <w:rFonts w:hint="eastAsia" w:ascii="Times New Roman" w:eastAsia="宋体"/>
          <w:highlight w:val="none"/>
        </w:rPr>
        <w:t xml:space="preserve">    </w:t>
      </w:r>
    </w:p>
    <w:p>
      <w:pPr>
        <w:autoSpaceDE w:val="0"/>
        <w:autoSpaceDN w:val="0"/>
        <w:adjustRightInd w:val="0"/>
        <w:spacing w:line="360" w:lineRule="auto"/>
        <w:ind w:firstLine="420" w:firstLineChars="200"/>
        <w:rPr>
          <w:rFonts w:hint="eastAsia" w:ascii="宋体" w:hAnsi="宋体" w:cs="宋体"/>
          <w:sz w:val="24"/>
          <w:szCs w:val="24"/>
          <w:highlight w:val="none"/>
        </w:rPr>
      </w:pPr>
      <w:r>
        <w:rPr>
          <w:highlight w:val="none"/>
        </w:rPr>
        <w:t>5、</w:t>
      </w:r>
      <w:r>
        <w:rPr>
          <w:sz w:val="24"/>
          <w:szCs w:val="24"/>
          <w:highlight w:val="none"/>
        </w:rPr>
        <w:t>招标文件</w:t>
      </w:r>
      <w:r>
        <w:rPr>
          <w:rFonts w:hint="eastAsia"/>
          <w:sz w:val="24"/>
          <w:szCs w:val="24"/>
          <w:highlight w:val="none"/>
        </w:rPr>
        <w:t>获取时间</w:t>
      </w:r>
      <w:r>
        <w:rPr>
          <w:sz w:val="24"/>
          <w:szCs w:val="24"/>
          <w:highlight w:val="none"/>
        </w:rPr>
        <w:t>：</w:t>
      </w:r>
      <w:r>
        <w:rPr>
          <w:rFonts w:hint="eastAsia" w:ascii="宋体" w:hAnsi="宋体" w:cs="宋体"/>
          <w:sz w:val="24"/>
          <w:szCs w:val="24"/>
          <w:highlight w:val="none"/>
        </w:rPr>
        <w:t>2017年</w:t>
      </w:r>
      <w:r>
        <w:rPr>
          <w:rFonts w:hint="eastAsia" w:ascii="宋体" w:hAnsi="宋体" w:cs="宋体"/>
          <w:sz w:val="24"/>
          <w:szCs w:val="24"/>
          <w:highlight w:val="none"/>
          <w:lang w:val="en-US" w:eastAsia="zh-CN"/>
        </w:rPr>
        <w:t>6</w:t>
      </w:r>
      <w:r>
        <w:rPr>
          <w:rFonts w:hint="eastAsia" w:ascii="宋体" w:hAnsi="宋体" w:cs="宋体"/>
          <w:sz w:val="24"/>
          <w:szCs w:val="24"/>
          <w:highlight w:val="none"/>
        </w:rPr>
        <w:t>月</w:t>
      </w:r>
      <w:r>
        <w:rPr>
          <w:rFonts w:hint="eastAsia" w:ascii="宋体" w:hAnsi="宋体" w:cs="宋体"/>
          <w:sz w:val="24"/>
          <w:szCs w:val="24"/>
          <w:highlight w:val="none"/>
          <w:lang w:val="en-US" w:eastAsia="zh-CN"/>
        </w:rPr>
        <w:t>9</w:t>
      </w:r>
      <w:r>
        <w:rPr>
          <w:rFonts w:hint="eastAsia" w:ascii="宋体" w:hAnsi="宋体" w:cs="宋体"/>
          <w:sz w:val="24"/>
          <w:szCs w:val="24"/>
          <w:highlight w:val="none"/>
        </w:rPr>
        <w:t>日上午09:00至2017年</w:t>
      </w:r>
      <w:r>
        <w:rPr>
          <w:rFonts w:hint="eastAsia" w:ascii="宋体" w:hAnsi="宋体" w:cs="宋体"/>
          <w:sz w:val="24"/>
          <w:szCs w:val="24"/>
          <w:highlight w:val="none"/>
          <w:lang w:val="en-US" w:eastAsia="zh-CN"/>
        </w:rPr>
        <w:t>6</w:t>
      </w:r>
      <w:r>
        <w:rPr>
          <w:rFonts w:hint="eastAsia" w:ascii="宋体" w:hAnsi="宋体" w:cs="宋体"/>
          <w:sz w:val="24"/>
          <w:szCs w:val="24"/>
          <w:highlight w:val="none"/>
        </w:rPr>
        <w:t>月</w:t>
      </w:r>
      <w:r>
        <w:rPr>
          <w:rFonts w:hint="eastAsia" w:ascii="宋体" w:hAnsi="宋体" w:cs="宋体"/>
          <w:sz w:val="24"/>
          <w:szCs w:val="24"/>
          <w:highlight w:val="none"/>
          <w:lang w:val="en-US" w:eastAsia="zh-CN"/>
        </w:rPr>
        <w:t>15</w:t>
      </w:r>
      <w:r>
        <w:rPr>
          <w:rFonts w:hint="eastAsia" w:ascii="宋体" w:hAnsi="宋体" w:cs="宋体"/>
          <w:sz w:val="24"/>
          <w:szCs w:val="24"/>
          <w:highlight w:val="none"/>
        </w:rPr>
        <w:t>日下午17:00（北京时间，法定节假日除外）。</w:t>
      </w:r>
    </w:p>
    <w:p>
      <w:pPr>
        <w:autoSpaceDE w:val="0"/>
        <w:autoSpaceDN w:val="0"/>
        <w:adjustRightInd w:val="0"/>
        <w:spacing w:line="360" w:lineRule="auto"/>
        <w:ind w:firstLine="669" w:firstLineChars="279"/>
        <w:jc w:val="left"/>
        <w:rPr>
          <w:rFonts w:hint="eastAsia" w:ascii="宋体" w:hAnsi="宋体" w:cs="宋体"/>
          <w:b/>
          <w:bCs/>
          <w:sz w:val="24"/>
          <w:szCs w:val="24"/>
          <w:highlight w:val="none"/>
        </w:rPr>
      </w:pPr>
      <w:r>
        <w:rPr>
          <w:rFonts w:hint="eastAsia" w:ascii="宋体" w:hAnsi="宋体" w:cs="宋体"/>
          <w:b/>
          <w:bCs/>
          <w:sz w:val="24"/>
          <w:szCs w:val="24"/>
          <w:highlight w:val="none"/>
        </w:rPr>
        <w:t>四、开标时间及地点：详见招标文件要求</w:t>
      </w:r>
    </w:p>
    <w:p>
      <w:pPr>
        <w:autoSpaceDE w:val="0"/>
        <w:autoSpaceDN w:val="0"/>
        <w:adjustRightInd w:val="0"/>
        <w:spacing w:line="360" w:lineRule="auto"/>
        <w:ind w:firstLine="669" w:firstLineChars="279"/>
        <w:jc w:val="left"/>
        <w:rPr>
          <w:rFonts w:hint="eastAsia" w:ascii="宋体" w:hAnsi="宋体" w:cs="宋体"/>
          <w:b/>
          <w:bCs/>
          <w:sz w:val="24"/>
          <w:szCs w:val="24"/>
          <w:highlight w:val="none"/>
        </w:rPr>
      </w:pPr>
      <w:r>
        <w:rPr>
          <w:rFonts w:hint="eastAsia" w:ascii="宋体" w:hAnsi="宋体" w:cs="宋体"/>
          <w:b/>
          <w:bCs/>
          <w:sz w:val="24"/>
          <w:szCs w:val="24"/>
          <w:highlight w:val="none"/>
        </w:rPr>
        <w:t>五、投标截止时间及地点：同开标时间及地点</w:t>
      </w:r>
    </w:p>
    <w:p>
      <w:pPr>
        <w:autoSpaceDE w:val="0"/>
        <w:autoSpaceDN w:val="0"/>
        <w:adjustRightInd w:val="0"/>
        <w:spacing w:line="360" w:lineRule="auto"/>
        <w:ind w:firstLine="669" w:firstLineChars="279"/>
        <w:jc w:val="left"/>
        <w:rPr>
          <w:rFonts w:hint="eastAsia" w:ascii="宋体" w:hAnsi="宋体" w:cs="宋体"/>
          <w:b/>
          <w:bCs/>
          <w:sz w:val="24"/>
          <w:szCs w:val="24"/>
          <w:highlight w:val="none"/>
        </w:rPr>
      </w:pPr>
      <w:r>
        <w:rPr>
          <w:rFonts w:hint="eastAsia" w:ascii="宋体" w:hAnsi="宋体" w:cs="宋体"/>
          <w:b/>
          <w:bCs/>
          <w:sz w:val="24"/>
          <w:szCs w:val="24"/>
          <w:highlight w:val="none"/>
        </w:rPr>
        <w:t>六：联系方法</w:t>
      </w:r>
    </w:p>
    <w:p>
      <w:pPr>
        <w:autoSpaceDE w:val="0"/>
        <w:autoSpaceDN w:val="0"/>
        <w:adjustRightInd w:val="0"/>
        <w:spacing w:line="360" w:lineRule="auto"/>
        <w:ind w:firstLine="676" w:firstLineChars="282"/>
        <w:jc w:val="left"/>
        <w:rPr>
          <w:rFonts w:hint="eastAsia" w:ascii="宋体" w:hAnsi="宋体" w:cs="宋体"/>
          <w:sz w:val="24"/>
          <w:szCs w:val="24"/>
          <w:highlight w:val="none"/>
        </w:rPr>
      </w:pPr>
      <w:r>
        <w:rPr>
          <w:rFonts w:hint="eastAsia" w:ascii="宋体" w:hAnsi="宋体" w:cs="宋体"/>
          <w:sz w:val="24"/>
          <w:szCs w:val="24"/>
          <w:highlight w:val="none"/>
        </w:rPr>
        <w:t>（一）项目单位：合肥工业大学</w:t>
      </w:r>
    </w:p>
    <w:p>
      <w:pPr>
        <w:autoSpaceDE w:val="0"/>
        <w:autoSpaceDN w:val="0"/>
        <w:adjustRightInd w:val="0"/>
        <w:spacing w:line="360" w:lineRule="auto"/>
        <w:ind w:firstLine="676" w:firstLineChars="282"/>
        <w:jc w:val="left"/>
        <w:rPr>
          <w:rFonts w:hint="eastAsia" w:ascii="宋体" w:hAnsi="宋体" w:cs="宋体"/>
          <w:sz w:val="24"/>
          <w:szCs w:val="24"/>
          <w:highlight w:val="none"/>
        </w:rPr>
      </w:pPr>
      <w:r>
        <w:rPr>
          <w:rFonts w:hint="eastAsia" w:ascii="宋体" w:hAnsi="宋体" w:cs="宋体"/>
          <w:sz w:val="24"/>
          <w:szCs w:val="24"/>
          <w:highlight w:val="none"/>
        </w:rPr>
        <w:t>地址： 安徽省合肥市屯溪路193号</w:t>
      </w:r>
    </w:p>
    <w:p>
      <w:pPr>
        <w:autoSpaceDE w:val="0"/>
        <w:autoSpaceDN w:val="0"/>
        <w:adjustRightInd w:val="0"/>
        <w:spacing w:line="360" w:lineRule="auto"/>
        <w:ind w:firstLine="676" w:firstLineChars="282"/>
        <w:jc w:val="left"/>
        <w:rPr>
          <w:rFonts w:hint="eastAsia" w:ascii="宋体" w:hAnsi="宋体" w:cs="宋体"/>
          <w:sz w:val="24"/>
          <w:szCs w:val="24"/>
          <w:highlight w:val="none"/>
        </w:rPr>
      </w:pPr>
      <w:r>
        <w:rPr>
          <w:rFonts w:hint="eastAsia" w:ascii="宋体" w:hAnsi="宋体" w:cs="宋体"/>
          <w:sz w:val="24"/>
          <w:szCs w:val="24"/>
          <w:highlight w:val="none"/>
        </w:rPr>
        <w:t>联系人：李科长</w:t>
      </w:r>
    </w:p>
    <w:p>
      <w:pPr>
        <w:autoSpaceDE w:val="0"/>
        <w:autoSpaceDN w:val="0"/>
        <w:adjustRightInd w:val="0"/>
        <w:spacing w:line="360" w:lineRule="auto"/>
        <w:ind w:firstLine="676" w:firstLineChars="282"/>
        <w:jc w:val="left"/>
        <w:rPr>
          <w:rFonts w:hint="eastAsia" w:ascii="宋体" w:hAnsi="宋体" w:cs="宋体"/>
          <w:sz w:val="24"/>
          <w:szCs w:val="24"/>
          <w:highlight w:val="none"/>
        </w:rPr>
      </w:pPr>
      <w:r>
        <w:rPr>
          <w:rFonts w:hint="eastAsia" w:ascii="宋体" w:hAnsi="宋体" w:cs="宋体"/>
          <w:sz w:val="24"/>
          <w:szCs w:val="24"/>
          <w:highlight w:val="none"/>
        </w:rPr>
        <w:t xml:space="preserve">电话：0551-62901145 </w:t>
      </w:r>
    </w:p>
    <w:p>
      <w:pPr>
        <w:autoSpaceDE w:val="0"/>
        <w:autoSpaceDN w:val="0"/>
        <w:adjustRightInd w:val="0"/>
        <w:spacing w:line="360" w:lineRule="auto"/>
        <w:ind w:firstLine="676" w:firstLineChars="282"/>
        <w:jc w:val="left"/>
        <w:rPr>
          <w:rFonts w:hint="eastAsia" w:ascii="宋体" w:hAnsi="宋体" w:cs="宋体"/>
          <w:sz w:val="24"/>
          <w:szCs w:val="24"/>
          <w:highlight w:val="none"/>
        </w:rPr>
      </w:pPr>
      <w:r>
        <w:rPr>
          <w:rFonts w:hint="eastAsia" w:ascii="宋体" w:hAnsi="宋体"/>
          <w:sz w:val="24"/>
          <w:highlight w:val="none"/>
        </w:rPr>
        <w:t>合肥工业大学招标与采购管理采购中心网址：zb.hfut.edu.cn</w:t>
      </w:r>
      <w:r>
        <w:rPr>
          <w:rFonts w:hint="eastAsia" w:ascii="宋体" w:hAnsi="宋体" w:cs="宋体"/>
          <w:sz w:val="24"/>
          <w:szCs w:val="24"/>
          <w:highlight w:val="none"/>
        </w:rPr>
        <w:t xml:space="preserve"> </w:t>
      </w:r>
    </w:p>
    <w:p>
      <w:pPr>
        <w:autoSpaceDE w:val="0"/>
        <w:autoSpaceDN w:val="0"/>
        <w:adjustRightInd w:val="0"/>
        <w:spacing w:line="360" w:lineRule="auto"/>
        <w:ind w:firstLine="676" w:firstLineChars="282"/>
        <w:jc w:val="left"/>
        <w:rPr>
          <w:rFonts w:hint="eastAsia" w:ascii="宋体" w:hAnsi="宋体" w:cs="宋体"/>
          <w:sz w:val="24"/>
          <w:szCs w:val="24"/>
          <w:highlight w:val="none"/>
        </w:rPr>
      </w:pPr>
      <w:r>
        <w:rPr>
          <w:rFonts w:hint="eastAsia" w:ascii="宋体" w:hAnsi="宋体" w:cs="宋体"/>
          <w:sz w:val="24"/>
          <w:szCs w:val="24"/>
          <w:highlight w:val="none"/>
        </w:rPr>
        <w:t>（二）招标代理机构：安徽建清工程咨询有限公司</w:t>
      </w:r>
    </w:p>
    <w:p>
      <w:pPr>
        <w:autoSpaceDE w:val="0"/>
        <w:autoSpaceDN w:val="0"/>
        <w:adjustRightInd w:val="0"/>
        <w:spacing w:line="360" w:lineRule="auto"/>
        <w:ind w:firstLine="676" w:firstLineChars="282"/>
        <w:jc w:val="left"/>
        <w:rPr>
          <w:rFonts w:hint="eastAsia" w:ascii="宋体" w:hAnsi="宋体" w:cs="宋体"/>
          <w:sz w:val="24"/>
          <w:szCs w:val="24"/>
          <w:highlight w:val="none"/>
        </w:rPr>
      </w:pPr>
      <w:r>
        <w:rPr>
          <w:rFonts w:hint="eastAsia" w:ascii="宋体" w:hAnsi="宋体" w:cs="宋体"/>
          <w:sz w:val="24"/>
          <w:szCs w:val="24"/>
          <w:highlight w:val="none"/>
        </w:rPr>
        <w:t>地址：安徽省合肥市经济技术开发区繁华大道与莲花路交口尚泽国际24层2404/2405室。</w:t>
      </w:r>
    </w:p>
    <w:p>
      <w:pPr>
        <w:autoSpaceDE w:val="0"/>
        <w:autoSpaceDN w:val="0"/>
        <w:adjustRightInd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 xml:space="preserve">  联系人：王工</w:t>
      </w:r>
    </w:p>
    <w:p>
      <w:pPr>
        <w:autoSpaceDE w:val="0"/>
        <w:autoSpaceDN w:val="0"/>
        <w:adjustRightInd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 xml:space="preserve">  电话：18656080760 </w:t>
      </w:r>
    </w:p>
    <w:p>
      <w:pPr>
        <w:autoSpaceDE w:val="0"/>
        <w:autoSpaceDN w:val="0"/>
        <w:adjustRightInd w:val="0"/>
        <w:spacing w:line="360" w:lineRule="auto"/>
        <w:ind w:firstLine="676" w:firstLineChars="282"/>
        <w:jc w:val="left"/>
        <w:rPr>
          <w:rFonts w:hint="eastAsia" w:ascii="宋体" w:hAnsi="宋体" w:cs="宋体"/>
          <w:sz w:val="24"/>
          <w:szCs w:val="24"/>
          <w:highlight w:val="none"/>
        </w:rPr>
      </w:pPr>
      <w:r>
        <w:rPr>
          <w:rFonts w:hint="eastAsia" w:ascii="宋体" w:hAnsi="宋体" w:cs="宋体"/>
          <w:sz w:val="24"/>
          <w:szCs w:val="24"/>
          <w:highlight w:val="none"/>
        </w:rPr>
        <w:t>邮箱： ahjq888@163.com</w:t>
      </w:r>
    </w:p>
    <w:p>
      <w:pPr>
        <w:autoSpaceDE w:val="0"/>
        <w:autoSpaceDN w:val="0"/>
        <w:adjustRightInd w:val="0"/>
        <w:spacing w:line="360" w:lineRule="auto"/>
        <w:ind w:firstLine="676" w:firstLineChars="282"/>
        <w:jc w:val="left"/>
        <w:rPr>
          <w:rFonts w:hint="eastAsia" w:ascii="宋体" w:hAnsi="宋体" w:cs="宋体"/>
          <w:sz w:val="24"/>
          <w:szCs w:val="24"/>
          <w:highlight w:val="none"/>
        </w:rPr>
      </w:pPr>
      <w:r>
        <w:rPr>
          <w:rFonts w:hint="eastAsia" w:ascii="宋体" w:hAnsi="宋体" w:cs="宋体"/>
          <w:sz w:val="24"/>
          <w:szCs w:val="24"/>
          <w:highlight w:val="none"/>
        </w:rPr>
        <w:t xml:space="preserve">（三）合肥工业大学采购监督管理部门联系电话：0551-62901024 </w:t>
      </w:r>
    </w:p>
    <w:p>
      <w:pPr>
        <w:autoSpaceDE w:val="0"/>
        <w:autoSpaceDN w:val="0"/>
        <w:adjustRightInd w:val="0"/>
        <w:spacing w:line="360" w:lineRule="auto"/>
        <w:jc w:val="left"/>
        <w:rPr>
          <w:rFonts w:hint="eastAsia" w:ascii="宋体" w:hAnsi="宋体" w:cs="宋体"/>
          <w:b/>
          <w:bCs/>
          <w:sz w:val="24"/>
          <w:szCs w:val="24"/>
          <w:highlight w:val="none"/>
        </w:rPr>
      </w:pPr>
      <w:r>
        <w:rPr>
          <w:rFonts w:hint="eastAsia" w:ascii="宋体" w:hAnsi="宋体" w:cs="宋体"/>
          <w:b/>
          <w:bCs/>
          <w:sz w:val="24"/>
          <w:szCs w:val="24"/>
          <w:highlight w:val="none"/>
        </w:rPr>
        <w:t xml:space="preserve">     七、投标保证金缴纳账户</w:t>
      </w:r>
    </w:p>
    <w:tbl>
      <w:tblPr>
        <w:tblStyle w:val="4"/>
        <w:tblW w:w="9067" w:type="dxa"/>
        <w:jc w:val="center"/>
        <w:tblInd w:w="0" w:type="dxa"/>
        <w:tblLayout w:type="fixed"/>
        <w:tblCellMar>
          <w:top w:w="0" w:type="dxa"/>
          <w:left w:w="108" w:type="dxa"/>
          <w:bottom w:w="0" w:type="dxa"/>
          <w:right w:w="108" w:type="dxa"/>
        </w:tblCellMar>
      </w:tblPr>
      <w:tblGrid>
        <w:gridCol w:w="2720"/>
        <w:gridCol w:w="6347"/>
      </w:tblGrid>
      <w:tr>
        <w:tblPrEx>
          <w:tblLayout w:type="fixed"/>
          <w:tblCellMar>
            <w:top w:w="0" w:type="dxa"/>
            <w:left w:w="108" w:type="dxa"/>
            <w:bottom w:w="0" w:type="dxa"/>
            <w:right w:w="108" w:type="dxa"/>
          </w:tblCellMar>
        </w:tblPrEx>
        <w:trPr>
          <w:trHeight w:val="437" w:hRule="atLeast"/>
          <w:jc w:val="center"/>
        </w:trPr>
        <w:tc>
          <w:tcPr>
            <w:tcW w:w="9067" w:type="dxa"/>
            <w:gridSpan w:val="2"/>
            <w:tcBorders>
              <w:top w:val="single" w:color="auto" w:sz="4" w:space="0"/>
              <w:left w:val="single" w:color="auto" w:sz="4" w:space="0"/>
              <w:bottom w:val="single" w:color="auto" w:sz="4" w:space="0"/>
              <w:right w:val="single" w:color="auto" w:sz="4" w:space="0"/>
            </w:tcBorders>
            <w:tcMar>
              <w:top w:w="0" w:type="dxa"/>
              <w:left w:w="400" w:type="dxa"/>
              <w:bottom w:w="0" w:type="dxa"/>
              <w:right w:w="0" w:type="dxa"/>
            </w:tcMar>
            <w:vAlign w:val="center"/>
          </w:tcPr>
          <w:p>
            <w:pPr>
              <w:widowControl/>
              <w:wordWrap w:val="0"/>
              <w:spacing w:before="100" w:beforeAutospacing="1" w:after="100" w:afterAutospacing="1"/>
              <w:ind w:firstLine="480" w:firstLineChars="200"/>
              <w:jc w:val="left"/>
              <w:outlineLvl w:val="0"/>
              <w:rPr>
                <w:rFonts w:hint="eastAsia" w:ascii="宋体" w:hAnsi="宋体" w:cs="宋体"/>
                <w:kern w:val="0"/>
                <w:sz w:val="24"/>
                <w:szCs w:val="24"/>
                <w:highlight w:val="none"/>
              </w:rPr>
            </w:pPr>
            <w:r>
              <w:rPr>
                <w:rFonts w:hint="eastAsia" w:ascii="宋体" w:hAnsi="宋体" w:cs="宋体"/>
                <w:kern w:val="0"/>
                <w:sz w:val="24"/>
                <w:szCs w:val="24"/>
                <w:highlight w:val="none"/>
              </w:rPr>
              <w:t>标段简称:</w:t>
            </w:r>
            <w:r>
              <w:rPr>
                <w:rFonts w:hint="eastAsia" w:ascii="宋体" w:hAnsi="宋体" w:cs="宋体"/>
                <w:sz w:val="24"/>
                <w:szCs w:val="24"/>
                <w:highlight w:val="none"/>
              </w:rPr>
              <w:t>_____________项目</w:t>
            </w:r>
          </w:p>
        </w:tc>
      </w:tr>
      <w:tr>
        <w:tblPrEx>
          <w:tblLayout w:type="fixed"/>
          <w:tblCellMar>
            <w:top w:w="0" w:type="dxa"/>
            <w:left w:w="108" w:type="dxa"/>
            <w:bottom w:w="0" w:type="dxa"/>
            <w:right w:w="108" w:type="dxa"/>
          </w:tblCellMar>
        </w:tblPrEx>
        <w:trPr>
          <w:trHeight w:val="437" w:hRule="atLeast"/>
          <w:jc w:val="center"/>
        </w:trPr>
        <w:tc>
          <w:tcPr>
            <w:tcW w:w="2720" w:type="dxa"/>
            <w:tcBorders>
              <w:top w:val="single" w:color="auto" w:sz="4" w:space="0"/>
              <w:left w:val="single" w:color="auto" w:sz="4" w:space="0"/>
              <w:bottom w:val="single" w:color="auto" w:sz="4" w:space="0"/>
              <w:right w:val="single" w:color="auto" w:sz="4" w:space="0"/>
            </w:tcBorders>
            <w:tcMar>
              <w:top w:w="0" w:type="dxa"/>
              <w:left w:w="400" w:type="dxa"/>
              <w:bottom w:w="0" w:type="dxa"/>
              <w:right w:w="0" w:type="dxa"/>
            </w:tcMar>
            <w:vAlign w:val="center"/>
          </w:tcPr>
          <w:p>
            <w:pPr>
              <w:widowControl/>
              <w:spacing w:before="100" w:beforeAutospacing="1" w:after="100" w:afterAutospacing="1" w:line="400" w:lineRule="exact"/>
              <w:ind w:firstLine="480" w:firstLineChars="200"/>
              <w:jc w:val="left"/>
              <w:outlineLvl w:val="0"/>
              <w:rPr>
                <w:rFonts w:hint="eastAsia" w:ascii="宋体" w:hAnsi="宋体" w:cs="宋体"/>
                <w:kern w:val="0"/>
                <w:sz w:val="24"/>
                <w:szCs w:val="24"/>
                <w:highlight w:val="none"/>
              </w:rPr>
            </w:pPr>
            <w:r>
              <w:rPr>
                <w:rFonts w:hint="eastAsia" w:ascii="宋体" w:hAnsi="宋体" w:cs="宋体"/>
                <w:kern w:val="0"/>
                <w:sz w:val="24"/>
                <w:szCs w:val="24"/>
                <w:highlight w:val="none"/>
              </w:rPr>
              <w:t>户名</w:t>
            </w:r>
          </w:p>
        </w:tc>
        <w:tc>
          <w:tcPr>
            <w:tcW w:w="63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100" w:beforeAutospacing="1" w:after="100" w:afterAutospacing="1" w:line="400" w:lineRule="exact"/>
              <w:ind w:firstLine="249" w:firstLineChars="104"/>
              <w:jc w:val="left"/>
              <w:outlineLvl w:val="0"/>
              <w:rPr>
                <w:rFonts w:hint="eastAsia" w:ascii="宋体" w:hAnsi="宋体" w:cs="宋体"/>
                <w:kern w:val="0"/>
                <w:sz w:val="24"/>
                <w:szCs w:val="24"/>
                <w:highlight w:val="none"/>
              </w:rPr>
            </w:pPr>
            <w:r>
              <w:rPr>
                <w:rFonts w:hint="eastAsia" w:ascii="宋体" w:hAnsi="宋体" w:cs="宋体"/>
                <w:kern w:val="0"/>
                <w:sz w:val="24"/>
                <w:szCs w:val="24"/>
                <w:highlight w:val="none"/>
              </w:rPr>
              <w:t>安徽建清工程咨询有限公司</w:t>
            </w:r>
          </w:p>
        </w:tc>
      </w:tr>
      <w:tr>
        <w:tblPrEx>
          <w:tblLayout w:type="fixed"/>
          <w:tblCellMar>
            <w:top w:w="0" w:type="dxa"/>
            <w:left w:w="108" w:type="dxa"/>
            <w:bottom w:w="0" w:type="dxa"/>
            <w:right w:w="108" w:type="dxa"/>
          </w:tblCellMar>
        </w:tblPrEx>
        <w:trPr>
          <w:trHeight w:val="437" w:hRule="atLeast"/>
          <w:jc w:val="center"/>
        </w:trPr>
        <w:tc>
          <w:tcPr>
            <w:tcW w:w="2720" w:type="dxa"/>
            <w:tcBorders>
              <w:top w:val="single" w:color="auto" w:sz="4" w:space="0"/>
              <w:left w:val="single" w:color="auto" w:sz="4" w:space="0"/>
              <w:bottom w:val="single" w:color="auto" w:sz="4" w:space="0"/>
              <w:right w:val="single" w:color="auto" w:sz="4" w:space="0"/>
            </w:tcBorders>
            <w:tcMar>
              <w:top w:w="0" w:type="dxa"/>
              <w:left w:w="400" w:type="dxa"/>
              <w:bottom w:w="0" w:type="dxa"/>
              <w:right w:w="0" w:type="dxa"/>
            </w:tcMar>
            <w:vAlign w:val="center"/>
          </w:tcPr>
          <w:p>
            <w:pPr>
              <w:widowControl/>
              <w:spacing w:before="100" w:beforeAutospacing="1" w:after="100" w:afterAutospacing="1" w:line="400" w:lineRule="exact"/>
              <w:ind w:firstLine="480" w:firstLineChars="200"/>
              <w:jc w:val="left"/>
              <w:outlineLvl w:val="0"/>
              <w:rPr>
                <w:rFonts w:hint="eastAsia" w:ascii="宋体" w:hAnsi="宋体" w:cs="宋体"/>
                <w:kern w:val="0"/>
                <w:sz w:val="24"/>
                <w:szCs w:val="24"/>
                <w:highlight w:val="none"/>
              </w:rPr>
            </w:pPr>
            <w:r>
              <w:rPr>
                <w:rFonts w:hint="eastAsia" w:ascii="宋体" w:hAnsi="宋体" w:cs="宋体"/>
                <w:kern w:val="0"/>
                <w:sz w:val="24"/>
                <w:szCs w:val="24"/>
                <w:highlight w:val="none"/>
              </w:rPr>
              <w:t>账号</w:t>
            </w:r>
          </w:p>
        </w:tc>
        <w:tc>
          <w:tcPr>
            <w:tcW w:w="63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400" w:lineRule="exact"/>
              <w:ind w:firstLine="249" w:firstLineChars="104"/>
              <w:rPr>
                <w:rFonts w:hint="eastAsia" w:ascii="宋体" w:hAnsi="宋体" w:cs="宋体"/>
                <w:kern w:val="0"/>
                <w:sz w:val="24"/>
                <w:szCs w:val="24"/>
                <w:highlight w:val="none"/>
              </w:rPr>
            </w:pPr>
            <w:r>
              <w:rPr>
                <w:rFonts w:hint="eastAsia" w:ascii="宋体" w:hAnsi="宋体" w:cs="宋体"/>
                <w:kern w:val="0"/>
                <w:sz w:val="24"/>
                <w:szCs w:val="24"/>
                <w:highlight w:val="none"/>
              </w:rPr>
              <w:t>341311000018010170869</w:t>
            </w:r>
          </w:p>
        </w:tc>
      </w:tr>
      <w:tr>
        <w:tblPrEx>
          <w:tblLayout w:type="fixed"/>
          <w:tblCellMar>
            <w:top w:w="0" w:type="dxa"/>
            <w:left w:w="108" w:type="dxa"/>
            <w:bottom w:w="0" w:type="dxa"/>
            <w:right w:w="108" w:type="dxa"/>
          </w:tblCellMar>
        </w:tblPrEx>
        <w:trPr>
          <w:trHeight w:val="90" w:hRule="atLeast"/>
          <w:jc w:val="center"/>
        </w:trPr>
        <w:tc>
          <w:tcPr>
            <w:tcW w:w="2720" w:type="dxa"/>
            <w:tcBorders>
              <w:top w:val="single" w:color="auto" w:sz="4" w:space="0"/>
              <w:left w:val="single" w:color="auto" w:sz="4" w:space="0"/>
              <w:bottom w:val="single" w:color="auto" w:sz="4" w:space="0"/>
              <w:right w:val="single" w:color="auto" w:sz="4" w:space="0"/>
            </w:tcBorders>
            <w:tcMar>
              <w:top w:w="0" w:type="dxa"/>
              <w:left w:w="400" w:type="dxa"/>
              <w:bottom w:w="0" w:type="dxa"/>
              <w:right w:w="0" w:type="dxa"/>
            </w:tcMar>
            <w:vAlign w:val="center"/>
          </w:tcPr>
          <w:p>
            <w:pPr>
              <w:widowControl/>
              <w:spacing w:before="100" w:beforeAutospacing="1" w:after="100" w:afterAutospacing="1" w:line="400" w:lineRule="exact"/>
              <w:ind w:firstLine="480" w:firstLineChars="200"/>
              <w:jc w:val="left"/>
              <w:outlineLvl w:val="0"/>
              <w:rPr>
                <w:rFonts w:hint="eastAsia" w:ascii="宋体" w:hAnsi="宋体" w:cs="宋体"/>
                <w:kern w:val="0"/>
                <w:sz w:val="24"/>
                <w:szCs w:val="24"/>
                <w:highlight w:val="none"/>
              </w:rPr>
            </w:pPr>
            <w:r>
              <w:rPr>
                <w:rFonts w:hint="eastAsia" w:ascii="宋体" w:hAnsi="宋体" w:cs="宋体"/>
                <w:kern w:val="0"/>
                <w:sz w:val="24"/>
                <w:szCs w:val="24"/>
                <w:highlight w:val="none"/>
              </w:rPr>
              <w:t>开户银行</w:t>
            </w:r>
          </w:p>
        </w:tc>
        <w:tc>
          <w:tcPr>
            <w:tcW w:w="63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100" w:beforeAutospacing="1" w:after="100" w:afterAutospacing="1" w:line="400" w:lineRule="exact"/>
              <w:ind w:firstLine="249" w:firstLineChars="104"/>
              <w:jc w:val="left"/>
              <w:outlineLvl w:val="0"/>
              <w:rPr>
                <w:rFonts w:hint="eastAsia" w:ascii="宋体" w:hAnsi="宋体" w:cs="宋体"/>
                <w:kern w:val="0"/>
                <w:sz w:val="24"/>
                <w:szCs w:val="24"/>
                <w:highlight w:val="none"/>
              </w:rPr>
            </w:pPr>
            <w:r>
              <w:rPr>
                <w:rFonts w:hint="eastAsia" w:ascii="宋体" w:hAnsi="宋体" w:cs="宋体"/>
                <w:kern w:val="0"/>
                <w:sz w:val="24"/>
                <w:szCs w:val="24"/>
                <w:highlight w:val="none"/>
              </w:rPr>
              <w:t>中国交通银行合肥繁华支行</w:t>
            </w:r>
          </w:p>
        </w:tc>
      </w:tr>
    </w:tbl>
    <w:p>
      <w:pPr>
        <w:autoSpaceDE w:val="0"/>
        <w:autoSpaceDN w:val="0"/>
        <w:adjustRightInd w:val="0"/>
        <w:spacing w:line="360" w:lineRule="auto"/>
        <w:ind w:firstLine="200"/>
        <w:jc w:val="left"/>
        <w:rPr>
          <w:rFonts w:hint="eastAsia" w:ascii="宋体" w:hAnsi="宋体" w:cs="宋体"/>
          <w:sz w:val="24"/>
          <w:szCs w:val="24"/>
          <w:highlight w:val="none"/>
        </w:rPr>
      </w:pPr>
      <w:r>
        <w:rPr>
          <w:rFonts w:hint="eastAsia" w:ascii="宋体" w:hAnsi="宋体" w:cs="宋体"/>
          <w:b/>
          <w:bCs/>
          <w:sz w:val="24"/>
          <w:szCs w:val="24"/>
          <w:highlight w:val="none"/>
        </w:rPr>
        <w:t>八、发布公告的媒介</w:t>
      </w:r>
    </w:p>
    <w:p>
      <w:r>
        <w:rPr>
          <w:rFonts w:hint="eastAsia" w:ascii="宋体" w:hAnsi="宋体" w:cs="宋体"/>
          <w:sz w:val="24"/>
          <w:szCs w:val="24"/>
          <w:highlight w:val="none"/>
        </w:rPr>
        <w:t>本次招标公告在中国采购与招标网、中国政府采购网、安徽省招标投标信息网、合肥工业大学校园网（zb.hfut.edu.cn）发布。</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微软简标宋">
    <w:altName w:val="黑体"/>
    <w:panose1 w:val="00000000000000000000"/>
    <w:charset w:val="86"/>
    <w:family w:val="auto"/>
    <w:pitch w:val="default"/>
    <w:sig w:usb0="00000000" w:usb1="00000000" w:usb2="00000010" w:usb3="00000000" w:csb0="00040000" w:csb1="00000000"/>
  </w:font>
  <w:font w:name="华文彩云">
    <w:panose1 w:val="02010800040101010101"/>
    <w:charset w:val="86"/>
    <w:family w:val="auto"/>
    <w:pitch w:val="default"/>
    <w:sig w:usb0="00000001" w:usb1="080F0000" w:usb2="00000000" w:usb3="00000000" w:csb0="00040000" w:csb1="00000000"/>
  </w:font>
  <w:font w:name="ËÎÌå">
    <w:altName w:val="Arial"/>
    <w:panose1 w:val="00000000000000000000"/>
    <w:charset w:val="00"/>
    <w:family w:val="swiss"/>
    <w:pitch w:val="default"/>
    <w:sig w:usb0="00000000" w:usb1="00000000" w:usb2="00000000" w:usb3="00000000" w:csb0="00000001" w:csb1="00000000"/>
  </w:font>
  <w:font w:name="Plotter">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C5000B"/>
    <w:rsid w:val="51C500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ind w:firstLine="628"/>
      <w:jc w:val="center"/>
      <w:outlineLvl w:val="1"/>
    </w:pPr>
    <w:rPr>
      <w:rFonts w:ascii="Arial" w:hAnsi="Arial" w:eastAsia="黑体"/>
      <w:b/>
      <w:bCs/>
      <w:sz w:val="32"/>
      <w:szCs w:val="32"/>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正文（缩进）"/>
    <w:basedOn w:val="1"/>
    <w:qFormat/>
    <w:uiPriority w:val="99"/>
    <w:pPr>
      <w:widowControl/>
      <w:spacing w:before="156" w:after="156"/>
      <w:ind w:firstLine="480" w:firstLineChars="200"/>
      <w:jc w:val="left"/>
    </w:pPr>
    <w:rPr>
      <w:rFonts w:ascii="仿宋_GB2312" w:hAnsi="Times New Roman" w:eastAsia="仿宋_GB2312"/>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2017-06-08T09:24:00Z</dcterms:created>
  <dc:creator>王宁</dc:creator>
  <cp:lastModifiedBy>王宁</cp:lastModifiedBy>
  <dcterms:modified xsi:type="dcterms:W3CDTF">2017-06-08T09:25:53Z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