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9C" w:rsidRPr="0029657F" w:rsidRDefault="00922F9C" w:rsidP="00922F9C">
      <w:pPr>
        <w:adjustRightInd w:val="0"/>
        <w:snapToGrid w:val="0"/>
        <w:jc w:val="center"/>
        <w:rPr>
          <w:rFonts w:ascii="宋体" w:hAnsi="宋体" w:hint="eastAsia"/>
          <w:b/>
          <w:sz w:val="24"/>
        </w:rPr>
      </w:pPr>
    </w:p>
    <w:p w:rsidR="00922F9C" w:rsidRPr="0029657F" w:rsidRDefault="00922F9C" w:rsidP="00922F9C">
      <w:pPr>
        <w:adjustRightInd w:val="0"/>
        <w:snapToGrid w:val="0"/>
        <w:jc w:val="center"/>
        <w:rPr>
          <w:rFonts w:ascii="宋体" w:hAnsi="宋体" w:hint="eastAsia"/>
          <w:b/>
          <w:sz w:val="24"/>
        </w:rPr>
      </w:pPr>
    </w:p>
    <w:p w:rsidR="00922F9C" w:rsidRPr="0029657F" w:rsidRDefault="00922F9C" w:rsidP="00922F9C">
      <w:pPr>
        <w:adjustRightInd w:val="0"/>
        <w:snapToGrid w:val="0"/>
        <w:spacing w:beforeLines="300" w:before="936"/>
        <w:jc w:val="center"/>
        <w:rPr>
          <w:rFonts w:ascii="黑体" w:eastAsia="黑体" w:hint="eastAsia"/>
          <w:b/>
          <w:kern w:val="44"/>
          <w:sz w:val="48"/>
          <w:szCs w:val="20"/>
        </w:rPr>
      </w:pPr>
      <w:r w:rsidRPr="0029657F">
        <w:rPr>
          <w:rFonts w:ascii="黑体" w:eastAsia="黑体" w:hint="eastAsia"/>
          <w:b/>
          <w:kern w:val="44"/>
          <w:sz w:val="48"/>
          <w:szCs w:val="20"/>
        </w:rPr>
        <w:t>第八部分  技术部分</w:t>
      </w:r>
      <w:r w:rsidRPr="0029657F">
        <w:rPr>
          <w:rFonts w:ascii="黑体" w:eastAsia="黑体"/>
          <w:b/>
          <w:kern w:val="44"/>
          <w:sz w:val="48"/>
          <w:szCs w:val="20"/>
        </w:rPr>
        <w:br w:type="page"/>
      </w:r>
    </w:p>
    <w:p w:rsidR="00922F9C" w:rsidRPr="0029657F" w:rsidRDefault="00922F9C" w:rsidP="00922F9C">
      <w:pPr>
        <w:numPr>
          <w:ilvl w:val="2"/>
          <w:numId w:val="1"/>
        </w:numPr>
        <w:adjustRightInd w:val="0"/>
        <w:snapToGrid w:val="0"/>
        <w:jc w:val="center"/>
        <w:rPr>
          <w:rFonts w:ascii="宋体" w:hAnsi="宋体" w:hint="eastAsia"/>
          <w:b/>
          <w:sz w:val="30"/>
          <w:szCs w:val="30"/>
        </w:rPr>
      </w:pPr>
      <w:r w:rsidRPr="0029657F">
        <w:rPr>
          <w:rFonts w:ascii="宋体" w:hAnsi="宋体" w:hint="eastAsia"/>
          <w:b/>
          <w:sz w:val="30"/>
          <w:szCs w:val="30"/>
        </w:rPr>
        <w:lastRenderedPageBreak/>
        <w:t>货物需求一览表</w:t>
      </w:r>
    </w:p>
    <w:p w:rsidR="00922F9C" w:rsidRPr="0029657F" w:rsidRDefault="00922F9C" w:rsidP="00922F9C">
      <w:pPr>
        <w:adjustRightInd w:val="0"/>
        <w:snapToGrid w:val="0"/>
        <w:jc w:val="center"/>
        <w:rPr>
          <w:rFonts w:ascii="宋体" w:hAnsi="宋体" w:hint="eastAsia"/>
          <w:b/>
          <w:sz w:val="30"/>
          <w:szCs w:val="30"/>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
        <w:gridCol w:w="1339"/>
        <w:gridCol w:w="936"/>
        <w:gridCol w:w="4304"/>
        <w:gridCol w:w="1333"/>
        <w:gridCol w:w="820"/>
      </w:tblGrid>
      <w:tr w:rsidR="00922F9C" w:rsidRPr="0029657F" w:rsidTr="00581D45">
        <w:trPr>
          <w:trHeight w:val="444"/>
        </w:trPr>
        <w:tc>
          <w:tcPr>
            <w:tcW w:w="0" w:type="auto"/>
            <w:vAlign w:val="center"/>
          </w:tcPr>
          <w:p w:rsidR="00922F9C" w:rsidRPr="0029657F" w:rsidRDefault="00922F9C" w:rsidP="00581D45">
            <w:pPr>
              <w:jc w:val="center"/>
              <w:rPr>
                <w:rFonts w:ascii="宋体" w:hAnsi="宋体"/>
                <w:bCs/>
                <w:sz w:val="24"/>
              </w:rPr>
            </w:pPr>
            <w:proofErr w:type="gramStart"/>
            <w:r w:rsidRPr="0029657F">
              <w:rPr>
                <w:rFonts w:ascii="宋体" w:hAnsi="宋体" w:hint="eastAsia"/>
                <w:bCs/>
                <w:sz w:val="24"/>
              </w:rPr>
              <w:t>包号</w:t>
            </w:r>
            <w:proofErr w:type="gramEnd"/>
          </w:p>
        </w:tc>
        <w:tc>
          <w:tcPr>
            <w:tcW w:w="0" w:type="auto"/>
            <w:vAlign w:val="center"/>
          </w:tcPr>
          <w:p w:rsidR="00922F9C" w:rsidRPr="0029657F" w:rsidRDefault="00922F9C" w:rsidP="00581D45">
            <w:pPr>
              <w:jc w:val="center"/>
              <w:rPr>
                <w:rFonts w:ascii="宋体" w:hAnsi="宋体"/>
                <w:sz w:val="24"/>
              </w:rPr>
            </w:pPr>
            <w:r w:rsidRPr="0029657F">
              <w:rPr>
                <w:rFonts w:ascii="宋体" w:hAnsi="宋体" w:hint="eastAsia"/>
                <w:sz w:val="24"/>
              </w:rPr>
              <w:t>货物名称</w:t>
            </w:r>
          </w:p>
        </w:tc>
        <w:tc>
          <w:tcPr>
            <w:tcW w:w="0" w:type="auto"/>
            <w:vAlign w:val="center"/>
          </w:tcPr>
          <w:p w:rsidR="00922F9C" w:rsidRPr="0029657F" w:rsidRDefault="00922F9C" w:rsidP="00581D45">
            <w:pPr>
              <w:jc w:val="center"/>
              <w:rPr>
                <w:rFonts w:ascii="宋体" w:hAnsi="宋体"/>
                <w:sz w:val="24"/>
              </w:rPr>
            </w:pPr>
            <w:r w:rsidRPr="0029657F">
              <w:rPr>
                <w:rFonts w:ascii="宋体" w:hAnsi="宋体" w:hint="eastAsia"/>
                <w:sz w:val="24"/>
              </w:rPr>
              <w:t>数量</w:t>
            </w:r>
          </w:p>
          <w:p w:rsidR="00922F9C" w:rsidRPr="0029657F" w:rsidRDefault="00922F9C" w:rsidP="00581D45">
            <w:pPr>
              <w:jc w:val="center"/>
              <w:rPr>
                <w:rFonts w:ascii="宋体" w:hAnsi="宋体"/>
                <w:sz w:val="24"/>
              </w:rPr>
            </w:pPr>
            <w:r w:rsidRPr="0029657F">
              <w:rPr>
                <w:rFonts w:ascii="宋体" w:hAnsi="宋体" w:hint="eastAsia"/>
                <w:sz w:val="24"/>
              </w:rPr>
              <w:t>（套）</w:t>
            </w:r>
          </w:p>
        </w:tc>
        <w:tc>
          <w:tcPr>
            <w:tcW w:w="0" w:type="auto"/>
            <w:vAlign w:val="center"/>
          </w:tcPr>
          <w:p w:rsidR="00922F9C" w:rsidRPr="0029657F" w:rsidRDefault="00922F9C" w:rsidP="00581D45">
            <w:pPr>
              <w:widowControl/>
              <w:jc w:val="center"/>
              <w:rPr>
                <w:rFonts w:ascii="宋体" w:hAnsi="宋体"/>
                <w:sz w:val="24"/>
              </w:rPr>
            </w:pPr>
            <w:r w:rsidRPr="0029657F">
              <w:rPr>
                <w:rFonts w:ascii="宋体" w:hAnsi="宋体" w:hint="eastAsia"/>
                <w:sz w:val="24"/>
              </w:rPr>
              <w:t>简要技术规格</w:t>
            </w:r>
          </w:p>
        </w:tc>
        <w:tc>
          <w:tcPr>
            <w:tcW w:w="0" w:type="auto"/>
            <w:vAlign w:val="center"/>
          </w:tcPr>
          <w:p w:rsidR="00922F9C" w:rsidRPr="0029657F" w:rsidRDefault="00922F9C" w:rsidP="00581D45">
            <w:pPr>
              <w:jc w:val="center"/>
              <w:rPr>
                <w:rFonts w:ascii="宋体" w:hAnsi="宋体"/>
                <w:sz w:val="24"/>
              </w:rPr>
            </w:pPr>
            <w:r w:rsidRPr="0029657F">
              <w:rPr>
                <w:rFonts w:ascii="宋体" w:hAnsi="宋体" w:hint="eastAsia"/>
                <w:sz w:val="24"/>
              </w:rPr>
              <w:t>是否允许采购进口产品</w:t>
            </w:r>
          </w:p>
        </w:tc>
        <w:tc>
          <w:tcPr>
            <w:tcW w:w="0" w:type="auto"/>
            <w:vAlign w:val="center"/>
          </w:tcPr>
          <w:p w:rsidR="00922F9C" w:rsidRPr="0029657F" w:rsidRDefault="00922F9C" w:rsidP="00581D45">
            <w:pPr>
              <w:widowControl/>
              <w:jc w:val="center"/>
              <w:rPr>
                <w:rFonts w:ascii="宋体" w:hAnsi="宋体"/>
                <w:sz w:val="24"/>
              </w:rPr>
            </w:pPr>
            <w:r w:rsidRPr="0029657F">
              <w:rPr>
                <w:rFonts w:ascii="宋体" w:hAnsi="宋体" w:hint="eastAsia"/>
                <w:sz w:val="24"/>
              </w:rPr>
              <w:t>采购预算</w:t>
            </w:r>
          </w:p>
        </w:tc>
      </w:tr>
      <w:tr w:rsidR="00922F9C" w:rsidRPr="0029657F" w:rsidTr="00581D45">
        <w:trPr>
          <w:trHeight w:val="444"/>
        </w:trPr>
        <w:tc>
          <w:tcPr>
            <w:tcW w:w="0" w:type="auto"/>
            <w:tcBorders>
              <w:top w:val="single" w:sz="4" w:space="0" w:color="auto"/>
              <w:left w:val="single" w:sz="4" w:space="0" w:color="auto"/>
              <w:right w:val="single" w:sz="4" w:space="0" w:color="auto"/>
            </w:tcBorders>
            <w:vAlign w:val="center"/>
          </w:tcPr>
          <w:p w:rsidR="00922F9C" w:rsidRPr="0029657F" w:rsidRDefault="00922F9C" w:rsidP="00581D45">
            <w:pPr>
              <w:jc w:val="center"/>
              <w:rPr>
                <w:rFonts w:ascii="宋体"/>
                <w:sz w:val="24"/>
              </w:rPr>
            </w:pPr>
            <w:r w:rsidRPr="0029657F">
              <w:rPr>
                <w:rFonts w:ascii="宋体" w:hint="eastAsia"/>
                <w:sz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922F9C" w:rsidRPr="0029657F" w:rsidRDefault="00922F9C" w:rsidP="00581D45">
            <w:pPr>
              <w:jc w:val="center"/>
              <w:rPr>
                <w:rFonts w:ascii="宋体" w:hAnsi="宋体"/>
                <w:sz w:val="24"/>
              </w:rPr>
            </w:pPr>
            <w:r w:rsidRPr="0029657F">
              <w:rPr>
                <w:rFonts w:ascii="宋体" w:hAnsi="宋体"/>
                <w:szCs w:val="21"/>
              </w:rPr>
              <w:t>气相色谱-高分辨质谱系统</w:t>
            </w:r>
          </w:p>
        </w:tc>
        <w:tc>
          <w:tcPr>
            <w:tcW w:w="0" w:type="auto"/>
            <w:tcBorders>
              <w:top w:val="single" w:sz="4" w:space="0" w:color="auto"/>
              <w:left w:val="single" w:sz="4" w:space="0" w:color="auto"/>
              <w:bottom w:val="single" w:sz="4" w:space="0" w:color="auto"/>
              <w:right w:val="single" w:sz="4" w:space="0" w:color="auto"/>
            </w:tcBorders>
            <w:vAlign w:val="center"/>
          </w:tcPr>
          <w:p w:rsidR="00922F9C" w:rsidRPr="0029657F" w:rsidRDefault="00922F9C" w:rsidP="00581D45">
            <w:pPr>
              <w:jc w:val="center"/>
              <w:rPr>
                <w:rFonts w:ascii="宋体" w:hAnsi="宋体"/>
                <w:sz w:val="24"/>
              </w:rPr>
            </w:pPr>
            <w:r w:rsidRPr="0029657F">
              <w:rPr>
                <w:rFonts w:ascii="宋体" w:hAnsi="宋体" w:hint="eastAsia"/>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922F9C" w:rsidRPr="0029657F" w:rsidRDefault="00922F9C" w:rsidP="00581D45">
            <w:pPr>
              <w:jc w:val="left"/>
              <w:rPr>
                <w:rFonts w:ascii="宋体" w:hAnsi="宋体"/>
                <w:sz w:val="24"/>
              </w:rPr>
            </w:pPr>
            <w:r w:rsidRPr="0029657F">
              <w:rPr>
                <w:rFonts w:ascii="宋体" w:hAnsi="宋体" w:cs="Arial" w:hint="eastAsia"/>
                <w:szCs w:val="21"/>
              </w:rPr>
              <w:t>高通量农药、环境污染物、毒物及非法添加物等目标化合物和未知物的同时筛选、定性、定量、确证。</w:t>
            </w:r>
          </w:p>
        </w:tc>
        <w:tc>
          <w:tcPr>
            <w:tcW w:w="0" w:type="auto"/>
            <w:tcBorders>
              <w:top w:val="single" w:sz="4" w:space="0" w:color="auto"/>
              <w:left w:val="single" w:sz="4" w:space="0" w:color="auto"/>
              <w:bottom w:val="single" w:sz="4" w:space="0" w:color="auto"/>
              <w:right w:val="single" w:sz="4" w:space="0" w:color="auto"/>
            </w:tcBorders>
            <w:vAlign w:val="center"/>
          </w:tcPr>
          <w:p w:rsidR="00922F9C" w:rsidRPr="0029657F" w:rsidRDefault="00922F9C" w:rsidP="00581D45">
            <w:pPr>
              <w:jc w:val="center"/>
              <w:rPr>
                <w:rFonts w:ascii="宋体" w:hAnsi="宋体"/>
                <w:sz w:val="24"/>
              </w:rPr>
            </w:pPr>
            <w:r w:rsidRPr="0029657F">
              <w:rPr>
                <w:rFonts w:ascii="宋体" w:hAnsi="宋体"/>
                <w:sz w:val="24"/>
              </w:rPr>
              <w:t>是</w:t>
            </w:r>
          </w:p>
        </w:tc>
        <w:tc>
          <w:tcPr>
            <w:tcW w:w="0" w:type="auto"/>
            <w:tcBorders>
              <w:top w:val="single" w:sz="4" w:space="0" w:color="auto"/>
              <w:left w:val="single" w:sz="4" w:space="0" w:color="auto"/>
              <w:bottom w:val="single" w:sz="4" w:space="0" w:color="auto"/>
              <w:right w:val="single" w:sz="4" w:space="0" w:color="auto"/>
            </w:tcBorders>
            <w:vAlign w:val="center"/>
          </w:tcPr>
          <w:p w:rsidR="00922F9C" w:rsidRPr="0029657F" w:rsidRDefault="00922F9C" w:rsidP="00581D45">
            <w:pPr>
              <w:jc w:val="center"/>
              <w:rPr>
                <w:rFonts w:ascii="宋体" w:hAnsi="宋体"/>
                <w:sz w:val="24"/>
              </w:rPr>
            </w:pPr>
            <w:r w:rsidRPr="0029657F">
              <w:rPr>
                <w:rFonts w:ascii="宋体" w:hAnsi="宋体" w:hint="eastAsia"/>
                <w:sz w:val="24"/>
              </w:rPr>
              <w:t>370万元</w:t>
            </w:r>
          </w:p>
        </w:tc>
      </w:tr>
    </w:tbl>
    <w:p w:rsidR="00922F9C" w:rsidRPr="0029657F" w:rsidRDefault="00922F9C" w:rsidP="00922F9C">
      <w:pPr>
        <w:adjustRightInd w:val="0"/>
        <w:snapToGrid w:val="0"/>
        <w:jc w:val="center"/>
        <w:rPr>
          <w:rFonts w:ascii="宋体" w:hAnsi="宋体" w:hint="eastAsia"/>
          <w:b/>
          <w:sz w:val="30"/>
          <w:szCs w:val="30"/>
        </w:rPr>
      </w:pPr>
    </w:p>
    <w:p w:rsidR="00922F9C" w:rsidRPr="0029657F" w:rsidRDefault="00922F9C" w:rsidP="00922F9C">
      <w:pPr>
        <w:adjustRightInd w:val="0"/>
        <w:snapToGrid w:val="0"/>
        <w:jc w:val="center"/>
        <w:rPr>
          <w:rFonts w:ascii="宋体" w:hAnsi="宋体" w:hint="eastAsia"/>
          <w:b/>
          <w:sz w:val="30"/>
          <w:szCs w:val="30"/>
        </w:rPr>
      </w:pPr>
    </w:p>
    <w:p w:rsidR="00922F9C" w:rsidRPr="0029657F" w:rsidRDefault="00922F9C" w:rsidP="00922F9C">
      <w:pPr>
        <w:adjustRightInd w:val="0"/>
        <w:snapToGrid w:val="0"/>
        <w:jc w:val="center"/>
        <w:rPr>
          <w:rFonts w:ascii="宋体" w:hAnsi="宋体" w:hint="eastAsia"/>
          <w:b/>
          <w:sz w:val="30"/>
          <w:szCs w:val="30"/>
        </w:rPr>
      </w:pPr>
    </w:p>
    <w:p w:rsidR="00922F9C" w:rsidRPr="0029657F" w:rsidRDefault="00922F9C" w:rsidP="00922F9C">
      <w:pPr>
        <w:rPr>
          <w:rFonts w:ascii="Bookman Old Style" w:hAnsi="Bookman Old Style" w:hint="eastAsia"/>
          <w:sz w:val="24"/>
        </w:rPr>
      </w:pPr>
      <w:r w:rsidRPr="0029657F">
        <w:rPr>
          <w:rFonts w:hint="eastAsia"/>
          <w:sz w:val="24"/>
        </w:rPr>
        <w:t>注：投标人须对上述投标内容中完整的一包或几包进行投标，</w:t>
      </w:r>
      <w:r w:rsidRPr="0029657F">
        <w:rPr>
          <w:rFonts w:ascii="Bookman Old Style" w:hAnsi="Bookman Old Style" w:hint="eastAsia"/>
          <w:sz w:val="24"/>
        </w:rPr>
        <w:t>不完整的投标将视为非响应性投标予以拒绝。</w:t>
      </w:r>
    </w:p>
    <w:p w:rsidR="00922F9C" w:rsidRPr="0029657F" w:rsidRDefault="00922F9C" w:rsidP="00922F9C">
      <w:pPr>
        <w:adjustRightInd w:val="0"/>
        <w:snapToGrid w:val="0"/>
        <w:rPr>
          <w:rFonts w:ascii="宋体" w:hAnsi="宋体" w:hint="eastAsia"/>
          <w:szCs w:val="21"/>
        </w:rPr>
      </w:pPr>
    </w:p>
    <w:p w:rsidR="00922F9C" w:rsidRPr="0029657F" w:rsidRDefault="00922F9C" w:rsidP="00922F9C">
      <w:pPr>
        <w:adjustRightInd w:val="0"/>
        <w:snapToGrid w:val="0"/>
        <w:rPr>
          <w:rFonts w:ascii="宋体" w:hAnsi="宋体" w:hint="eastAsia"/>
          <w:szCs w:val="21"/>
        </w:rPr>
      </w:pPr>
    </w:p>
    <w:p w:rsidR="00922F9C" w:rsidRPr="0029657F" w:rsidRDefault="00922F9C" w:rsidP="00922F9C">
      <w:pPr>
        <w:adjustRightInd w:val="0"/>
        <w:snapToGrid w:val="0"/>
        <w:rPr>
          <w:rFonts w:ascii="宋体" w:hAnsi="宋体" w:hint="eastAsia"/>
          <w:szCs w:val="21"/>
        </w:rPr>
      </w:pPr>
    </w:p>
    <w:p w:rsidR="00922F9C" w:rsidRPr="0029657F" w:rsidRDefault="00922F9C" w:rsidP="00922F9C">
      <w:pPr>
        <w:adjustRightInd w:val="0"/>
        <w:snapToGrid w:val="0"/>
        <w:rPr>
          <w:rFonts w:ascii="宋体" w:hAnsi="宋体" w:hint="eastAsia"/>
          <w:szCs w:val="21"/>
        </w:rPr>
      </w:pPr>
    </w:p>
    <w:p w:rsidR="00922F9C" w:rsidRPr="0029657F" w:rsidRDefault="00922F9C" w:rsidP="00922F9C">
      <w:pPr>
        <w:adjustRightInd w:val="0"/>
        <w:snapToGrid w:val="0"/>
        <w:rPr>
          <w:rFonts w:ascii="宋体" w:hAnsi="宋体" w:hint="eastAsia"/>
          <w:szCs w:val="21"/>
        </w:rPr>
      </w:pPr>
    </w:p>
    <w:p w:rsidR="00922F9C" w:rsidRPr="0029657F" w:rsidRDefault="00922F9C" w:rsidP="00922F9C">
      <w:pPr>
        <w:adjustRightInd w:val="0"/>
        <w:snapToGrid w:val="0"/>
        <w:rPr>
          <w:rFonts w:ascii="宋体" w:hAnsi="宋体" w:hint="eastAsia"/>
          <w:szCs w:val="21"/>
        </w:rPr>
      </w:pPr>
    </w:p>
    <w:p w:rsidR="00922F9C" w:rsidRPr="0029657F" w:rsidRDefault="00922F9C" w:rsidP="00922F9C">
      <w:pPr>
        <w:adjustRightInd w:val="0"/>
        <w:snapToGrid w:val="0"/>
        <w:rPr>
          <w:rFonts w:ascii="宋体" w:hAnsi="宋体" w:hint="eastAsia"/>
          <w:szCs w:val="21"/>
        </w:rPr>
      </w:pPr>
    </w:p>
    <w:p w:rsidR="00922F9C" w:rsidRPr="0029657F" w:rsidRDefault="00922F9C" w:rsidP="00922F9C">
      <w:pPr>
        <w:adjustRightInd w:val="0"/>
        <w:snapToGrid w:val="0"/>
        <w:rPr>
          <w:rFonts w:ascii="宋体" w:hAnsi="宋体" w:hint="eastAsia"/>
          <w:szCs w:val="21"/>
        </w:rPr>
      </w:pPr>
    </w:p>
    <w:p w:rsidR="00922F9C" w:rsidRPr="0029657F" w:rsidRDefault="00922F9C" w:rsidP="00922F9C">
      <w:pPr>
        <w:adjustRightInd w:val="0"/>
        <w:snapToGrid w:val="0"/>
        <w:rPr>
          <w:rFonts w:ascii="宋体" w:hAnsi="宋体" w:hint="eastAsia"/>
          <w:szCs w:val="21"/>
        </w:rPr>
      </w:pPr>
    </w:p>
    <w:p w:rsidR="00922F9C" w:rsidRPr="0029657F" w:rsidRDefault="00922F9C" w:rsidP="00922F9C">
      <w:pPr>
        <w:adjustRightInd w:val="0"/>
        <w:snapToGrid w:val="0"/>
        <w:rPr>
          <w:rFonts w:ascii="宋体" w:hAnsi="宋体" w:hint="eastAsia"/>
          <w:szCs w:val="21"/>
        </w:rPr>
      </w:pPr>
    </w:p>
    <w:p w:rsidR="00922F9C" w:rsidRPr="0029657F" w:rsidRDefault="00922F9C" w:rsidP="00922F9C">
      <w:pPr>
        <w:adjustRightInd w:val="0"/>
        <w:snapToGrid w:val="0"/>
        <w:rPr>
          <w:rFonts w:ascii="宋体" w:hAnsi="宋体" w:hint="eastAsia"/>
          <w:szCs w:val="21"/>
        </w:rPr>
      </w:pPr>
    </w:p>
    <w:p w:rsidR="00922F9C" w:rsidRPr="0029657F" w:rsidRDefault="00922F9C" w:rsidP="00922F9C">
      <w:pPr>
        <w:adjustRightInd w:val="0"/>
        <w:snapToGrid w:val="0"/>
        <w:rPr>
          <w:rFonts w:ascii="宋体" w:hAnsi="宋体" w:hint="eastAsia"/>
          <w:szCs w:val="21"/>
        </w:rPr>
      </w:pPr>
    </w:p>
    <w:p w:rsidR="00922F9C" w:rsidRPr="0029657F" w:rsidRDefault="00922F9C" w:rsidP="00922F9C">
      <w:pPr>
        <w:adjustRightInd w:val="0"/>
        <w:snapToGrid w:val="0"/>
        <w:rPr>
          <w:rFonts w:ascii="宋体" w:hAnsi="宋体" w:hint="eastAsia"/>
          <w:b/>
          <w:sz w:val="30"/>
          <w:szCs w:val="30"/>
        </w:rPr>
      </w:pPr>
      <w:r w:rsidRPr="0029657F">
        <w:rPr>
          <w:rFonts w:ascii="宋体" w:hAnsi="宋体"/>
          <w:b/>
          <w:sz w:val="30"/>
          <w:szCs w:val="30"/>
        </w:rPr>
        <w:br w:type="page"/>
      </w:r>
    </w:p>
    <w:p w:rsidR="00922F9C" w:rsidRPr="0029657F" w:rsidRDefault="00922F9C" w:rsidP="00922F9C">
      <w:pPr>
        <w:numPr>
          <w:ilvl w:val="2"/>
          <w:numId w:val="1"/>
        </w:numPr>
        <w:tabs>
          <w:tab w:val="clear" w:pos="1560"/>
          <w:tab w:val="num" w:pos="720"/>
        </w:tabs>
        <w:adjustRightInd w:val="0"/>
        <w:snapToGrid w:val="0"/>
        <w:ind w:hanging="1560"/>
        <w:jc w:val="center"/>
        <w:rPr>
          <w:rFonts w:ascii="宋体" w:hAnsi="宋体"/>
          <w:b/>
          <w:sz w:val="30"/>
          <w:szCs w:val="30"/>
        </w:rPr>
      </w:pPr>
      <w:r w:rsidRPr="0029657F">
        <w:rPr>
          <w:rFonts w:ascii="宋体" w:hAnsi="宋体" w:hint="eastAsia"/>
          <w:b/>
          <w:sz w:val="30"/>
          <w:szCs w:val="30"/>
        </w:rPr>
        <w:lastRenderedPageBreak/>
        <w:t>技术规格</w:t>
      </w:r>
    </w:p>
    <w:p w:rsidR="00922F9C" w:rsidRPr="0029657F" w:rsidRDefault="00922F9C" w:rsidP="00922F9C">
      <w:pPr>
        <w:spacing w:line="360" w:lineRule="auto"/>
        <w:ind w:left="600" w:hanging="600"/>
        <w:rPr>
          <w:rFonts w:ascii="宋体" w:hAnsi="宋体" w:hint="eastAsia"/>
          <w:b/>
          <w:sz w:val="30"/>
          <w:szCs w:val="30"/>
        </w:rPr>
      </w:pPr>
      <w:r w:rsidRPr="0029657F">
        <w:rPr>
          <w:rFonts w:ascii="宋体" w:hAnsi="宋体" w:hint="eastAsia"/>
          <w:b/>
          <w:sz w:val="30"/>
          <w:szCs w:val="30"/>
        </w:rPr>
        <w:t>一、总</w:t>
      </w:r>
      <w:r w:rsidRPr="0029657F">
        <w:rPr>
          <w:rFonts w:ascii="宋体" w:hAnsi="宋体"/>
          <w:b/>
          <w:sz w:val="30"/>
          <w:szCs w:val="30"/>
        </w:rPr>
        <w:t xml:space="preserve">  </w:t>
      </w:r>
      <w:r w:rsidRPr="0029657F">
        <w:rPr>
          <w:rFonts w:ascii="宋体" w:hAnsi="宋体" w:hint="eastAsia"/>
          <w:b/>
          <w:sz w:val="30"/>
          <w:szCs w:val="30"/>
        </w:rPr>
        <w:t>则</w:t>
      </w:r>
    </w:p>
    <w:p w:rsidR="00922F9C" w:rsidRPr="0029657F" w:rsidRDefault="00922F9C" w:rsidP="00922F9C">
      <w:pPr>
        <w:spacing w:beforeLines="50" w:before="156" w:afterLines="50" w:after="156" w:line="360" w:lineRule="auto"/>
        <w:ind w:left="601" w:hanging="601"/>
        <w:rPr>
          <w:rFonts w:ascii="宋体" w:hAnsi="宋体"/>
          <w:b/>
          <w:sz w:val="28"/>
        </w:rPr>
      </w:pPr>
      <w:r w:rsidRPr="0029657F">
        <w:rPr>
          <w:rFonts w:ascii="宋体" w:hAnsi="宋体"/>
          <w:b/>
          <w:sz w:val="28"/>
        </w:rPr>
        <w:t>1</w:t>
      </w:r>
      <w:r w:rsidRPr="0029657F">
        <w:rPr>
          <w:rFonts w:ascii="宋体" w:hAnsi="宋体" w:hint="eastAsia"/>
          <w:b/>
          <w:sz w:val="28"/>
        </w:rPr>
        <w:t>、投标要求</w:t>
      </w:r>
    </w:p>
    <w:p w:rsidR="00922F9C" w:rsidRPr="0029657F" w:rsidRDefault="00922F9C" w:rsidP="00922F9C">
      <w:pPr>
        <w:spacing w:line="360" w:lineRule="auto"/>
        <w:ind w:left="554" w:hangingChars="231" w:hanging="554"/>
        <w:rPr>
          <w:rFonts w:ascii="宋体" w:hAnsi="宋体" w:hint="eastAsia"/>
          <w:sz w:val="24"/>
        </w:rPr>
      </w:pPr>
      <w:r w:rsidRPr="0029657F">
        <w:rPr>
          <w:rFonts w:ascii="宋体" w:hAnsi="宋体"/>
          <w:sz w:val="24"/>
        </w:rPr>
        <w:t xml:space="preserve">1.1 </w:t>
      </w:r>
      <w:r w:rsidRPr="0029657F">
        <w:rPr>
          <w:rFonts w:ascii="宋体" w:hAnsi="宋体" w:hint="eastAsia"/>
          <w:sz w:val="24"/>
        </w:rPr>
        <w:t xml:space="preserve"> 投标人在准备投标书时，务必在所提供的商品的技术规格文件中，标明型号、商标名称、目录号。</w:t>
      </w:r>
    </w:p>
    <w:p w:rsidR="00922F9C" w:rsidRPr="0029657F" w:rsidRDefault="00922F9C" w:rsidP="00922F9C">
      <w:pPr>
        <w:spacing w:line="360" w:lineRule="auto"/>
        <w:ind w:left="554" w:hangingChars="231" w:hanging="554"/>
        <w:rPr>
          <w:rFonts w:ascii="宋体" w:hAnsi="宋体" w:hint="eastAsia"/>
          <w:sz w:val="24"/>
        </w:rPr>
      </w:pPr>
      <w:r w:rsidRPr="0029657F">
        <w:rPr>
          <w:rFonts w:ascii="宋体" w:hAnsi="宋体" w:hint="eastAsia"/>
          <w:sz w:val="24"/>
        </w:rPr>
        <w:t>1.2  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922F9C" w:rsidRPr="0029657F" w:rsidRDefault="00922F9C" w:rsidP="00922F9C">
      <w:pPr>
        <w:spacing w:line="360" w:lineRule="auto"/>
        <w:ind w:left="554" w:hangingChars="231" w:hanging="554"/>
        <w:rPr>
          <w:rFonts w:ascii="宋体" w:hAnsi="宋体" w:hint="eastAsia"/>
          <w:sz w:val="24"/>
        </w:rPr>
      </w:pPr>
      <w:r w:rsidRPr="0029657F">
        <w:rPr>
          <w:rFonts w:ascii="宋体" w:hAnsi="宋体" w:hint="eastAsia"/>
          <w:sz w:val="24"/>
        </w:rPr>
        <w:t xml:space="preserve">1.3  </w:t>
      </w:r>
      <w:r w:rsidRPr="0029657F">
        <w:rPr>
          <w:rFonts w:hint="eastAsia"/>
          <w:sz w:val="24"/>
        </w:rPr>
        <w:t>投标人提供的</w:t>
      </w:r>
      <w:r w:rsidRPr="0029657F">
        <w:rPr>
          <w:rFonts w:ascii="宋体" w:hint="eastAsia"/>
          <w:sz w:val="24"/>
        </w:rPr>
        <w:t>产品</w:t>
      </w:r>
      <w:r w:rsidRPr="0029657F">
        <w:rPr>
          <w:rFonts w:hint="eastAsia"/>
          <w:sz w:val="24"/>
        </w:rPr>
        <w:t>样本，必须是“原件”而非复印件，</w:t>
      </w:r>
      <w:r w:rsidRPr="0029657F">
        <w:rPr>
          <w:rFonts w:ascii="宋体" w:hint="eastAsia"/>
          <w:sz w:val="24"/>
        </w:rPr>
        <w:t>图表、简图、电路图以及印刷电路板图等都应</w:t>
      </w:r>
      <w:r w:rsidRPr="0029657F">
        <w:rPr>
          <w:rFonts w:hint="eastAsia"/>
          <w:sz w:val="24"/>
        </w:rPr>
        <w:t>清晰易读。买方有权</w:t>
      </w:r>
      <w:r w:rsidRPr="0029657F">
        <w:rPr>
          <w:rFonts w:ascii="宋体" w:hint="eastAsia"/>
          <w:sz w:val="24"/>
        </w:rPr>
        <w:t>不付任何附加费用</w:t>
      </w:r>
      <w:r w:rsidRPr="0029657F">
        <w:rPr>
          <w:rFonts w:hint="eastAsia"/>
          <w:sz w:val="24"/>
        </w:rPr>
        <w:t>复制这些资料</w:t>
      </w:r>
      <w:r w:rsidRPr="0029657F">
        <w:rPr>
          <w:rFonts w:ascii="宋体" w:hint="eastAsia"/>
          <w:sz w:val="24"/>
        </w:rPr>
        <w:t>以供参考。</w:t>
      </w:r>
    </w:p>
    <w:p w:rsidR="00922F9C" w:rsidRPr="0029657F" w:rsidRDefault="00922F9C" w:rsidP="00922F9C">
      <w:pPr>
        <w:spacing w:beforeLines="50" w:before="156" w:afterLines="50" w:after="156" w:line="360" w:lineRule="auto"/>
        <w:ind w:left="601" w:hanging="601"/>
        <w:rPr>
          <w:rFonts w:ascii="宋体" w:hAnsi="宋体"/>
          <w:b/>
          <w:sz w:val="28"/>
        </w:rPr>
      </w:pPr>
      <w:r w:rsidRPr="0029657F">
        <w:rPr>
          <w:rFonts w:ascii="宋体" w:hAnsi="宋体" w:hint="eastAsia"/>
          <w:b/>
          <w:sz w:val="28"/>
        </w:rPr>
        <w:t>2、评标标准</w:t>
      </w:r>
    </w:p>
    <w:p w:rsidR="00922F9C" w:rsidRPr="0029657F" w:rsidRDefault="00922F9C" w:rsidP="00922F9C">
      <w:pPr>
        <w:spacing w:line="360" w:lineRule="auto"/>
        <w:ind w:left="554" w:hangingChars="231" w:hanging="554"/>
        <w:rPr>
          <w:rFonts w:ascii="宋体" w:hint="eastAsia"/>
          <w:sz w:val="24"/>
        </w:rPr>
      </w:pPr>
      <w:r w:rsidRPr="0029657F">
        <w:rPr>
          <w:rFonts w:ascii="宋体" w:hAnsi="宋体"/>
          <w:sz w:val="24"/>
        </w:rPr>
        <w:t>2.</w:t>
      </w:r>
      <w:r w:rsidRPr="0029657F">
        <w:rPr>
          <w:rFonts w:ascii="宋体" w:hAnsi="宋体" w:hint="eastAsia"/>
          <w:sz w:val="24"/>
        </w:rPr>
        <w:t xml:space="preserve">1  </w:t>
      </w:r>
      <w:r w:rsidRPr="0029657F">
        <w:rPr>
          <w:rFonts w:hint="eastAsia"/>
          <w:sz w:val="24"/>
        </w:rPr>
        <w:t>除招标文件中指定的附件和专用工具外，</w:t>
      </w:r>
      <w:r w:rsidRPr="0029657F">
        <w:rPr>
          <w:rFonts w:ascii="宋体" w:hint="eastAsia"/>
          <w:sz w:val="24"/>
        </w:rPr>
        <w:t>投标人应提供仪器设备的正常运行和常规保养所需的全套标准附件、专用工具</w:t>
      </w:r>
      <w:r w:rsidRPr="0029657F">
        <w:rPr>
          <w:rFonts w:hint="eastAsia"/>
          <w:sz w:val="24"/>
        </w:rPr>
        <w:t>和消耗品</w:t>
      </w:r>
      <w:r w:rsidRPr="0029657F">
        <w:rPr>
          <w:rFonts w:ascii="宋体" w:hint="eastAsia"/>
          <w:sz w:val="24"/>
        </w:rPr>
        <w:t>。投标人在投标书中需列出这些附件和工具的数量和单价的清单，这些附件和工具的报价的总值需计入投标价中。</w:t>
      </w:r>
    </w:p>
    <w:p w:rsidR="00922F9C" w:rsidRPr="0029657F" w:rsidRDefault="00922F9C" w:rsidP="00922F9C">
      <w:pPr>
        <w:spacing w:line="360" w:lineRule="auto"/>
        <w:ind w:left="554" w:hangingChars="231" w:hanging="554"/>
        <w:rPr>
          <w:rFonts w:hint="eastAsia"/>
          <w:sz w:val="24"/>
        </w:rPr>
      </w:pPr>
      <w:r w:rsidRPr="0029657F">
        <w:rPr>
          <w:rFonts w:ascii="宋体" w:hAnsi="宋体" w:hint="eastAsia"/>
          <w:sz w:val="24"/>
        </w:rPr>
        <w:t xml:space="preserve">2.2  </w:t>
      </w:r>
      <w:r w:rsidRPr="0029657F">
        <w:rPr>
          <w:rFonts w:hint="eastAsia"/>
          <w:sz w:val="24"/>
        </w:rPr>
        <w:t>对于标书</w:t>
      </w:r>
      <w:r w:rsidRPr="0029657F">
        <w:rPr>
          <w:rFonts w:ascii="宋体" w:hint="eastAsia"/>
          <w:sz w:val="24"/>
        </w:rPr>
        <w:t>技术规范中已列</w:t>
      </w:r>
      <w:r w:rsidRPr="0029657F">
        <w:rPr>
          <w:rFonts w:hint="eastAsia"/>
          <w:sz w:val="24"/>
        </w:rPr>
        <w:t>出的作为查询选件的附件、零配件、专用工具和消耗品，投标书中</w:t>
      </w:r>
      <w:r w:rsidRPr="0029657F">
        <w:rPr>
          <w:rFonts w:ascii="宋体" w:hint="eastAsia"/>
          <w:sz w:val="24"/>
        </w:rPr>
        <w:t>应列明其数量、单价、总价供买方参考。投标人也可推荐买方没有要求的附件或专用工具作为选件，并列明其数量、单价、总价供买方参考。选件价格不计入评标价中。</w:t>
      </w:r>
      <w:r w:rsidRPr="0029657F">
        <w:rPr>
          <w:rFonts w:hint="eastAsia"/>
          <w:sz w:val="24"/>
        </w:rPr>
        <w:t>选件一旦为用户接受，其费用将加入合同价中。</w:t>
      </w:r>
    </w:p>
    <w:p w:rsidR="00922F9C" w:rsidRPr="0029657F" w:rsidRDefault="00922F9C" w:rsidP="00922F9C">
      <w:pPr>
        <w:spacing w:line="360" w:lineRule="auto"/>
        <w:ind w:left="554" w:hangingChars="231" w:hanging="554"/>
        <w:rPr>
          <w:rFonts w:ascii="宋体" w:hAnsi="宋体" w:hint="eastAsia"/>
          <w:sz w:val="24"/>
        </w:rPr>
      </w:pPr>
      <w:r w:rsidRPr="0029657F">
        <w:rPr>
          <w:rFonts w:ascii="宋体" w:hAnsi="宋体" w:hint="eastAsia"/>
          <w:sz w:val="24"/>
        </w:rPr>
        <w:t>2.3  为便于用户进行接收仪器的准备工作，卖方应在合同生效后</w:t>
      </w:r>
      <w:r w:rsidRPr="0029657F">
        <w:rPr>
          <w:rFonts w:ascii="宋体" w:hAnsi="宋体" w:hint="eastAsia"/>
          <w:b/>
          <w:sz w:val="24"/>
        </w:rPr>
        <w:t>60</w:t>
      </w:r>
      <w:r w:rsidRPr="0029657F">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922F9C" w:rsidRPr="0029657F" w:rsidRDefault="00922F9C" w:rsidP="00922F9C">
      <w:pPr>
        <w:spacing w:line="360" w:lineRule="auto"/>
        <w:ind w:left="554" w:hangingChars="231" w:hanging="554"/>
        <w:rPr>
          <w:rFonts w:ascii="宋体" w:hAnsi="宋体" w:hint="eastAsia"/>
          <w:sz w:val="24"/>
        </w:rPr>
      </w:pPr>
      <w:r w:rsidRPr="0029657F">
        <w:rPr>
          <w:rFonts w:ascii="宋体" w:hAnsi="宋体" w:hint="eastAsia"/>
          <w:sz w:val="24"/>
        </w:rPr>
        <w:t>2</w:t>
      </w:r>
      <w:r w:rsidRPr="0029657F">
        <w:rPr>
          <w:rFonts w:ascii="宋体" w:hAnsi="宋体"/>
          <w:sz w:val="24"/>
        </w:rPr>
        <w:t>.</w:t>
      </w:r>
      <w:r w:rsidRPr="0029657F">
        <w:rPr>
          <w:rFonts w:ascii="宋体" w:hAnsi="宋体" w:hint="eastAsia"/>
          <w:sz w:val="24"/>
        </w:rPr>
        <w:t>4</w:t>
      </w:r>
      <w:r w:rsidRPr="0029657F">
        <w:rPr>
          <w:rFonts w:ascii="宋体" w:hAnsi="宋体"/>
          <w:sz w:val="24"/>
        </w:rPr>
        <w:t xml:space="preserve"> </w:t>
      </w:r>
      <w:r w:rsidRPr="0029657F">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922F9C" w:rsidRPr="0029657F" w:rsidRDefault="00922F9C" w:rsidP="00922F9C">
      <w:pPr>
        <w:spacing w:line="360" w:lineRule="auto"/>
        <w:ind w:left="554" w:hangingChars="231" w:hanging="554"/>
        <w:rPr>
          <w:rFonts w:ascii="宋体" w:hAnsi="宋体"/>
          <w:sz w:val="24"/>
        </w:rPr>
      </w:pPr>
      <w:r w:rsidRPr="0029657F">
        <w:rPr>
          <w:rFonts w:ascii="宋体" w:hAnsi="宋体"/>
          <w:sz w:val="24"/>
        </w:rPr>
        <w:t>2.</w:t>
      </w:r>
      <w:r w:rsidRPr="0029657F">
        <w:rPr>
          <w:rFonts w:ascii="宋体" w:hAnsi="宋体" w:hint="eastAsia"/>
          <w:sz w:val="24"/>
        </w:rPr>
        <w:t>5  制造厂家提供的培训指的是涉及货物的基本原理、操作使用和保养维修等有关内</w:t>
      </w:r>
      <w:r w:rsidRPr="0029657F">
        <w:rPr>
          <w:rFonts w:ascii="宋体" w:hAnsi="宋体" w:hint="eastAsia"/>
          <w:sz w:val="24"/>
        </w:rPr>
        <w:lastRenderedPageBreak/>
        <w:t>容的培训。培训教员的培训费、旅费、食宿费等费用和培训场地费及培训资料费均应由卖方支付。</w:t>
      </w:r>
    </w:p>
    <w:p w:rsidR="00922F9C" w:rsidRPr="0029657F" w:rsidRDefault="00922F9C" w:rsidP="00922F9C">
      <w:pPr>
        <w:spacing w:line="360" w:lineRule="auto"/>
        <w:ind w:left="554" w:hangingChars="231" w:hanging="554"/>
        <w:rPr>
          <w:rFonts w:ascii="宋体" w:hAnsi="宋体" w:hint="eastAsia"/>
          <w:sz w:val="24"/>
        </w:rPr>
      </w:pPr>
      <w:r w:rsidRPr="0029657F">
        <w:rPr>
          <w:rFonts w:ascii="宋体" w:hAnsi="宋体" w:hint="eastAsia"/>
          <w:sz w:val="24"/>
        </w:rPr>
        <w:t>2</w:t>
      </w:r>
      <w:r w:rsidRPr="0029657F">
        <w:rPr>
          <w:rFonts w:ascii="宋体" w:hAnsi="宋体"/>
          <w:sz w:val="24"/>
        </w:rPr>
        <w:t>.</w:t>
      </w:r>
      <w:r w:rsidRPr="0029657F">
        <w:rPr>
          <w:rFonts w:ascii="宋体" w:hAnsi="宋体" w:hint="eastAsia"/>
          <w:sz w:val="24"/>
        </w:rPr>
        <w:t xml:space="preserve">6  </w:t>
      </w:r>
      <w:r w:rsidRPr="0029657F">
        <w:rPr>
          <w:rFonts w:hint="eastAsia"/>
          <w:sz w:val="24"/>
        </w:rPr>
        <w:t>在评标过程中，买方有权向投标人索取任何与评标有关的资料，投标人务必在接到此类要求后，在规定时间内予以答复。对于无答复的投标人，买方有权拒绝其投标。</w:t>
      </w:r>
    </w:p>
    <w:p w:rsidR="00922F9C" w:rsidRPr="0029657F" w:rsidRDefault="00922F9C" w:rsidP="00922F9C">
      <w:pPr>
        <w:spacing w:beforeLines="50" w:before="156" w:afterLines="50" w:after="156" w:line="360" w:lineRule="auto"/>
        <w:ind w:left="601" w:hanging="601"/>
        <w:rPr>
          <w:rFonts w:ascii="宋体" w:hAnsi="宋体" w:hint="eastAsia"/>
          <w:b/>
          <w:sz w:val="28"/>
        </w:rPr>
      </w:pPr>
      <w:r w:rsidRPr="0029657F">
        <w:rPr>
          <w:rFonts w:ascii="宋体" w:hAnsi="宋体" w:hint="eastAsia"/>
          <w:b/>
          <w:sz w:val="28"/>
        </w:rPr>
        <w:t>3、工作条件</w:t>
      </w:r>
    </w:p>
    <w:p w:rsidR="00922F9C" w:rsidRPr="0029657F" w:rsidRDefault="00922F9C" w:rsidP="00922F9C">
      <w:pPr>
        <w:spacing w:afterLines="100" w:after="312" w:line="360" w:lineRule="auto"/>
        <w:rPr>
          <w:rFonts w:ascii="宋体" w:hAnsi="宋体" w:hint="eastAsia"/>
          <w:sz w:val="24"/>
        </w:rPr>
      </w:pPr>
      <w:r w:rsidRPr="0029657F">
        <w:rPr>
          <w:rFonts w:ascii="宋体" w:hAnsi="宋体" w:hint="eastAsia"/>
          <w:sz w:val="24"/>
        </w:rPr>
        <w:t>除非在技术规格中另有说明，所有仪器、设备和系统都应符合下列要求：</w:t>
      </w:r>
      <w:r w:rsidRPr="0029657F">
        <w:rPr>
          <w:rFonts w:ascii="宋体" w:hAnsi="宋体"/>
          <w:sz w:val="24"/>
        </w:rPr>
        <w:t xml:space="preserve"> </w:t>
      </w:r>
    </w:p>
    <w:p w:rsidR="00922F9C" w:rsidRPr="0029657F" w:rsidRDefault="00922F9C" w:rsidP="00922F9C">
      <w:pPr>
        <w:spacing w:line="360" w:lineRule="auto"/>
        <w:ind w:left="554" w:hangingChars="231" w:hanging="554"/>
        <w:rPr>
          <w:rFonts w:ascii="宋体" w:hAnsi="宋体" w:hint="eastAsia"/>
          <w:sz w:val="24"/>
        </w:rPr>
      </w:pPr>
      <w:r w:rsidRPr="0029657F">
        <w:rPr>
          <w:rFonts w:ascii="宋体" w:hAnsi="宋体" w:hint="eastAsia"/>
          <w:sz w:val="24"/>
        </w:rPr>
        <w:t>3.1  适于在气温为摄氏</w:t>
      </w:r>
      <w:smartTag w:uri="urn:schemas-microsoft-com:office:smarttags" w:element="chmetcnv">
        <w:smartTagPr>
          <w:attr w:name="TCSC" w:val="0"/>
          <w:attr w:name="NumberType" w:val="1"/>
          <w:attr w:name="Negative" w:val="True"/>
          <w:attr w:name="HasSpace" w:val="False"/>
          <w:attr w:name="SourceValue" w:val="40"/>
          <w:attr w:name="UnitName" w:val="℃"/>
        </w:smartTagPr>
        <w:r w:rsidRPr="0029657F">
          <w:rPr>
            <w:rFonts w:ascii="宋体" w:hAnsi="宋体"/>
            <w:b/>
            <w:sz w:val="24"/>
          </w:rPr>
          <w:t>-40</w:t>
        </w:r>
        <w:r w:rsidRPr="0029657F">
          <w:rPr>
            <w:rFonts w:ascii="宋体" w:hAnsi="宋体" w:hint="eastAsia"/>
            <w:b/>
            <w:sz w:val="24"/>
          </w:rPr>
          <w:t>℃</w:t>
        </w:r>
      </w:smartTag>
      <w:r w:rsidRPr="0029657F">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50"/>
          <w:attr w:name="UnitName" w:val="℃"/>
        </w:smartTagPr>
        <w:r w:rsidRPr="0029657F">
          <w:rPr>
            <w:rFonts w:ascii="宋体" w:hAnsi="宋体"/>
            <w:b/>
            <w:sz w:val="24"/>
          </w:rPr>
          <w:t>50</w:t>
        </w:r>
        <w:r w:rsidRPr="0029657F">
          <w:rPr>
            <w:rFonts w:ascii="宋体" w:hAnsi="宋体" w:hint="eastAsia"/>
            <w:b/>
            <w:sz w:val="24"/>
          </w:rPr>
          <w:t>℃</w:t>
        </w:r>
      </w:smartTag>
      <w:r w:rsidRPr="0029657F">
        <w:rPr>
          <w:rFonts w:ascii="宋体" w:hAnsi="宋体" w:hint="eastAsia"/>
          <w:sz w:val="24"/>
        </w:rPr>
        <w:t>和相对湿度为</w:t>
      </w:r>
      <w:r w:rsidRPr="0029657F">
        <w:rPr>
          <w:rFonts w:ascii="宋体" w:hAnsi="宋体"/>
          <w:b/>
          <w:sz w:val="24"/>
        </w:rPr>
        <w:t>90</w:t>
      </w:r>
      <w:r w:rsidRPr="0029657F">
        <w:rPr>
          <w:rFonts w:ascii="宋体" w:hAnsi="宋体" w:hint="eastAsia"/>
          <w:b/>
          <w:sz w:val="24"/>
        </w:rPr>
        <w:t>％</w:t>
      </w:r>
      <w:r w:rsidRPr="0029657F">
        <w:rPr>
          <w:rFonts w:ascii="宋体" w:hAnsi="宋体" w:hint="eastAsia"/>
          <w:sz w:val="24"/>
        </w:rPr>
        <w:t>的环境条件下运输和贮存。</w:t>
      </w:r>
    </w:p>
    <w:p w:rsidR="00922F9C" w:rsidRPr="0029657F" w:rsidRDefault="00922F9C" w:rsidP="00922F9C">
      <w:pPr>
        <w:spacing w:line="360" w:lineRule="auto"/>
        <w:ind w:left="554" w:hangingChars="231" w:hanging="554"/>
        <w:rPr>
          <w:rFonts w:ascii="宋体" w:hAnsi="宋体" w:hint="eastAsia"/>
          <w:sz w:val="24"/>
        </w:rPr>
      </w:pPr>
      <w:r w:rsidRPr="0029657F">
        <w:rPr>
          <w:rFonts w:ascii="宋体" w:hAnsi="宋体" w:hint="eastAsia"/>
          <w:sz w:val="24"/>
        </w:rPr>
        <w:t>3.2  适于在电源</w:t>
      </w:r>
      <w:r w:rsidRPr="0029657F">
        <w:rPr>
          <w:rFonts w:ascii="宋体" w:hAnsi="宋体"/>
          <w:b/>
          <w:sz w:val="24"/>
        </w:rPr>
        <w:t>220V</w:t>
      </w:r>
      <w:r w:rsidRPr="0029657F">
        <w:rPr>
          <w:rFonts w:ascii="宋体" w:hAnsi="宋体" w:hint="eastAsia"/>
          <w:b/>
          <w:sz w:val="24"/>
        </w:rPr>
        <w:t>（</w:t>
      </w:r>
      <w:r w:rsidRPr="0029657F">
        <w:rPr>
          <w:rFonts w:ascii="宋体" w:hAnsi="宋体"/>
          <w:b/>
          <w:sz w:val="24"/>
        </w:rPr>
        <w:sym w:font="Symbol" w:char="F0B1"/>
      </w:r>
      <w:r w:rsidRPr="0029657F">
        <w:rPr>
          <w:rFonts w:ascii="宋体" w:hAnsi="宋体"/>
          <w:b/>
          <w:sz w:val="24"/>
        </w:rPr>
        <w:t>10</w:t>
      </w:r>
      <w:r w:rsidRPr="0029657F">
        <w:rPr>
          <w:rFonts w:ascii="宋体" w:hAnsi="宋体" w:hint="eastAsia"/>
          <w:b/>
          <w:sz w:val="24"/>
        </w:rPr>
        <w:t>％）</w:t>
      </w:r>
      <w:r w:rsidRPr="0029657F">
        <w:rPr>
          <w:rFonts w:ascii="宋体" w:hAnsi="宋体"/>
          <w:b/>
          <w:sz w:val="24"/>
        </w:rPr>
        <w:t>/50Hz</w:t>
      </w:r>
      <w:r w:rsidRPr="0029657F">
        <w:rPr>
          <w:rFonts w:ascii="宋体" w:hAnsi="宋体" w:hint="eastAsia"/>
          <w:sz w:val="24"/>
        </w:rPr>
        <w:t>、气温摄氏</w:t>
      </w:r>
      <w:r w:rsidRPr="0029657F">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15"/>
          <w:attr w:name="UnitName" w:val="℃"/>
        </w:smartTagPr>
        <w:r w:rsidRPr="0029657F">
          <w:rPr>
            <w:rFonts w:ascii="宋体" w:hAnsi="宋体" w:hint="eastAsia"/>
            <w:b/>
            <w:sz w:val="24"/>
          </w:rPr>
          <w:t>1</w:t>
        </w:r>
        <w:r w:rsidRPr="0029657F">
          <w:rPr>
            <w:rFonts w:ascii="宋体" w:hAnsi="宋体"/>
            <w:b/>
            <w:sz w:val="24"/>
          </w:rPr>
          <w:t>5</w:t>
        </w:r>
        <w:r w:rsidRPr="0029657F">
          <w:rPr>
            <w:rFonts w:ascii="宋体" w:hAnsi="宋体" w:hint="eastAsia"/>
            <w:b/>
            <w:sz w:val="24"/>
          </w:rPr>
          <w:t>℃</w:t>
        </w:r>
      </w:smartTag>
      <w:r w:rsidRPr="0029657F">
        <w:rPr>
          <w:rFonts w:ascii="宋体" w:hAnsi="宋体" w:hint="eastAsia"/>
          <w:b/>
          <w:sz w:val="24"/>
        </w:rPr>
        <w:t>～＋</w:t>
      </w:r>
      <w:smartTag w:uri="urn:schemas-microsoft-com:office:smarttags" w:element="chmetcnv">
        <w:smartTagPr>
          <w:attr w:name="TCSC" w:val="0"/>
          <w:attr w:name="NumberType" w:val="1"/>
          <w:attr w:name="Negative" w:val="False"/>
          <w:attr w:name="HasSpace" w:val="False"/>
          <w:attr w:name="SourceValue" w:val="30"/>
          <w:attr w:name="UnitName" w:val="℃"/>
        </w:smartTagPr>
        <w:r w:rsidRPr="0029657F">
          <w:rPr>
            <w:rFonts w:ascii="宋体" w:hAnsi="宋体" w:hint="eastAsia"/>
            <w:b/>
            <w:sz w:val="24"/>
          </w:rPr>
          <w:t>3</w:t>
        </w:r>
        <w:r w:rsidRPr="0029657F">
          <w:rPr>
            <w:rFonts w:ascii="宋体" w:hAnsi="宋体"/>
            <w:b/>
            <w:sz w:val="24"/>
          </w:rPr>
          <w:t>0</w:t>
        </w:r>
        <w:r w:rsidRPr="0029657F">
          <w:rPr>
            <w:rFonts w:ascii="宋体" w:hAnsi="宋体" w:hint="eastAsia"/>
            <w:b/>
            <w:sz w:val="24"/>
          </w:rPr>
          <w:t>℃</w:t>
        </w:r>
      </w:smartTag>
      <w:r w:rsidRPr="0029657F">
        <w:rPr>
          <w:rFonts w:ascii="宋体" w:hAnsi="宋体" w:hint="eastAsia"/>
          <w:sz w:val="24"/>
        </w:rPr>
        <w:t>和相对湿度小于</w:t>
      </w:r>
      <w:r w:rsidRPr="0029657F">
        <w:rPr>
          <w:rFonts w:ascii="宋体" w:hAnsi="宋体"/>
          <w:b/>
          <w:sz w:val="24"/>
        </w:rPr>
        <w:t>8</w:t>
      </w:r>
      <w:r w:rsidRPr="0029657F">
        <w:rPr>
          <w:rFonts w:ascii="宋体" w:hAnsi="宋体" w:hint="eastAsia"/>
          <w:b/>
          <w:sz w:val="24"/>
        </w:rPr>
        <w:t>0％</w:t>
      </w:r>
      <w:r w:rsidRPr="0029657F">
        <w:rPr>
          <w:rFonts w:ascii="宋体" w:hAnsi="宋体" w:hint="eastAsia"/>
          <w:sz w:val="24"/>
        </w:rPr>
        <w:t>的环境条件下运行。</w:t>
      </w:r>
      <w:r w:rsidRPr="0029657F">
        <w:rPr>
          <w:rFonts w:ascii="宋体" w:hAnsi="宋体" w:hint="eastAsia"/>
          <w:b/>
          <w:sz w:val="24"/>
        </w:rPr>
        <w:t>能够连续正常工作。</w:t>
      </w:r>
    </w:p>
    <w:p w:rsidR="00922F9C" w:rsidRPr="0029657F" w:rsidRDefault="00922F9C" w:rsidP="00922F9C">
      <w:pPr>
        <w:spacing w:line="360" w:lineRule="auto"/>
        <w:ind w:left="554" w:hangingChars="231" w:hanging="554"/>
        <w:rPr>
          <w:rFonts w:ascii="宋体" w:hAnsi="宋体" w:hint="eastAsia"/>
          <w:sz w:val="24"/>
        </w:rPr>
      </w:pPr>
      <w:r w:rsidRPr="0029657F">
        <w:rPr>
          <w:rFonts w:ascii="宋体" w:hAnsi="宋体" w:hint="eastAsia"/>
          <w:sz w:val="24"/>
        </w:rPr>
        <w:t>3.3  配置符合中国有关标准要求的插头，如果没有这样的插头，则需</w:t>
      </w:r>
      <w:r w:rsidRPr="0029657F">
        <w:rPr>
          <w:rFonts w:ascii="宋体" w:hint="eastAsia"/>
          <w:sz w:val="24"/>
        </w:rPr>
        <w:t>提供适当的转</w:t>
      </w:r>
      <w:r w:rsidRPr="0029657F">
        <w:rPr>
          <w:rFonts w:ascii="宋体" w:hAnsi="宋体" w:hint="eastAsia"/>
          <w:sz w:val="24"/>
        </w:rPr>
        <w:t>换插座。</w:t>
      </w:r>
    </w:p>
    <w:p w:rsidR="00922F9C" w:rsidRPr="0029657F" w:rsidRDefault="00922F9C" w:rsidP="00922F9C">
      <w:pPr>
        <w:spacing w:line="360" w:lineRule="auto"/>
        <w:ind w:left="554" w:hangingChars="231" w:hanging="554"/>
        <w:rPr>
          <w:rFonts w:ascii="宋体" w:hAnsi="宋体" w:hint="eastAsia"/>
          <w:sz w:val="24"/>
        </w:rPr>
      </w:pPr>
      <w:r w:rsidRPr="0029657F">
        <w:rPr>
          <w:rFonts w:ascii="宋体" w:hAnsi="宋体" w:hint="eastAsia"/>
          <w:sz w:val="24"/>
        </w:rPr>
        <w:t>3.4  如产品达不到上述要求，投标人应注明其偏差。如仪器设备需要特殊工作条件（如水、电源、磁场强度、温度、湿度、动强度等）投标人应在投标书中加以说明。</w:t>
      </w:r>
    </w:p>
    <w:p w:rsidR="00922F9C" w:rsidRPr="0029657F" w:rsidRDefault="00922F9C" w:rsidP="00922F9C">
      <w:pPr>
        <w:rPr>
          <w:rFonts w:eastAsia="黑体" w:hint="eastAsia"/>
          <w:b/>
          <w:bCs/>
          <w:kern w:val="44"/>
          <w:sz w:val="24"/>
        </w:rPr>
      </w:pPr>
    </w:p>
    <w:p w:rsidR="00922F9C" w:rsidRPr="0029657F" w:rsidRDefault="00922F9C" w:rsidP="00922F9C">
      <w:pPr>
        <w:spacing w:beforeLines="50" w:before="156" w:afterLines="50" w:after="156" w:line="360" w:lineRule="auto"/>
        <w:ind w:left="601" w:hanging="601"/>
        <w:rPr>
          <w:rFonts w:ascii="宋体" w:hAnsi="宋体" w:hint="eastAsia"/>
          <w:b/>
          <w:sz w:val="28"/>
        </w:rPr>
      </w:pPr>
      <w:r w:rsidRPr="0029657F">
        <w:rPr>
          <w:rFonts w:ascii="宋体" w:hAnsi="宋体" w:hint="eastAsia"/>
          <w:b/>
          <w:sz w:val="28"/>
        </w:rPr>
        <w:t>4、验收标准</w:t>
      </w:r>
    </w:p>
    <w:p w:rsidR="00922F9C" w:rsidRPr="0029657F" w:rsidRDefault="00922F9C" w:rsidP="00922F9C">
      <w:pPr>
        <w:spacing w:afterLines="100" w:after="312" w:line="360" w:lineRule="auto"/>
        <w:rPr>
          <w:rFonts w:ascii="宋体" w:hAnsi="宋体" w:hint="eastAsia"/>
          <w:sz w:val="24"/>
        </w:rPr>
      </w:pPr>
      <w:r w:rsidRPr="0029657F">
        <w:rPr>
          <w:rFonts w:ascii="宋体" w:hAnsi="宋体" w:hint="eastAsia"/>
          <w:sz w:val="24"/>
        </w:rPr>
        <w:t>除非在技术规格中另有说明，所有仪器、设备和系统按下列要求进行验收：</w:t>
      </w:r>
      <w:r w:rsidRPr="0029657F">
        <w:rPr>
          <w:rFonts w:ascii="宋体" w:hAnsi="宋体"/>
          <w:sz w:val="24"/>
        </w:rPr>
        <w:t xml:space="preserve"> </w:t>
      </w:r>
    </w:p>
    <w:p w:rsidR="00922F9C" w:rsidRPr="0029657F" w:rsidRDefault="00922F9C" w:rsidP="00922F9C">
      <w:pPr>
        <w:spacing w:line="360" w:lineRule="auto"/>
        <w:ind w:left="554" w:hangingChars="231" w:hanging="554"/>
        <w:rPr>
          <w:rFonts w:ascii="宋体" w:hAnsi="宋体" w:hint="eastAsia"/>
          <w:sz w:val="24"/>
        </w:rPr>
      </w:pPr>
      <w:r w:rsidRPr="0029657F">
        <w:rPr>
          <w:rFonts w:ascii="宋体" w:hAnsi="宋体" w:hint="eastAsia"/>
          <w:sz w:val="24"/>
        </w:rPr>
        <w:t>4.1  仪器设备运抵安装现场后，买方将与卖方共同开箱验收</w:t>
      </w:r>
      <w:r w:rsidRPr="0029657F">
        <w:rPr>
          <w:rFonts w:ascii="宋体" w:hAnsi="宋体"/>
          <w:sz w:val="24"/>
        </w:rPr>
        <w:t xml:space="preserve">, </w:t>
      </w:r>
      <w:r w:rsidRPr="0029657F">
        <w:rPr>
          <w:rFonts w:ascii="宋体" w:hAnsi="宋体" w:hint="eastAsia"/>
          <w:sz w:val="24"/>
        </w:rPr>
        <w:t>如卖方届时不派人来</w:t>
      </w:r>
      <w:r w:rsidRPr="0029657F">
        <w:rPr>
          <w:rFonts w:ascii="宋体" w:hAnsi="宋体"/>
          <w:sz w:val="24"/>
        </w:rPr>
        <w:t xml:space="preserve">, </w:t>
      </w:r>
      <w:r w:rsidRPr="0029657F">
        <w:rPr>
          <w:rFonts w:ascii="宋体" w:hAnsi="宋体" w:hint="eastAsia"/>
          <w:sz w:val="24"/>
        </w:rPr>
        <w:t>则验收结果应以买方的验收报告为最终验收结果。验收时发现短缺、破损</w:t>
      </w:r>
      <w:r w:rsidRPr="0029657F">
        <w:rPr>
          <w:rFonts w:ascii="宋体" w:hAnsi="宋体"/>
          <w:sz w:val="24"/>
        </w:rPr>
        <w:t xml:space="preserve">, </w:t>
      </w:r>
      <w:r w:rsidRPr="0029657F">
        <w:rPr>
          <w:rFonts w:ascii="宋体" w:hAnsi="宋体" w:hint="eastAsia"/>
          <w:sz w:val="24"/>
        </w:rPr>
        <w:t>买方有权要求卖方负责更换。</w:t>
      </w:r>
    </w:p>
    <w:p w:rsidR="00922F9C" w:rsidRPr="0029657F" w:rsidRDefault="00922F9C" w:rsidP="00922F9C">
      <w:pPr>
        <w:spacing w:line="360" w:lineRule="auto"/>
        <w:ind w:left="554" w:hangingChars="231" w:hanging="554"/>
        <w:rPr>
          <w:rFonts w:ascii="宋体" w:hAnsi="宋体" w:hint="eastAsia"/>
          <w:sz w:val="24"/>
        </w:rPr>
      </w:pPr>
      <w:r w:rsidRPr="0029657F">
        <w:rPr>
          <w:rFonts w:ascii="宋体" w:hAnsi="宋体" w:hint="eastAsia"/>
          <w:sz w:val="24"/>
        </w:rPr>
        <w:t xml:space="preserve">4.2  </w:t>
      </w:r>
      <w:r w:rsidRPr="0029657F">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922F9C" w:rsidRPr="0029657F" w:rsidRDefault="00922F9C" w:rsidP="00922F9C">
      <w:pPr>
        <w:spacing w:line="360" w:lineRule="auto"/>
        <w:ind w:left="554" w:hangingChars="231" w:hanging="554"/>
        <w:rPr>
          <w:rFonts w:ascii="宋体" w:hAnsi="宋体" w:hint="eastAsia"/>
          <w:sz w:val="24"/>
        </w:rPr>
      </w:pPr>
      <w:r w:rsidRPr="0029657F">
        <w:rPr>
          <w:rFonts w:ascii="宋体" w:hAnsi="宋体" w:hint="eastAsia"/>
          <w:sz w:val="24"/>
        </w:rPr>
        <w:t xml:space="preserve">4.3  </w:t>
      </w:r>
      <w:r w:rsidRPr="0029657F">
        <w:rPr>
          <w:rFonts w:ascii="宋体" w:hAnsi="宋体"/>
          <w:sz w:val="24"/>
        </w:rPr>
        <w:t>验收由采购人、中标人及相关人员依国家有关标准、合同及有关附件要求进行，验收完毕由采购人及中标人在验收报告上签名。</w:t>
      </w:r>
    </w:p>
    <w:p w:rsidR="00922F9C" w:rsidRPr="0029657F" w:rsidRDefault="00922F9C" w:rsidP="00922F9C">
      <w:pPr>
        <w:pStyle w:val="a3"/>
        <w:spacing w:line="360" w:lineRule="auto"/>
        <w:ind w:left="410" w:hangingChars="170" w:hanging="410"/>
        <w:rPr>
          <w:rFonts w:hAnsi="宋体" w:hint="eastAsia"/>
          <w:b/>
          <w:sz w:val="24"/>
          <w:szCs w:val="24"/>
        </w:rPr>
      </w:pPr>
    </w:p>
    <w:p w:rsidR="00922F9C" w:rsidRPr="0029657F" w:rsidRDefault="00922F9C" w:rsidP="00922F9C">
      <w:pPr>
        <w:pStyle w:val="a3"/>
        <w:spacing w:line="360" w:lineRule="auto"/>
        <w:ind w:left="410" w:hangingChars="170" w:hanging="410"/>
        <w:rPr>
          <w:rFonts w:hAnsi="宋体" w:hint="eastAsia"/>
          <w:b/>
          <w:sz w:val="24"/>
          <w:szCs w:val="24"/>
        </w:rPr>
      </w:pPr>
      <w:r w:rsidRPr="0029657F">
        <w:rPr>
          <w:rFonts w:hAnsi="宋体" w:hint="eastAsia"/>
          <w:b/>
          <w:sz w:val="24"/>
          <w:szCs w:val="24"/>
        </w:rPr>
        <w:t>5、本技术规格书中标注“*”号的为关键技术参数，对这些关键技术参数的任何负偏离</w:t>
      </w:r>
      <w:r w:rsidRPr="0029657F">
        <w:rPr>
          <w:rFonts w:hAnsi="宋体" w:hint="eastAsia"/>
          <w:b/>
          <w:sz w:val="24"/>
          <w:szCs w:val="24"/>
        </w:rPr>
        <w:lastRenderedPageBreak/>
        <w:t>将导致废标。</w:t>
      </w:r>
    </w:p>
    <w:p w:rsidR="00922F9C" w:rsidRPr="0029657F" w:rsidRDefault="00922F9C" w:rsidP="00922F9C">
      <w:pPr>
        <w:pStyle w:val="a3"/>
        <w:spacing w:line="360" w:lineRule="auto"/>
        <w:rPr>
          <w:rFonts w:hAnsi="宋体" w:hint="eastAsia"/>
          <w:b/>
          <w:sz w:val="24"/>
          <w:szCs w:val="24"/>
        </w:rPr>
      </w:pPr>
    </w:p>
    <w:p w:rsidR="00922F9C" w:rsidRPr="0029657F" w:rsidRDefault="00922F9C" w:rsidP="00922F9C">
      <w:pPr>
        <w:pStyle w:val="a3"/>
        <w:spacing w:line="360" w:lineRule="auto"/>
        <w:rPr>
          <w:rFonts w:hAnsi="宋体" w:hint="eastAsia"/>
          <w:b/>
          <w:sz w:val="24"/>
          <w:szCs w:val="24"/>
        </w:rPr>
      </w:pPr>
      <w:r w:rsidRPr="0029657F">
        <w:rPr>
          <w:rFonts w:hAnsi="宋体" w:hint="eastAsia"/>
          <w:b/>
          <w:sz w:val="24"/>
          <w:szCs w:val="24"/>
        </w:rPr>
        <w:t>6、如在具体技术规格中有本总则不一致之处，以具体技术规格中的要求为准。</w:t>
      </w:r>
    </w:p>
    <w:p w:rsidR="00922F9C" w:rsidRPr="0029657F" w:rsidRDefault="00922F9C" w:rsidP="00922F9C">
      <w:pPr>
        <w:spacing w:afterLines="50" w:after="156"/>
        <w:ind w:left="601" w:hanging="601"/>
        <w:rPr>
          <w:rFonts w:ascii="宋体" w:hAnsi="宋体" w:hint="eastAsia"/>
          <w:b/>
          <w:sz w:val="28"/>
        </w:rPr>
      </w:pPr>
      <w:r w:rsidRPr="0029657F">
        <w:rPr>
          <w:rFonts w:ascii="宋体" w:hAnsi="宋体"/>
          <w:b/>
          <w:sz w:val="28"/>
        </w:rPr>
        <w:br w:type="page"/>
      </w:r>
      <w:r w:rsidRPr="0029657F">
        <w:rPr>
          <w:rFonts w:ascii="宋体" w:hAnsi="宋体" w:hint="eastAsia"/>
          <w:b/>
          <w:sz w:val="28"/>
        </w:rPr>
        <w:lastRenderedPageBreak/>
        <w:t>二、具体技术规格</w:t>
      </w:r>
    </w:p>
    <w:p w:rsidR="00922F9C" w:rsidRPr="0029657F" w:rsidRDefault="00922F9C" w:rsidP="00922F9C">
      <w:pPr>
        <w:rPr>
          <w:rFonts w:hint="eastAsia"/>
          <w:sz w:val="24"/>
        </w:rPr>
      </w:pPr>
    </w:p>
    <w:p w:rsidR="00922F9C" w:rsidRPr="0029657F" w:rsidRDefault="00922F9C" w:rsidP="00922F9C">
      <w:pPr>
        <w:tabs>
          <w:tab w:val="left" w:pos="9360"/>
          <w:tab w:val="left" w:pos="9900"/>
        </w:tabs>
        <w:spacing w:line="360" w:lineRule="auto"/>
        <w:rPr>
          <w:rFonts w:ascii="宋体"/>
          <w:b/>
          <w:szCs w:val="21"/>
        </w:rPr>
      </w:pPr>
      <w:r w:rsidRPr="0029657F">
        <w:rPr>
          <w:rFonts w:ascii="宋体" w:hAnsi="宋体" w:hint="eastAsia"/>
          <w:b/>
          <w:szCs w:val="21"/>
        </w:rPr>
        <w:t>设备名称：气相色谱</w:t>
      </w:r>
      <w:r w:rsidRPr="0029657F">
        <w:rPr>
          <w:rFonts w:ascii="宋体"/>
          <w:b/>
          <w:szCs w:val="21"/>
        </w:rPr>
        <w:t>-</w:t>
      </w:r>
      <w:r w:rsidRPr="0029657F">
        <w:rPr>
          <w:rFonts w:ascii="宋体" w:hAnsi="宋体" w:hint="eastAsia"/>
          <w:b/>
          <w:szCs w:val="21"/>
        </w:rPr>
        <w:t>高分辨质谱系统</w:t>
      </w:r>
    </w:p>
    <w:p w:rsidR="00922F9C" w:rsidRPr="0029657F" w:rsidRDefault="00922F9C" w:rsidP="00922F9C">
      <w:pPr>
        <w:tabs>
          <w:tab w:val="left" w:pos="9360"/>
          <w:tab w:val="left" w:pos="9900"/>
        </w:tabs>
        <w:spacing w:line="360" w:lineRule="auto"/>
        <w:rPr>
          <w:rFonts w:ascii="宋体"/>
          <w:b/>
          <w:szCs w:val="21"/>
        </w:rPr>
      </w:pPr>
      <w:r w:rsidRPr="0029657F">
        <w:rPr>
          <w:rFonts w:ascii="宋体" w:hAnsi="宋体" w:hint="eastAsia"/>
          <w:b/>
          <w:szCs w:val="21"/>
        </w:rPr>
        <w:t>所属科研项目名称：</w:t>
      </w:r>
      <w:r w:rsidRPr="0029657F">
        <w:rPr>
          <w:rFonts w:ascii="宋体" w:hAnsi="宋体"/>
          <w:b/>
          <w:szCs w:val="21"/>
        </w:rPr>
        <w:t>2018</w:t>
      </w:r>
      <w:r w:rsidRPr="0029657F">
        <w:rPr>
          <w:rFonts w:ascii="宋体" w:hAnsi="宋体" w:hint="eastAsia"/>
          <w:b/>
          <w:szCs w:val="21"/>
        </w:rPr>
        <w:t>修购专项</w:t>
      </w:r>
    </w:p>
    <w:p w:rsidR="00922F9C" w:rsidRPr="0029657F" w:rsidRDefault="00922F9C" w:rsidP="00922F9C">
      <w:pPr>
        <w:tabs>
          <w:tab w:val="left" w:pos="9360"/>
          <w:tab w:val="left" w:pos="9900"/>
        </w:tabs>
        <w:spacing w:line="360" w:lineRule="auto"/>
        <w:rPr>
          <w:rFonts w:ascii="宋体"/>
          <w:b/>
          <w:szCs w:val="21"/>
        </w:rPr>
      </w:pPr>
      <w:r w:rsidRPr="0029657F">
        <w:rPr>
          <w:rFonts w:ascii="宋体" w:hAnsi="宋体" w:hint="eastAsia"/>
          <w:b/>
          <w:szCs w:val="21"/>
        </w:rPr>
        <w:t>预算金额：</w:t>
      </w:r>
      <w:r w:rsidRPr="0029657F">
        <w:rPr>
          <w:rFonts w:ascii="宋体" w:hAnsi="宋体"/>
          <w:b/>
          <w:szCs w:val="21"/>
        </w:rPr>
        <w:t>370</w:t>
      </w:r>
      <w:r w:rsidRPr="0029657F">
        <w:rPr>
          <w:rFonts w:ascii="宋体" w:hAnsi="宋体" w:hint="eastAsia"/>
          <w:b/>
          <w:szCs w:val="21"/>
        </w:rPr>
        <w:t>万元</w:t>
      </w:r>
    </w:p>
    <w:p w:rsidR="00922F9C" w:rsidRPr="0029657F" w:rsidRDefault="00922F9C" w:rsidP="00922F9C">
      <w:pPr>
        <w:tabs>
          <w:tab w:val="left" w:pos="9360"/>
          <w:tab w:val="left" w:pos="9900"/>
        </w:tabs>
        <w:spacing w:line="360" w:lineRule="auto"/>
        <w:rPr>
          <w:rFonts w:ascii="宋体"/>
          <w:b/>
          <w:szCs w:val="21"/>
        </w:rPr>
      </w:pPr>
    </w:p>
    <w:p w:rsidR="00922F9C" w:rsidRPr="0029657F" w:rsidRDefault="00922F9C" w:rsidP="00922F9C">
      <w:pPr>
        <w:pStyle w:val="2"/>
        <w:tabs>
          <w:tab w:val="left" w:pos="826"/>
        </w:tabs>
        <w:spacing w:line="360" w:lineRule="auto"/>
        <w:ind w:firstLineChars="0" w:firstLine="0"/>
        <w:rPr>
          <w:rFonts w:ascii="宋体" w:eastAsia="宋体" w:hAnsi="宋体" w:cs="Arial"/>
          <w:b/>
          <w:bCs/>
          <w:sz w:val="21"/>
          <w:szCs w:val="21"/>
        </w:rPr>
      </w:pPr>
      <w:r w:rsidRPr="0029657F">
        <w:rPr>
          <w:rFonts w:ascii="宋体" w:eastAsia="宋体" w:hAnsi="宋体" w:cs="Arial" w:hint="eastAsia"/>
          <w:b/>
          <w:bCs/>
          <w:sz w:val="21"/>
          <w:szCs w:val="21"/>
        </w:rPr>
        <w:t>一、设备用途</w:t>
      </w:r>
    </w:p>
    <w:p w:rsidR="00922F9C" w:rsidRPr="0029657F" w:rsidRDefault="00922F9C" w:rsidP="00922F9C">
      <w:pPr>
        <w:spacing w:line="360" w:lineRule="auto"/>
        <w:ind w:firstLineChars="200" w:firstLine="420"/>
        <w:rPr>
          <w:rFonts w:ascii="宋体" w:cs="Arial"/>
          <w:szCs w:val="21"/>
        </w:rPr>
      </w:pPr>
      <w:r w:rsidRPr="0029657F">
        <w:rPr>
          <w:rFonts w:ascii="宋体" w:hAnsi="宋体" w:cs="Arial" w:hint="eastAsia"/>
          <w:szCs w:val="21"/>
        </w:rPr>
        <w:t>高通量农药、环境污染物、毒物及非法添加物等目标化合物和未知物的同时筛选、定性、定量、确证。</w:t>
      </w:r>
    </w:p>
    <w:p w:rsidR="00922F9C" w:rsidRPr="0029657F" w:rsidRDefault="00922F9C" w:rsidP="00922F9C">
      <w:pPr>
        <w:spacing w:line="360" w:lineRule="auto"/>
        <w:ind w:firstLineChars="200" w:firstLine="420"/>
        <w:rPr>
          <w:rFonts w:ascii="宋体" w:cs="Arial"/>
          <w:szCs w:val="21"/>
        </w:rPr>
      </w:pPr>
    </w:p>
    <w:p w:rsidR="00922F9C" w:rsidRPr="0029657F" w:rsidRDefault="00922F9C" w:rsidP="00922F9C">
      <w:pPr>
        <w:pStyle w:val="2"/>
        <w:tabs>
          <w:tab w:val="left" w:pos="826"/>
        </w:tabs>
        <w:spacing w:line="360" w:lineRule="auto"/>
        <w:ind w:firstLineChars="0" w:firstLine="0"/>
        <w:rPr>
          <w:rFonts w:ascii="宋体" w:eastAsia="宋体" w:hAnsi="宋体" w:cs="Arial"/>
          <w:b/>
          <w:bCs/>
          <w:sz w:val="21"/>
          <w:szCs w:val="21"/>
        </w:rPr>
      </w:pPr>
      <w:r w:rsidRPr="0029657F">
        <w:rPr>
          <w:rFonts w:ascii="宋体" w:eastAsia="宋体" w:hAnsi="宋体" w:cs="Arial" w:hint="eastAsia"/>
          <w:b/>
          <w:bCs/>
          <w:sz w:val="21"/>
          <w:szCs w:val="21"/>
        </w:rPr>
        <w:t>二、工作条件</w:t>
      </w:r>
    </w:p>
    <w:p w:rsidR="00922F9C" w:rsidRPr="0029657F" w:rsidRDefault="00922F9C" w:rsidP="00922F9C">
      <w:pPr>
        <w:spacing w:line="360" w:lineRule="auto"/>
        <w:rPr>
          <w:rFonts w:ascii="宋体" w:cs="Arial"/>
          <w:szCs w:val="21"/>
        </w:rPr>
      </w:pPr>
      <w:r w:rsidRPr="0029657F">
        <w:rPr>
          <w:rFonts w:ascii="宋体" w:hAnsi="宋体" w:cs="Arial"/>
          <w:szCs w:val="21"/>
        </w:rPr>
        <w:t>2.1</w:t>
      </w:r>
      <w:r w:rsidRPr="0029657F">
        <w:rPr>
          <w:rFonts w:ascii="宋体" w:hAnsi="宋体" w:cs="Arial" w:hint="eastAsia"/>
          <w:szCs w:val="21"/>
        </w:rPr>
        <w:t>．</w:t>
      </w:r>
      <w:r w:rsidRPr="0029657F">
        <w:rPr>
          <w:rFonts w:ascii="宋体" w:hAnsi="宋体" w:cs="宋体" w:hint="eastAsia"/>
          <w:szCs w:val="21"/>
        </w:rPr>
        <w:t>电源：</w:t>
      </w:r>
      <w:r w:rsidRPr="0029657F">
        <w:rPr>
          <w:rFonts w:ascii="宋体" w:hAnsi="宋体" w:cs="宋体"/>
          <w:szCs w:val="21"/>
        </w:rPr>
        <w:t>230V</w:t>
      </w:r>
      <w:r w:rsidRPr="0029657F">
        <w:rPr>
          <w:rFonts w:ascii="宋体" w:cs="宋体" w:hint="eastAsia"/>
          <w:szCs w:val="21"/>
        </w:rPr>
        <w:t>±</w:t>
      </w:r>
      <w:r w:rsidRPr="0029657F">
        <w:rPr>
          <w:rFonts w:ascii="宋体" w:hAnsi="宋体" w:cs="宋体"/>
          <w:szCs w:val="21"/>
        </w:rPr>
        <w:t>10%</w:t>
      </w:r>
      <w:r w:rsidRPr="0029657F">
        <w:rPr>
          <w:rFonts w:ascii="宋体" w:hAnsi="宋体" w:cs="宋体" w:hint="eastAsia"/>
          <w:szCs w:val="21"/>
        </w:rPr>
        <w:t>，</w:t>
      </w:r>
      <w:r w:rsidRPr="0029657F">
        <w:rPr>
          <w:rFonts w:ascii="宋体" w:hAnsi="宋体" w:cs="宋体"/>
          <w:szCs w:val="21"/>
        </w:rPr>
        <w:t>AC(</w:t>
      </w:r>
      <w:r w:rsidRPr="0029657F">
        <w:rPr>
          <w:rFonts w:ascii="宋体" w:hAnsi="宋体" w:cs="宋体" w:hint="eastAsia"/>
          <w:szCs w:val="21"/>
        </w:rPr>
        <w:t>交流</w:t>
      </w:r>
      <w:r w:rsidRPr="0029657F">
        <w:rPr>
          <w:rFonts w:ascii="宋体" w:hAnsi="宋体" w:cs="宋体"/>
          <w:szCs w:val="21"/>
        </w:rPr>
        <w:t>)</w:t>
      </w:r>
      <w:r w:rsidRPr="0029657F">
        <w:rPr>
          <w:rFonts w:ascii="宋体" w:hAnsi="宋体" w:cs="宋体" w:hint="eastAsia"/>
          <w:szCs w:val="21"/>
        </w:rPr>
        <w:t>，</w:t>
      </w:r>
      <w:r w:rsidRPr="0029657F">
        <w:rPr>
          <w:rFonts w:ascii="宋体" w:hAnsi="宋体" w:cs="宋体"/>
          <w:szCs w:val="21"/>
        </w:rPr>
        <w:t>50/60Hz</w:t>
      </w:r>
    </w:p>
    <w:p w:rsidR="00922F9C" w:rsidRPr="0029657F" w:rsidRDefault="00922F9C" w:rsidP="00922F9C">
      <w:pPr>
        <w:spacing w:line="360" w:lineRule="auto"/>
        <w:rPr>
          <w:rFonts w:ascii="宋体" w:cs="宋体"/>
          <w:szCs w:val="21"/>
        </w:rPr>
      </w:pPr>
      <w:r w:rsidRPr="0029657F">
        <w:rPr>
          <w:rFonts w:ascii="宋体" w:hAnsi="宋体" w:cs="Arial"/>
          <w:szCs w:val="21"/>
        </w:rPr>
        <w:t>2.2</w:t>
      </w:r>
      <w:r w:rsidRPr="0029657F">
        <w:rPr>
          <w:rFonts w:ascii="宋体" w:hAnsi="宋体" w:cs="Arial" w:hint="eastAsia"/>
          <w:szCs w:val="21"/>
        </w:rPr>
        <w:t>．</w:t>
      </w:r>
      <w:r w:rsidRPr="0029657F">
        <w:rPr>
          <w:rFonts w:ascii="宋体" w:hAnsi="宋体" w:cs="宋体" w:hint="eastAsia"/>
          <w:szCs w:val="21"/>
        </w:rPr>
        <w:t>环境温度：</w:t>
      </w:r>
      <w:r w:rsidRPr="0029657F">
        <w:rPr>
          <w:rFonts w:ascii="宋体" w:hAnsi="宋体" w:cs="宋体"/>
          <w:szCs w:val="21"/>
        </w:rPr>
        <w:t xml:space="preserve">18 to </w:t>
      </w:r>
      <w:smartTag w:uri="urn:schemas-microsoft-com:office:smarttags" w:element="chmetcnv">
        <w:smartTagPr>
          <w:attr w:name="UnitName" w:val="℃"/>
          <w:attr w:name="SourceValue" w:val="25"/>
          <w:attr w:name="HasSpace" w:val="False"/>
          <w:attr w:name="Negative" w:val="False"/>
          <w:attr w:name="NumberType" w:val="1"/>
          <w:attr w:name="TCSC" w:val="0"/>
        </w:smartTagPr>
        <w:r w:rsidRPr="0029657F">
          <w:rPr>
            <w:rFonts w:ascii="宋体" w:hAnsi="宋体" w:cs="宋体"/>
            <w:szCs w:val="21"/>
          </w:rPr>
          <w:t>25</w:t>
        </w:r>
        <w:r w:rsidRPr="0029657F">
          <w:rPr>
            <w:rFonts w:ascii="宋体" w:hAnsi="宋体" w:cs="宋体" w:hint="eastAsia"/>
            <w:szCs w:val="21"/>
          </w:rPr>
          <w:t>℃</w:t>
        </w:r>
      </w:smartTag>
      <w:r w:rsidRPr="0029657F">
        <w:rPr>
          <w:rFonts w:ascii="宋体" w:hAnsi="宋体" w:cs="宋体" w:hint="eastAsia"/>
          <w:szCs w:val="21"/>
        </w:rPr>
        <w:t>；</w:t>
      </w:r>
    </w:p>
    <w:p w:rsidR="00922F9C" w:rsidRPr="0029657F" w:rsidRDefault="00922F9C" w:rsidP="00922F9C">
      <w:pPr>
        <w:spacing w:line="360" w:lineRule="auto"/>
        <w:rPr>
          <w:rFonts w:ascii="宋体" w:cs="宋体"/>
          <w:szCs w:val="21"/>
        </w:rPr>
      </w:pPr>
      <w:r w:rsidRPr="0029657F">
        <w:rPr>
          <w:rFonts w:ascii="宋体" w:hAnsi="宋体" w:cs="宋体"/>
          <w:szCs w:val="21"/>
        </w:rPr>
        <w:t xml:space="preserve">2.3. </w:t>
      </w:r>
      <w:r w:rsidRPr="0029657F">
        <w:rPr>
          <w:rFonts w:ascii="宋体" w:hAnsi="宋体" w:cs="宋体" w:hint="eastAsia"/>
          <w:szCs w:val="21"/>
        </w:rPr>
        <w:t>相对湿度：</w:t>
      </w:r>
      <w:r w:rsidRPr="0029657F">
        <w:rPr>
          <w:rFonts w:ascii="宋体" w:hAnsi="宋体" w:cs="宋体"/>
          <w:szCs w:val="21"/>
        </w:rPr>
        <w:t>40-60%</w:t>
      </w:r>
    </w:p>
    <w:p w:rsidR="00922F9C" w:rsidRPr="0029657F" w:rsidRDefault="00922F9C" w:rsidP="00922F9C">
      <w:pPr>
        <w:spacing w:line="360" w:lineRule="auto"/>
        <w:rPr>
          <w:rFonts w:ascii="宋体" w:cs="Arial"/>
          <w:szCs w:val="21"/>
        </w:rPr>
      </w:pPr>
      <w:r w:rsidRPr="0029657F">
        <w:rPr>
          <w:rFonts w:ascii="宋体" w:hAnsi="宋体" w:cs="Arial"/>
          <w:szCs w:val="21"/>
        </w:rPr>
        <w:t xml:space="preserve">2.4. </w:t>
      </w:r>
      <w:r w:rsidRPr="0029657F">
        <w:rPr>
          <w:rFonts w:ascii="宋体" w:hAnsi="宋体" w:cs="Arial" w:hint="eastAsia"/>
          <w:szCs w:val="21"/>
        </w:rPr>
        <w:t>仪器可连续正常运行。</w:t>
      </w:r>
    </w:p>
    <w:p w:rsidR="00922F9C" w:rsidRPr="0029657F" w:rsidRDefault="00922F9C" w:rsidP="00922F9C">
      <w:pPr>
        <w:pStyle w:val="2"/>
        <w:tabs>
          <w:tab w:val="left" w:pos="826"/>
        </w:tabs>
        <w:spacing w:line="360" w:lineRule="auto"/>
        <w:ind w:firstLineChars="0" w:firstLine="0"/>
        <w:rPr>
          <w:rFonts w:ascii="宋体" w:eastAsia="宋体" w:hAnsi="宋体" w:cs="Arial"/>
          <w:kern w:val="0"/>
          <w:sz w:val="21"/>
          <w:szCs w:val="21"/>
        </w:rPr>
      </w:pPr>
      <w:r w:rsidRPr="0029657F">
        <w:rPr>
          <w:rFonts w:ascii="宋体" w:eastAsia="宋体" w:hAnsi="宋体" w:cs="Arial"/>
          <w:kern w:val="0"/>
          <w:sz w:val="21"/>
          <w:szCs w:val="21"/>
        </w:rPr>
        <w:t>2.5</w:t>
      </w:r>
      <w:r w:rsidRPr="0029657F">
        <w:rPr>
          <w:rFonts w:ascii="宋体" w:eastAsia="宋体" w:hAnsi="宋体" w:cs="Arial" w:hint="eastAsia"/>
          <w:kern w:val="0"/>
          <w:sz w:val="21"/>
          <w:szCs w:val="21"/>
        </w:rPr>
        <w:t>．工作条件及安全性要求符合中国及国际有关标准或规定。</w:t>
      </w:r>
    </w:p>
    <w:p w:rsidR="00922F9C" w:rsidRPr="0029657F" w:rsidRDefault="00922F9C" w:rsidP="00922F9C">
      <w:pPr>
        <w:pStyle w:val="2"/>
        <w:tabs>
          <w:tab w:val="left" w:pos="826"/>
        </w:tabs>
        <w:spacing w:line="360" w:lineRule="auto"/>
        <w:ind w:firstLineChars="0" w:firstLine="0"/>
        <w:rPr>
          <w:rFonts w:ascii="宋体" w:eastAsia="宋体" w:hAnsi="宋体" w:cs="Arial"/>
          <w:kern w:val="0"/>
          <w:sz w:val="21"/>
          <w:szCs w:val="21"/>
        </w:rPr>
      </w:pPr>
    </w:p>
    <w:p w:rsidR="00922F9C" w:rsidRPr="0029657F" w:rsidRDefault="00922F9C" w:rsidP="00922F9C">
      <w:pPr>
        <w:pStyle w:val="2"/>
        <w:tabs>
          <w:tab w:val="left" w:pos="826"/>
        </w:tabs>
        <w:spacing w:line="360" w:lineRule="auto"/>
        <w:ind w:firstLineChars="0" w:firstLine="0"/>
        <w:rPr>
          <w:rFonts w:ascii="宋体" w:eastAsia="宋体" w:hAnsi="宋体" w:cs="Arial"/>
          <w:b/>
          <w:bCs/>
          <w:sz w:val="21"/>
          <w:szCs w:val="21"/>
        </w:rPr>
      </w:pPr>
      <w:r w:rsidRPr="0029657F">
        <w:rPr>
          <w:rFonts w:ascii="宋体" w:eastAsia="宋体" w:hAnsi="宋体" w:cs="Arial" w:hint="eastAsia"/>
          <w:b/>
          <w:bCs/>
          <w:sz w:val="21"/>
          <w:szCs w:val="21"/>
        </w:rPr>
        <w:t>三、质谱部分技术要求</w:t>
      </w:r>
    </w:p>
    <w:p w:rsidR="00922F9C" w:rsidRPr="0029657F" w:rsidRDefault="00922F9C" w:rsidP="00922F9C">
      <w:pPr>
        <w:spacing w:line="360" w:lineRule="auto"/>
        <w:rPr>
          <w:rFonts w:ascii="宋体" w:cs="Arial"/>
          <w:szCs w:val="21"/>
        </w:rPr>
      </w:pPr>
      <w:r w:rsidRPr="0029657F">
        <w:rPr>
          <w:rFonts w:ascii="宋体" w:hAnsi="宋体" w:cs="Arial"/>
          <w:szCs w:val="21"/>
        </w:rPr>
        <w:t xml:space="preserve">3.1 </w:t>
      </w:r>
      <w:r w:rsidRPr="0029657F">
        <w:rPr>
          <w:rFonts w:ascii="宋体" w:hAnsi="宋体" w:cs="Arial" w:hint="eastAsia"/>
          <w:szCs w:val="21"/>
        </w:rPr>
        <w:t>配备</w:t>
      </w:r>
      <w:proofErr w:type="gramStart"/>
      <w:r w:rsidRPr="0029657F">
        <w:rPr>
          <w:rFonts w:ascii="宋体" w:hAnsi="宋体" w:cs="Arial" w:hint="eastAsia"/>
          <w:szCs w:val="21"/>
        </w:rPr>
        <w:t>独立超</w:t>
      </w:r>
      <w:proofErr w:type="gramEnd"/>
      <w:r w:rsidRPr="0029657F">
        <w:rPr>
          <w:rFonts w:ascii="宋体" w:hAnsi="宋体" w:cs="Arial" w:hint="eastAsia"/>
          <w:szCs w:val="21"/>
        </w:rPr>
        <w:t>惰性材料的</w:t>
      </w:r>
      <w:r w:rsidRPr="0029657F">
        <w:rPr>
          <w:rFonts w:ascii="宋体" w:hAnsi="宋体" w:cs="Arial"/>
          <w:szCs w:val="21"/>
        </w:rPr>
        <w:t>EI</w:t>
      </w:r>
      <w:r w:rsidRPr="0029657F">
        <w:rPr>
          <w:rFonts w:ascii="宋体" w:hAnsi="宋体" w:cs="Arial" w:hint="eastAsia"/>
          <w:szCs w:val="21"/>
        </w:rPr>
        <w:t>源和化学源</w:t>
      </w:r>
    </w:p>
    <w:p w:rsidR="00922F9C" w:rsidRPr="0029657F" w:rsidRDefault="00922F9C" w:rsidP="00922F9C">
      <w:pPr>
        <w:spacing w:line="360" w:lineRule="auto"/>
        <w:ind w:leftChars="100" w:left="991" w:hangingChars="372" w:hanging="781"/>
        <w:rPr>
          <w:rFonts w:ascii="宋体" w:cs="Arial"/>
          <w:szCs w:val="21"/>
        </w:rPr>
      </w:pPr>
      <w:smartTag w:uri="urn:schemas-microsoft-com:office:smarttags" w:element="chsdate">
        <w:smartTagPr>
          <w:attr w:name="Year" w:val="1899"/>
          <w:attr w:name="Month" w:val="12"/>
          <w:attr w:name="Day" w:val="30"/>
          <w:attr w:name="IsLunarDate" w:val="False"/>
          <w:attr w:name="IsROCDate" w:val="False"/>
        </w:smartTagPr>
        <w:r w:rsidRPr="0029657F">
          <w:rPr>
            <w:rFonts w:ascii="宋体" w:hAnsi="宋体" w:cs="Arial"/>
            <w:szCs w:val="21"/>
          </w:rPr>
          <w:t>3.1.1</w:t>
        </w:r>
      </w:smartTag>
      <w:r w:rsidRPr="0029657F">
        <w:rPr>
          <w:rFonts w:ascii="宋体" w:hAnsi="宋体" w:cs="Arial"/>
          <w:szCs w:val="21"/>
        </w:rPr>
        <w:t xml:space="preserve">  </w:t>
      </w:r>
      <w:r w:rsidRPr="0029657F">
        <w:rPr>
          <w:rFonts w:ascii="宋体" w:hAnsi="宋体" w:cs="Arial" w:hint="eastAsia"/>
          <w:szCs w:val="21"/>
        </w:rPr>
        <w:t>具有真空锁定功能，</w:t>
      </w:r>
      <w:r w:rsidRPr="0029657F">
        <w:rPr>
          <w:rFonts w:ascii="宋体" w:hAnsi="宋体" w:cs="Arial"/>
          <w:szCs w:val="21"/>
        </w:rPr>
        <w:t xml:space="preserve"> EI</w:t>
      </w:r>
      <w:r w:rsidRPr="0029657F">
        <w:rPr>
          <w:rFonts w:ascii="宋体" w:hAnsi="宋体" w:cs="Arial" w:hint="eastAsia"/>
          <w:szCs w:val="21"/>
        </w:rPr>
        <w:t>与</w:t>
      </w:r>
      <w:r w:rsidRPr="0029657F">
        <w:rPr>
          <w:rFonts w:ascii="宋体" w:hAnsi="宋体" w:cs="Arial"/>
          <w:szCs w:val="21"/>
        </w:rPr>
        <w:t>CI</w:t>
      </w:r>
      <w:r w:rsidRPr="0029657F">
        <w:rPr>
          <w:rFonts w:ascii="宋体" w:hAnsi="宋体" w:cs="Arial" w:hint="eastAsia"/>
          <w:szCs w:val="21"/>
        </w:rPr>
        <w:t>源</w:t>
      </w:r>
      <w:r w:rsidRPr="0029657F">
        <w:rPr>
          <w:rFonts w:ascii="宋体" w:cs="Arial"/>
          <w:szCs w:val="21"/>
        </w:rPr>
        <w:t>,</w:t>
      </w:r>
      <w:r w:rsidRPr="0029657F">
        <w:rPr>
          <w:rFonts w:ascii="宋体" w:hAnsi="宋体" w:cs="Arial" w:hint="eastAsia"/>
          <w:szCs w:val="21"/>
        </w:rPr>
        <w:t>或离子源之间的切换可在</w:t>
      </w:r>
      <w:r w:rsidRPr="0029657F">
        <w:rPr>
          <w:rFonts w:ascii="宋体" w:hAnsi="宋体" w:cs="Arial"/>
          <w:szCs w:val="21"/>
        </w:rPr>
        <w:t>3</w:t>
      </w:r>
      <w:r w:rsidRPr="0029657F">
        <w:rPr>
          <w:rFonts w:ascii="宋体" w:hAnsi="宋体" w:cs="Arial" w:hint="eastAsia"/>
          <w:szCs w:val="21"/>
        </w:rPr>
        <w:t>分钟内完成，</w:t>
      </w:r>
      <w:r w:rsidRPr="0029657F">
        <w:rPr>
          <w:rFonts w:ascii="宋体" w:hAnsi="宋体" w:cs="Arial"/>
          <w:szCs w:val="21"/>
        </w:rPr>
        <w:t xml:space="preserve"> </w:t>
      </w:r>
      <w:proofErr w:type="gramStart"/>
      <w:r w:rsidRPr="0029657F">
        <w:rPr>
          <w:rFonts w:ascii="宋体" w:hAnsi="宋体" w:cs="Arial" w:hint="eastAsia"/>
          <w:szCs w:val="21"/>
        </w:rPr>
        <w:t>无需放</w:t>
      </w:r>
      <w:proofErr w:type="gramEnd"/>
      <w:r w:rsidRPr="0029657F">
        <w:rPr>
          <w:rFonts w:ascii="宋体" w:hAnsi="宋体" w:cs="Arial" w:hint="eastAsia"/>
          <w:szCs w:val="21"/>
        </w:rPr>
        <w:t>真空，以</w:t>
      </w:r>
      <w:proofErr w:type="gramStart"/>
      <w:r w:rsidRPr="0029657F">
        <w:rPr>
          <w:rFonts w:ascii="宋体" w:hAnsi="宋体" w:cs="Arial" w:hint="eastAsia"/>
          <w:szCs w:val="21"/>
        </w:rPr>
        <w:t>方便换</w:t>
      </w:r>
      <w:proofErr w:type="gramEnd"/>
      <w:r w:rsidRPr="0029657F">
        <w:rPr>
          <w:rFonts w:ascii="宋体" w:hAnsi="宋体" w:cs="Arial" w:hint="eastAsia"/>
          <w:szCs w:val="21"/>
        </w:rPr>
        <w:t>不同电离方式和维护离子源，提高工作效率。</w:t>
      </w:r>
    </w:p>
    <w:p w:rsidR="00922F9C" w:rsidRPr="0029657F" w:rsidRDefault="00922F9C" w:rsidP="00922F9C">
      <w:pPr>
        <w:spacing w:line="360" w:lineRule="auto"/>
        <w:ind w:leftChars="100" w:left="991" w:hangingChars="372" w:hanging="781"/>
        <w:rPr>
          <w:rFonts w:ascii="宋体" w:cs="Arial"/>
          <w:szCs w:val="21"/>
        </w:rPr>
      </w:pPr>
      <w:smartTag w:uri="urn:schemas-microsoft-com:office:smarttags" w:element="chsdate">
        <w:smartTagPr>
          <w:attr w:name="Year" w:val="1899"/>
          <w:attr w:name="Month" w:val="12"/>
          <w:attr w:name="Day" w:val="30"/>
          <w:attr w:name="IsLunarDate" w:val="False"/>
          <w:attr w:name="IsROCDate" w:val="False"/>
        </w:smartTagPr>
        <w:r w:rsidRPr="0029657F">
          <w:rPr>
            <w:rFonts w:ascii="宋体" w:hAnsi="宋体" w:cs="Arial"/>
            <w:szCs w:val="21"/>
          </w:rPr>
          <w:t>3.1.2</w:t>
        </w:r>
      </w:smartTag>
      <w:r w:rsidRPr="0029657F">
        <w:rPr>
          <w:rFonts w:ascii="宋体" w:hAnsi="宋体" w:cs="Arial"/>
          <w:szCs w:val="21"/>
        </w:rPr>
        <w:t xml:space="preserve">  </w:t>
      </w:r>
      <w:proofErr w:type="gramStart"/>
      <w:r w:rsidRPr="0029657F">
        <w:rPr>
          <w:rFonts w:ascii="宋体" w:hAnsi="宋体" w:cs="Arial" w:hint="eastAsia"/>
          <w:szCs w:val="21"/>
        </w:rPr>
        <w:t>标配的</w:t>
      </w:r>
      <w:proofErr w:type="gramEnd"/>
      <w:r w:rsidRPr="0029657F">
        <w:rPr>
          <w:rFonts w:ascii="宋体" w:hAnsi="宋体" w:cs="Arial" w:hint="eastAsia"/>
          <w:szCs w:val="21"/>
        </w:rPr>
        <w:t>没有接口连接的</w:t>
      </w:r>
      <w:proofErr w:type="gramStart"/>
      <w:r w:rsidRPr="0029657F">
        <w:rPr>
          <w:rFonts w:ascii="宋体" w:hAnsi="宋体" w:cs="Arial" w:hint="eastAsia"/>
          <w:szCs w:val="21"/>
        </w:rPr>
        <w:t>不</w:t>
      </w:r>
      <w:proofErr w:type="gramEnd"/>
      <w:r w:rsidRPr="0029657F">
        <w:rPr>
          <w:rFonts w:ascii="宋体" w:hAnsi="宋体" w:cs="Arial" w:hint="eastAsia"/>
          <w:szCs w:val="21"/>
        </w:rPr>
        <w:t>泄真空更换色谱柱功能，分析色谱柱必须直接插入离子源中，以确保检测的高灵敏度；不同极性的色谱柱更换可在</w:t>
      </w:r>
      <w:r w:rsidRPr="0029657F">
        <w:rPr>
          <w:rFonts w:ascii="宋体" w:hAnsi="宋体" w:cs="Arial"/>
          <w:szCs w:val="21"/>
        </w:rPr>
        <w:t>5</w:t>
      </w:r>
      <w:r w:rsidRPr="0029657F">
        <w:rPr>
          <w:rFonts w:ascii="宋体" w:hAnsi="宋体" w:cs="Arial" w:hint="eastAsia"/>
          <w:szCs w:val="21"/>
        </w:rPr>
        <w:t>分钟内完成，</w:t>
      </w:r>
      <w:proofErr w:type="gramStart"/>
      <w:r w:rsidRPr="0029657F">
        <w:rPr>
          <w:rFonts w:ascii="宋体" w:hAnsi="宋体" w:cs="Arial" w:hint="eastAsia"/>
          <w:szCs w:val="21"/>
        </w:rPr>
        <w:t>无需放</w:t>
      </w:r>
      <w:proofErr w:type="gramEnd"/>
      <w:r w:rsidRPr="0029657F">
        <w:rPr>
          <w:rFonts w:ascii="宋体" w:hAnsi="宋体" w:cs="Arial" w:hint="eastAsia"/>
          <w:szCs w:val="21"/>
        </w:rPr>
        <w:t>真空，提高工作效率。</w:t>
      </w:r>
    </w:p>
    <w:p w:rsidR="00922F9C" w:rsidRPr="0029657F" w:rsidRDefault="00922F9C" w:rsidP="00922F9C">
      <w:pPr>
        <w:spacing w:line="360" w:lineRule="auto"/>
        <w:ind w:left="708" w:hangingChars="337" w:hanging="708"/>
        <w:rPr>
          <w:rFonts w:ascii="宋体" w:cs="Arial"/>
          <w:szCs w:val="21"/>
        </w:rPr>
      </w:pPr>
      <w:r w:rsidRPr="0029657F">
        <w:rPr>
          <w:rFonts w:ascii="宋体" w:hAnsi="宋体" w:cs="Arial"/>
          <w:szCs w:val="21"/>
        </w:rPr>
        <w:t xml:space="preserve">3.2 </w:t>
      </w:r>
      <w:r w:rsidRPr="0029657F">
        <w:rPr>
          <w:rFonts w:ascii="宋体" w:hAnsi="宋体" w:cs="Arial" w:hint="eastAsia"/>
          <w:szCs w:val="21"/>
        </w:rPr>
        <w:t>质量分析器：采用四</w:t>
      </w:r>
      <w:proofErr w:type="gramStart"/>
      <w:r w:rsidRPr="0029657F">
        <w:rPr>
          <w:rFonts w:ascii="宋体" w:hAnsi="宋体" w:cs="Arial" w:hint="eastAsia"/>
          <w:szCs w:val="21"/>
        </w:rPr>
        <w:t>极</w:t>
      </w:r>
      <w:proofErr w:type="gramEnd"/>
      <w:r w:rsidRPr="0029657F">
        <w:rPr>
          <w:rFonts w:ascii="宋体" w:hAnsi="宋体" w:cs="Arial" w:hint="eastAsia"/>
          <w:szCs w:val="21"/>
        </w:rPr>
        <w:t>杆与高分辨串联组合质谱</w:t>
      </w:r>
    </w:p>
    <w:p w:rsidR="00922F9C" w:rsidRPr="0029657F" w:rsidRDefault="00922F9C" w:rsidP="00922F9C">
      <w:pPr>
        <w:spacing w:line="360" w:lineRule="auto"/>
        <w:ind w:leftChars="100" w:left="567" w:hangingChars="170" w:hanging="357"/>
        <w:rPr>
          <w:rFonts w:ascii="宋体" w:cs="Arial"/>
          <w:szCs w:val="21"/>
        </w:rPr>
      </w:pPr>
      <w:smartTag w:uri="urn:schemas-microsoft-com:office:smarttags" w:element="chsdate">
        <w:smartTagPr>
          <w:attr w:name="Year" w:val="1899"/>
          <w:attr w:name="Month" w:val="12"/>
          <w:attr w:name="Day" w:val="30"/>
          <w:attr w:name="IsLunarDate" w:val="False"/>
          <w:attr w:name="IsROCDate" w:val="False"/>
        </w:smartTagPr>
        <w:r w:rsidRPr="0029657F">
          <w:rPr>
            <w:rFonts w:ascii="宋体" w:hAnsi="宋体" w:cs="Arial"/>
            <w:szCs w:val="21"/>
          </w:rPr>
          <w:t>3.2.1</w:t>
        </w:r>
      </w:smartTag>
      <w:r w:rsidRPr="0029657F">
        <w:rPr>
          <w:rFonts w:ascii="宋体" w:hAnsi="宋体" w:cs="Arial"/>
          <w:szCs w:val="21"/>
        </w:rPr>
        <w:t xml:space="preserve">  </w:t>
      </w:r>
      <w:r w:rsidRPr="0029657F">
        <w:rPr>
          <w:rFonts w:ascii="宋体" w:hAnsi="宋体" w:cs="Arial" w:hint="eastAsia"/>
          <w:szCs w:val="21"/>
        </w:rPr>
        <w:t>质量范围：四</w:t>
      </w:r>
      <w:proofErr w:type="gramStart"/>
      <w:r w:rsidRPr="0029657F">
        <w:rPr>
          <w:rFonts w:ascii="宋体" w:hAnsi="宋体" w:cs="Arial" w:hint="eastAsia"/>
          <w:szCs w:val="21"/>
        </w:rPr>
        <w:t>极</w:t>
      </w:r>
      <w:proofErr w:type="gramEnd"/>
      <w:r w:rsidRPr="0029657F">
        <w:rPr>
          <w:rFonts w:ascii="宋体" w:hAnsi="宋体" w:cs="Arial" w:hint="eastAsia"/>
          <w:szCs w:val="21"/>
        </w:rPr>
        <w:t>杆质量范围</w:t>
      </w:r>
      <w:r w:rsidRPr="0029657F">
        <w:rPr>
          <w:rFonts w:ascii="宋体" w:hAnsi="宋体" w:cs="Arial"/>
          <w:szCs w:val="21"/>
        </w:rPr>
        <w:t xml:space="preserve">m/z </w:t>
      </w:r>
      <w:r w:rsidRPr="0029657F">
        <w:rPr>
          <w:rFonts w:ascii="宋体" w:cs="Arial"/>
          <w:szCs w:val="21"/>
        </w:rPr>
        <w:t>0-</w:t>
      </w:r>
      <w:r w:rsidRPr="0029657F">
        <w:rPr>
          <w:rFonts w:ascii="宋体" w:hAnsi="宋体" w:cs="Arial"/>
          <w:szCs w:val="21"/>
        </w:rPr>
        <w:t>2000</w:t>
      </w:r>
      <w:r w:rsidRPr="0029657F">
        <w:rPr>
          <w:rFonts w:ascii="宋体" w:hAnsi="宋体" w:cs="Arial" w:hint="eastAsia"/>
          <w:szCs w:val="21"/>
        </w:rPr>
        <w:t>，高分辨检测器质量范围</w:t>
      </w:r>
      <w:r w:rsidRPr="0029657F">
        <w:rPr>
          <w:rFonts w:ascii="宋体" w:hAnsi="宋体" w:cs="Arial"/>
          <w:szCs w:val="21"/>
        </w:rPr>
        <w:t xml:space="preserve">m/z  </w:t>
      </w:r>
      <w:r w:rsidRPr="0029657F">
        <w:rPr>
          <w:rFonts w:ascii="宋体" w:cs="Arial"/>
          <w:szCs w:val="21"/>
        </w:rPr>
        <w:t>0-</w:t>
      </w:r>
      <w:r w:rsidRPr="0029657F">
        <w:rPr>
          <w:rFonts w:ascii="宋体" w:hAnsi="宋体" w:cs="Arial"/>
          <w:szCs w:val="21"/>
        </w:rPr>
        <w:t>20</w:t>
      </w:r>
      <w:r w:rsidRPr="0029657F">
        <w:rPr>
          <w:rFonts w:ascii="宋体" w:cs="Arial"/>
          <w:szCs w:val="21"/>
        </w:rPr>
        <w:t>00</w:t>
      </w:r>
      <w:r w:rsidRPr="0029657F">
        <w:rPr>
          <w:rFonts w:ascii="宋体" w:hAnsi="宋体" w:cs="Arial" w:hint="eastAsia"/>
          <w:szCs w:val="21"/>
        </w:rPr>
        <w:t>。</w:t>
      </w:r>
    </w:p>
    <w:p w:rsidR="00922F9C" w:rsidRPr="0029657F" w:rsidRDefault="00922F9C" w:rsidP="00922F9C">
      <w:pPr>
        <w:spacing w:line="360" w:lineRule="auto"/>
        <w:ind w:leftChars="100" w:left="567" w:hangingChars="170" w:hanging="357"/>
        <w:rPr>
          <w:rFonts w:ascii="宋体" w:cs="Arial"/>
          <w:szCs w:val="21"/>
        </w:rPr>
      </w:pPr>
      <w:smartTag w:uri="urn:schemas-microsoft-com:office:smarttags" w:element="chsdate">
        <w:smartTagPr>
          <w:attr w:name="Year" w:val="1899"/>
          <w:attr w:name="Month" w:val="12"/>
          <w:attr w:name="Day" w:val="30"/>
          <w:attr w:name="IsLunarDate" w:val="False"/>
          <w:attr w:name="IsROCDate" w:val="False"/>
        </w:smartTagPr>
        <w:r w:rsidRPr="0029657F">
          <w:rPr>
            <w:rFonts w:ascii="宋体" w:hAnsi="宋体" w:cs="Arial"/>
            <w:szCs w:val="21"/>
          </w:rPr>
          <w:t>3.2.2</w:t>
        </w:r>
      </w:smartTag>
      <w:r w:rsidRPr="0029657F">
        <w:rPr>
          <w:rFonts w:ascii="宋体" w:hAnsi="宋体" w:cs="Arial"/>
          <w:szCs w:val="21"/>
        </w:rPr>
        <w:t xml:space="preserve">  </w:t>
      </w:r>
      <w:r w:rsidRPr="0029657F">
        <w:rPr>
          <w:rFonts w:ascii="宋体" w:hAnsi="宋体" w:cs="Arial" w:hint="eastAsia"/>
          <w:szCs w:val="21"/>
        </w:rPr>
        <w:t>四</w:t>
      </w:r>
      <w:proofErr w:type="gramStart"/>
      <w:r w:rsidRPr="0029657F">
        <w:rPr>
          <w:rFonts w:ascii="宋体" w:hAnsi="宋体" w:cs="Arial" w:hint="eastAsia"/>
          <w:szCs w:val="21"/>
        </w:rPr>
        <w:t>极</w:t>
      </w:r>
      <w:proofErr w:type="gramEnd"/>
      <w:r w:rsidRPr="0029657F">
        <w:rPr>
          <w:rFonts w:ascii="宋体" w:hAnsi="宋体" w:cs="Arial" w:hint="eastAsia"/>
          <w:szCs w:val="21"/>
        </w:rPr>
        <w:t>杆：选择性达到≤</w:t>
      </w:r>
      <w:r w:rsidRPr="0029657F">
        <w:rPr>
          <w:rFonts w:ascii="宋体" w:hAnsi="宋体" w:cs="Arial"/>
          <w:szCs w:val="21"/>
        </w:rPr>
        <w:t>0.5Da</w:t>
      </w:r>
      <w:r w:rsidRPr="0029657F">
        <w:rPr>
          <w:rFonts w:ascii="宋体" w:hAnsi="宋体" w:cs="Arial" w:hint="eastAsia"/>
          <w:szCs w:val="21"/>
        </w:rPr>
        <w:t>。</w:t>
      </w:r>
    </w:p>
    <w:p w:rsidR="00922F9C" w:rsidRPr="0029657F" w:rsidRDefault="00922F9C" w:rsidP="00922F9C">
      <w:pPr>
        <w:spacing w:line="360" w:lineRule="auto"/>
        <w:ind w:left="567" w:hangingChars="270" w:hanging="567"/>
        <w:rPr>
          <w:rFonts w:ascii="宋体" w:cs="Arial"/>
          <w:szCs w:val="21"/>
        </w:rPr>
      </w:pPr>
      <w:r w:rsidRPr="0029657F">
        <w:rPr>
          <w:rFonts w:ascii="宋体" w:hAnsi="宋体" w:cs="Arial" w:hint="eastAsia"/>
          <w:szCs w:val="21"/>
        </w:rPr>
        <w:t>#</w:t>
      </w:r>
      <w:r w:rsidRPr="0029657F">
        <w:rPr>
          <w:rFonts w:ascii="宋体" w:hAnsi="宋体" w:cs="Arial"/>
          <w:szCs w:val="21"/>
        </w:rPr>
        <w:t>3.2.3</w:t>
      </w:r>
      <w:r w:rsidRPr="0029657F">
        <w:rPr>
          <w:rFonts w:ascii="宋体" w:hAnsi="宋体" w:cs="Arial" w:hint="eastAsia"/>
          <w:szCs w:val="21"/>
        </w:rPr>
        <w:t>高分辨质量分析器：要求真空度小于</w:t>
      </w:r>
      <w:r w:rsidRPr="0029657F">
        <w:rPr>
          <w:rFonts w:ascii="宋体" w:hAnsi="宋体" w:cs="Arial"/>
          <w:szCs w:val="21"/>
        </w:rPr>
        <w:t>10-8mbar</w:t>
      </w:r>
      <w:r w:rsidRPr="0029657F">
        <w:rPr>
          <w:rFonts w:ascii="宋体" w:hAnsi="宋体" w:cs="Arial" w:hint="eastAsia"/>
          <w:szCs w:val="21"/>
        </w:rPr>
        <w:t>（提供投标仪器型号真空度实时截屏）</w:t>
      </w:r>
    </w:p>
    <w:p w:rsidR="00922F9C" w:rsidRPr="0029657F" w:rsidRDefault="00922F9C" w:rsidP="00922F9C">
      <w:pPr>
        <w:spacing w:line="360" w:lineRule="auto"/>
        <w:ind w:firstLineChars="100" w:firstLine="210"/>
        <w:rPr>
          <w:rFonts w:ascii="宋体" w:cs="Arial"/>
          <w:szCs w:val="21"/>
        </w:rPr>
      </w:pPr>
      <w:smartTag w:uri="urn:schemas-microsoft-com:office:smarttags" w:element="chmetcnv">
        <w:smartTagPr>
          <w:attr w:name="UnitName" w:val="℃"/>
          <w:attr w:name="SourceValue" w:val="50"/>
          <w:attr w:name="HasSpace" w:val="False"/>
          <w:attr w:name="Negative" w:val="False"/>
          <w:attr w:name="NumberType" w:val="1"/>
          <w:attr w:name="TCSC" w:val="0"/>
        </w:smartTagPr>
        <w:r w:rsidRPr="0029657F">
          <w:rPr>
            <w:rFonts w:ascii="宋体" w:hAnsi="宋体" w:cs="Arial"/>
            <w:szCs w:val="21"/>
          </w:rPr>
          <w:t>3.2.4</w:t>
        </w:r>
      </w:smartTag>
      <w:r w:rsidRPr="0029657F">
        <w:rPr>
          <w:rFonts w:ascii="宋体" w:hAnsi="宋体" w:cs="Arial"/>
          <w:szCs w:val="21"/>
        </w:rPr>
        <w:t xml:space="preserve">  </w:t>
      </w:r>
      <w:r w:rsidRPr="0029657F">
        <w:rPr>
          <w:rFonts w:ascii="宋体" w:hAnsi="宋体" w:cs="Arial" w:hint="eastAsia"/>
          <w:szCs w:val="21"/>
        </w:rPr>
        <w:t>分辨率</w:t>
      </w:r>
    </w:p>
    <w:p w:rsidR="00922F9C" w:rsidRPr="0029657F" w:rsidRDefault="00922F9C" w:rsidP="00922F9C">
      <w:pPr>
        <w:spacing w:line="360" w:lineRule="auto"/>
        <w:ind w:leftChars="200" w:left="846" w:hangingChars="203" w:hanging="426"/>
        <w:rPr>
          <w:rFonts w:ascii="宋体" w:cs="Arial"/>
          <w:szCs w:val="21"/>
        </w:rPr>
      </w:pPr>
      <w:smartTag w:uri="urn:schemas-microsoft-com:office:smarttags" w:element="chmetcnv">
        <w:smartTagPr>
          <w:attr w:name="UnitName" w:val="℃"/>
          <w:attr w:name="SourceValue" w:val="50"/>
          <w:attr w:name="HasSpace" w:val="False"/>
          <w:attr w:name="Negative" w:val="False"/>
          <w:attr w:name="NumberType" w:val="1"/>
          <w:attr w:name="TCSC" w:val="0"/>
        </w:smartTagPr>
        <w:r w:rsidRPr="0029657F">
          <w:rPr>
            <w:rFonts w:ascii="宋体" w:hAnsi="宋体" w:cs="Arial"/>
            <w:szCs w:val="21"/>
          </w:rPr>
          <w:lastRenderedPageBreak/>
          <w:t>3.2.4</w:t>
        </w:r>
      </w:smartTag>
      <w:r w:rsidRPr="0029657F">
        <w:rPr>
          <w:rFonts w:ascii="宋体" w:hAnsi="宋体" w:cs="Arial"/>
          <w:szCs w:val="21"/>
        </w:rPr>
        <w:t xml:space="preserve">.1 </w:t>
      </w:r>
      <w:r w:rsidRPr="0029657F">
        <w:rPr>
          <w:rFonts w:ascii="宋体" w:hAnsi="宋体" w:cs="Arial" w:hint="eastAsia"/>
          <w:szCs w:val="21"/>
        </w:rPr>
        <w:t>要求所提供设备的分辨率不低于</w:t>
      </w:r>
      <w:r w:rsidRPr="0029657F">
        <w:rPr>
          <w:rFonts w:ascii="宋体" w:hAnsi="宋体" w:cs="Arial"/>
          <w:szCs w:val="21"/>
        </w:rPr>
        <w:t>60,000(</w:t>
      </w:r>
      <w:smartTag w:uri="urn:schemas-microsoft-com:office:smarttags" w:element="chmetcnv">
        <w:smartTagPr>
          <w:attr w:name="UnitName" w:val="℃"/>
          <w:attr w:name="SourceValue" w:val="50"/>
          <w:attr w:name="HasSpace" w:val="False"/>
          <w:attr w:name="Negative" w:val="False"/>
          <w:attr w:name="NumberType" w:val="1"/>
          <w:attr w:name="TCSC" w:val="0"/>
        </w:smartTagPr>
        <w:r w:rsidRPr="0029657F">
          <w:rPr>
            <w:rFonts w:ascii="宋体" w:hAnsi="宋体" w:cs="Arial"/>
            <w:szCs w:val="21"/>
          </w:rPr>
          <w:t>219m</w:t>
        </w:r>
      </w:smartTag>
      <w:r w:rsidRPr="0029657F">
        <w:rPr>
          <w:rFonts w:ascii="宋体" w:hAnsi="宋体" w:cs="Arial"/>
          <w:szCs w:val="21"/>
        </w:rPr>
        <w:t>/z)</w:t>
      </w:r>
    </w:p>
    <w:p w:rsidR="00922F9C" w:rsidRPr="0029657F" w:rsidRDefault="00922F9C" w:rsidP="00922F9C">
      <w:pPr>
        <w:spacing w:line="360" w:lineRule="auto"/>
        <w:ind w:leftChars="100" w:left="1275" w:hangingChars="507" w:hanging="1065"/>
        <w:rPr>
          <w:rFonts w:ascii="宋体" w:cs="Arial"/>
          <w:szCs w:val="21"/>
        </w:rPr>
      </w:pPr>
      <w:r w:rsidRPr="0029657F">
        <w:rPr>
          <w:rFonts w:ascii="宋体" w:hAnsi="宋体" w:cs="Arial" w:hint="eastAsia"/>
          <w:szCs w:val="21"/>
        </w:rPr>
        <w:t>#</w:t>
      </w:r>
      <w:r w:rsidRPr="0029657F">
        <w:rPr>
          <w:rFonts w:ascii="宋体" w:hAnsi="宋体" w:cs="Arial"/>
          <w:szCs w:val="21"/>
        </w:rPr>
        <w:t xml:space="preserve">3.2.4.2 </w:t>
      </w:r>
      <w:r w:rsidRPr="0029657F">
        <w:rPr>
          <w:rFonts w:ascii="宋体" w:hAnsi="宋体" w:cs="Arial" w:hint="eastAsia"/>
          <w:szCs w:val="21"/>
        </w:rPr>
        <w:t>在提高仪器分辨率时，设备的灵敏度保持不降低，在1</w:t>
      </w:r>
      <w:r w:rsidRPr="0029657F">
        <w:rPr>
          <w:rFonts w:ascii="宋体" w:hAnsi="宋体" w:cs="Arial"/>
          <w:szCs w:val="21"/>
        </w:rPr>
        <w:t>5000-60000的</w:t>
      </w:r>
      <w:r w:rsidRPr="0029657F">
        <w:rPr>
          <w:rFonts w:ascii="宋体" w:hAnsi="宋体" w:cs="Arial" w:hint="eastAsia"/>
          <w:szCs w:val="21"/>
        </w:rPr>
        <w:t>分辨率范围内，八氟</w:t>
      </w:r>
      <w:proofErr w:type="gramStart"/>
      <w:r w:rsidRPr="0029657F">
        <w:rPr>
          <w:rFonts w:ascii="宋体" w:hAnsi="宋体" w:cs="Arial" w:hint="eastAsia"/>
          <w:szCs w:val="21"/>
        </w:rPr>
        <w:t>萘</w:t>
      </w:r>
      <w:proofErr w:type="gramEnd"/>
      <w:r w:rsidRPr="0029657F">
        <w:rPr>
          <w:rFonts w:ascii="宋体" w:hAnsi="宋体" w:cs="Arial"/>
          <w:szCs w:val="21"/>
        </w:rPr>
        <w:t>标准物质m/z</w:t>
      </w:r>
      <w:r w:rsidRPr="0029657F">
        <w:rPr>
          <w:rFonts w:ascii="宋体" w:hAnsi="宋体" w:cs="Arial" w:hint="eastAsia"/>
          <w:szCs w:val="21"/>
        </w:rPr>
        <w:t xml:space="preserve"> 130.9915的峰信号的响应值相差不超</w:t>
      </w:r>
      <w:r w:rsidRPr="0029657F">
        <w:rPr>
          <w:rFonts w:ascii="宋体" w:hAnsi="宋体" w:cs="Arial"/>
          <w:szCs w:val="21"/>
        </w:rPr>
        <w:t>10%</w:t>
      </w:r>
      <w:r w:rsidRPr="0029657F">
        <w:rPr>
          <w:rFonts w:ascii="宋体" w:hAnsi="宋体" w:cs="Arial" w:hint="eastAsia"/>
          <w:szCs w:val="21"/>
        </w:rPr>
        <w:t>，并附</w:t>
      </w:r>
      <w:r w:rsidRPr="0029657F">
        <w:rPr>
          <w:rFonts w:ascii="宋体" w:hAnsi="宋体" w:cs="Arial"/>
          <w:szCs w:val="21"/>
        </w:rPr>
        <w:t>相关</w:t>
      </w:r>
      <w:r w:rsidRPr="0029657F">
        <w:rPr>
          <w:rFonts w:ascii="宋体" w:hAnsi="宋体" w:cs="Arial" w:hint="eastAsia"/>
          <w:szCs w:val="21"/>
        </w:rPr>
        <w:t>检测</w:t>
      </w:r>
      <w:r w:rsidRPr="0029657F">
        <w:rPr>
          <w:rFonts w:ascii="宋体" w:hAnsi="宋体" w:cs="Arial"/>
          <w:szCs w:val="21"/>
        </w:rPr>
        <w:t>证明</w:t>
      </w:r>
      <w:r w:rsidRPr="0029657F">
        <w:rPr>
          <w:rFonts w:ascii="宋体" w:hAnsi="宋体" w:cs="Arial" w:hint="eastAsia"/>
          <w:szCs w:val="21"/>
        </w:rPr>
        <w:t>。</w:t>
      </w:r>
    </w:p>
    <w:p w:rsidR="00922F9C" w:rsidRPr="0029657F" w:rsidRDefault="00922F9C" w:rsidP="00922F9C">
      <w:pPr>
        <w:spacing w:line="360" w:lineRule="auto"/>
        <w:ind w:firstLineChars="200" w:firstLine="420"/>
        <w:rPr>
          <w:rFonts w:ascii="宋体" w:hAnsi="宋体" w:cs="Arial"/>
          <w:szCs w:val="21"/>
        </w:rPr>
      </w:pPr>
      <w:smartTag w:uri="urn:schemas-microsoft-com:office:smarttags" w:element="chmetcnv">
        <w:smartTagPr>
          <w:attr w:name="UnitName" w:val="℃"/>
          <w:attr w:name="SourceValue" w:val="50"/>
          <w:attr w:name="HasSpace" w:val="False"/>
          <w:attr w:name="Negative" w:val="False"/>
          <w:attr w:name="NumberType" w:val="1"/>
          <w:attr w:name="TCSC" w:val="0"/>
        </w:smartTagPr>
        <w:r w:rsidRPr="0029657F">
          <w:rPr>
            <w:rFonts w:ascii="宋体" w:hAnsi="宋体" w:cs="Arial"/>
            <w:szCs w:val="21"/>
          </w:rPr>
          <w:t>3.2.5</w:t>
        </w:r>
      </w:smartTag>
      <w:r w:rsidRPr="0029657F">
        <w:rPr>
          <w:rFonts w:ascii="宋体" w:hAnsi="宋体" w:cs="Arial"/>
          <w:szCs w:val="21"/>
        </w:rPr>
        <w:t xml:space="preserve"> </w:t>
      </w:r>
      <w:r w:rsidRPr="0029657F">
        <w:rPr>
          <w:rFonts w:ascii="宋体" w:hAnsi="宋体" w:cs="Arial" w:hint="eastAsia"/>
          <w:szCs w:val="21"/>
        </w:rPr>
        <w:t>浓度范围在</w:t>
      </w:r>
      <w:r w:rsidRPr="0029657F">
        <w:rPr>
          <w:rFonts w:ascii="宋体" w:hAnsi="宋体" w:cs="Arial"/>
          <w:szCs w:val="21"/>
        </w:rPr>
        <w:t>5</w:t>
      </w:r>
      <w:r w:rsidRPr="0029657F">
        <w:rPr>
          <w:rFonts w:ascii="宋体" w:hAnsi="宋体" w:cs="Arial" w:hint="eastAsia"/>
          <w:szCs w:val="21"/>
        </w:rPr>
        <w:t>个数量级的质量数精度（</w:t>
      </w:r>
      <w:r w:rsidRPr="0029657F">
        <w:rPr>
          <w:rFonts w:ascii="宋体" w:hAnsi="宋体" w:cs="Arial"/>
          <w:szCs w:val="21"/>
        </w:rPr>
        <w:t>MS</w:t>
      </w:r>
      <w:r w:rsidRPr="0029657F">
        <w:rPr>
          <w:rFonts w:ascii="宋体" w:hAnsi="宋体" w:cs="Arial" w:hint="eastAsia"/>
          <w:szCs w:val="21"/>
        </w:rPr>
        <w:t>，</w:t>
      </w:r>
      <w:r w:rsidRPr="0029657F">
        <w:rPr>
          <w:rFonts w:ascii="宋体" w:hAnsi="宋体" w:cs="Arial"/>
          <w:szCs w:val="21"/>
        </w:rPr>
        <w:t>SIM</w:t>
      </w:r>
      <w:r w:rsidRPr="0029657F">
        <w:rPr>
          <w:rFonts w:ascii="宋体" w:hAnsi="宋体" w:cs="Arial" w:hint="eastAsia"/>
          <w:szCs w:val="21"/>
        </w:rPr>
        <w:t>）：小于</w:t>
      </w:r>
      <w:r w:rsidRPr="0029657F">
        <w:rPr>
          <w:rFonts w:ascii="宋体" w:hAnsi="宋体" w:cs="Arial"/>
          <w:szCs w:val="21"/>
        </w:rPr>
        <w:t>1 ppm</w:t>
      </w:r>
    </w:p>
    <w:p w:rsidR="00922F9C" w:rsidRPr="0029657F" w:rsidRDefault="00922F9C" w:rsidP="00922F9C">
      <w:pPr>
        <w:spacing w:line="360" w:lineRule="auto"/>
        <w:ind w:leftChars="200" w:left="846" w:hangingChars="203" w:hanging="426"/>
        <w:rPr>
          <w:rFonts w:ascii="宋体" w:cs="Arial"/>
          <w:szCs w:val="21"/>
        </w:rPr>
      </w:pPr>
      <w:smartTag w:uri="urn:schemas-microsoft-com:office:smarttags" w:element="chmetcnv">
        <w:smartTagPr>
          <w:attr w:name="UnitName" w:val="℃"/>
          <w:attr w:name="SourceValue" w:val="50"/>
          <w:attr w:name="HasSpace" w:val="False"/>
          <w:attr w:name="Negative" w:val="False"/>
          <w:attr w:name="NumberType" w:val="1"/>
          <w:attr w:name="TCSC" w:val="0"/>
        </w:smartTagPr>
        <w:r w:rsidRPr="0029657F">
          <w:rPr>
            <w:rFonts w:ascii="宋体" w:hAnsi="宋体" w:cs="Arial"/>
            <w:szCs w:val="21"/>
          </w:rPr>
          <w:t>3.2.6</w:t>
        </w:r>
      </w:smartTag>
      <w:r w:rsidRPr="0029657F">
        <w:rPr>
          <w:rFonts w:ascii="宋体" w:hAnsi="宋体" w:cs="Arial"/>
          <w:szCs w:val="21"/>
        </w:rPr>
        <w:t xml:space="preserve"> </w:t>
      </w:r>
      <w:r w:rsidRPr="0029657F">
        <w:rPr>
          <w:rFonts w:ascii="宋体" w:hAnsi="宋体" w:cs="Arial" w:hint="eastAsia"/>
          <w:szCs w:val="21"/>
        </w:rPr>
        <w:t>具备多档不同高分辨率可调（档数≥</w:t>
      </w:r>
      <w:r w:rsidRPr="0029657F">
        <w:rPr>
          <w:rFonts w:ascii="宋体" w:hAnsi="宋体" w:cs="Arial"/>
          <w:szCs w:val="21"/>
        </w:rPr>
        <w:t>3</w:t>
      </w:r>
      <w:r w:rsidRPr="0029657F">
        <w:rPr>
          <w:rFonts w:ascii="宋体" w:hAnsi="宋体" w:cs="Arial" w:hint="eastAsia"/>
          <w:szCs w:val="21"/>
        </w:rPr>
        <w:t>）（提供分辨率仪器方法设定截屏）</w:t>
      </w:r>
    </w:p>
    <w:p w:rsidR="00922F9C" w:rsidRPr="0029657F" w:rsidRDefault="00922F9C" w:rsidP="00922F9C">
      <w:pPr>
        <w:spacing w:line="360" w:lineRule="auto"/>
        <w:ind w:left="1134" w:hangingChars="540" w:hanging="1134"/>
        <w:rPr>
          <w:rFonts w:ascii="宋体" w:cs="Arial"/>
          <w:szCs w:val="21"/>
        </w:rPr>
      </w:pPr>
      <w:r w:rsidRPr="0029657F">
        <w:rPr>
          <w:rFonts w:ascii="宋体" w:hAnsi="宋体" w:cs="Arial"/>
          <w:szCs w:val="21"/>
        </w:rPr>
        <w:t xml:space="preserve">          </w:t>
      </w:r>
      <w:r w:rsidRPr="0029657F">
        <w:rPr>
          <w:rFonts w:ascii="宋体" w:hAnsi="宋体" w:cs="Arial" w:hint="eastAsia"/>
          <w:szCs w:val="21"/>
        </w:rPr>
        <w:t>一级</w:t>
      </w:r>
      <w:r w:rsidRPr="0029657F">
        <w:rPr>
          <w:rFonts w:ascii="宋体" w:hAnsi="宋体" w:cs="Arial"/>
          <w:szCs w:val="21"/>
        </w:rPr>
        <w:t>MS</w:t>
      </w:r>
      <w:r w:rsidRPr="0029657F">
        <w:rPr>
          <w:rFonts w:ascii="宋体" w:hAnsi="宋体" w:cs="Arial" w:hint="eastAsia"/>
          <w:szCs w:val="21"/>
        </w:rPr>
        <w:t>谱图质量轴稳定度：设备一次校正后不再校正且不使用内标情况下，连续</w:t>
      </w:r>
      <w:r w:rsidRPr="0029657F">
        <w:rPr>
          <w:rFonts w:ascii="宋体" w:hAnsi="宋体" w:cs="Arial"/>
          <w:szCs w:val="21"/>
        </w:rPr>
        <w:t>24</w:t>
      </w:r>
      <w:r w:rsidRPr="0029657F">
        <w:rPr>
          <w:rFonts w:ascii="宋体" w:hAnsi="宋体" w:cs="Arial" w:hint="eastAsia"/>
          <w:szCs w:val="21"/>
        </w:rPr>
        <w:t>个小时内重复进样</w:t>
      </w:r>
      <w:r w:rsidRPr="0029657F">
        <w:rPr>
          <w:rFonts w:ascii="宋体" w:hAnsi="宋体" w:cs="Arial"/>
          <w:szCs w:val="21"/>
        </w:rPr>
        <w:t>10ppb</w:t>
      </w:r>
      <w:r w:rsidRPr="0029657F">
        <w:rPr>
          <w:rFonts w:ascii="宋体" w:hAnsi="宋体" w:cs="Arial" w:hint="eastAsia"/>
          <w:szCs w:val="21"/>
        </w:rPr>
        <w:t>六氯苯农药，</w:t>
      </w:r>
      <w:r w:rsidRPr="0029657F">
        <w:rPr>
          <w:rFonts w:ascii="宋体" w:hAnsi="宋体" w:cs="Arial"/>
          <w:szCs w:val="21"/>
        </w:rPr>
        <w:t>283.8</w:t>
      </w:r>
      <w:r w:rsidRPr="0029657F">
        <w:rPr>
          <w:rFonts w:ascii="宋体" w:hAnsi="宋体" w:cs="Arial" w:hint="eastAsia"/>
          <w:szCs w:val="21"/>
        </w:rPr>
        <w:t>质量精确度≤</w:t>
      </w:r>
      <w:r w:rsidRPr="0029657F">
        <w:rPr>
          <w:rFonts w:ascii="宋体" w:hAnsi="宋体" w:cs="Arial"/>
          <w:szCs w:val="21"/>
        </w:rPr>
        <w:t>3ppm</w:t>
      </w:r>
      <w:r w:rsidRPr="0029657F">
        <w:rPr>
          <w:rFonts w:ascii="宋体" w:hAnsi="宋体" w:cs="Arial" w:hint="eastAsia"/>
          <w:szCs w:val="21"/>
        </w:rPr>
        <w:t>。</w:t>
      </w:r>
    </w:p>
    <w:p w:rsidR="00922F9C" w:rsidRPr="0029657F" w:rsidRDefault="00922F9C" w:rsidP="00922F9C">
      <w:pPr>
        <w:spacing w:line="360" w:lineRule="auto"/>
        <w:ind w:left="850" w:hangingChars="405" w:hanging="850"/>
        <w:rPr>
          <w:rFonts w:ascii="宋体" w:cs="Arial"/>
          <w:szCs w:val="21"/>
        </w:rPr>
      </w:pPr>
      <w:r w:rsidRPr="0029657F">
        <w:rPr>
          <w:rFonts w:ascii="宋体" w:hAnsi="宋体" w:cs="Arial"/>
          <w:szCs w:val="21"/>
        </w:rPr>
        <w:t xml:space="preserve">3.3 </w:t>
      </w:r>
      <w:r w:rsidRPr="0029657F">
        <w:rPr>
          <w:rFonts w:ascii="宋体" w:hAnsi="宋体" w:cs="Arial" w:hint="eastAsia"/>
          <w:szCs w:val="21"/>
        </w:rPr>
        <w:t>质谱采集速率：分辨率</w:t>
      </w:r>
      <w:r w:rsidRPr="0029657F">
        <w:rPr>
          <w:rFonts w:ascii="宋体" w:cs="Arial" w:hint="eastAsia"/>
          <w:szCs w:val="21"/>
        </w:rPr>
        <w:t>≥</w:t>
      </w:r>
      <w:r w:rsidRPr="0029657F">
        <w:rPr>
          <w:rFonts w:ascii="宋体" w:hAnsi="宋体" w:cs="Arial"/>
          <w:szCs w:val="21"/>
        </w:rPr>
        <w:t>12500FWHM</w:t>
      </w:r>
      <w:r w:rsidRPr="0029657F">
        <w:rPr>
          <w:rFonts w:ascii="宋体" w:hAnsi="宋体" w:cs="Arial" w:hint="eastAsia"/>
          <w:szCs w:val="21"/>
        </w:rPr>
        <w:t>时，质谱图不小于</w:t>
      </w:r>
      <w:r w:rsidRPr="0029657F">
        <w:rPr>
          <w:rFonts w:ascii="宋体" w:hAnsi="宋体" w:cs="Arial"/>
          <w:szCs w:val="21"/>
        </w:rPr>
        <w:t>18</w:t>
      </w:r>
      <w:r w:rsidRPr="0029657F">
        <w:rPr>
          <w:rFonts w:ascii="宋体" w:hAnsi="宋体" w:cs="Arial" w:hint="eastAsia"/>
          <w:szCs w:val="21"/>
        </w:rPr>
        <w:t>张</w:t>
      </w:r>
      <w:r w:rsidRPr="0029657F">
        <w:rPr>
          <w:rFonts w:ascii="宋体" w:hAnsi="宋体" w:cs="Arial"/>
          <w:szCs w:val="21"/>
        </w:rPr>
        <w:t>/</w:t>
      </w:r>
      <w:r w:rsidRPr="0029657F">
        <w:rPr>
          <w:rFonts w:ascii="宋体" w:hAnsi="宋体" w:cs="Arial" w:hint="eastAsia"/>
          <w:szCs w:val="21"/>
        </w:rPr>
        <w:t>秒。</w:t>
      </w:r>
    </w:p>
    <w:p w:rsidR="00922F9C" w:rsidRPr="0029657F" w:rsidRDefault="00922F9C" w:rsidP="00922F9C">
      <w:pPr>
        <w:spacing w:line="360" w:lineRule="auto"/>
        <w:ind w:leftChars="-100" w:left="781" w:hangingChars="472" w:hanging="991"/>
        <w:rPr>
          <w:rFonts w:ascii="宋体" w:cs="Arial"/>
          <w:szCs w:val="21"/>
        </w:rPr>
      </w:pPr>
      <w:r w:rsidRPr="0029657F">
        <w:rPr>
          <w:rFonts w:ascii="宋体" w:hAnsi="宋体" w:cs="Arial" w:hint="eastAsia"/>
          <w:szCs w:val="21"/>
        </w:rPr>
        <w:t>#</w:t>
      </w:r>
      <w:r w:rsidRPr="0029657F">
        <w:rPr>
          <w:rFonts w:ascii="宋体" w:hAnsi="宋体" w:cs="Arial"/>
          <w:szCs w:val="21"/>
        </w:rPr>
        <w:t>3.4</w:t>
      </w:r>
      <w:r w:rsidRPr="0029657F">
        <w:rPr>
          <w:rFonts w:ascii="宋体" w:hAnsi="宋体" w:cs="Arial" w:hint="eastAsia"/>
          <w:szCs w:val="21"/>
        </w:rPr>
        <w:t>化学源：包括正化学源（</w:t>
      </w:r>
      <w:r w:rsidRPr="0029657F">
        <w:rPr>
          <w:rFonts w:ascii="宋体" w:hAnsi="宋体" w:cs="Arial"/>
          <w:szCs w:val="21"/>
        </w:rPr>
        <w:t>PCI</w:t>
      </w:r>
      <w:r w:rsidRPr="0029657F">
        <w:rPr>
          <w:rFonts w:ascii="宋体" w:hAnsi="宋体" w:cs="Arial" w:hint="eastAsia"/>
          <w:szCs w:val="21"/>
        </w:rPr>
        <w:t>）、负化学源（</w:t>
      </w:r>
      <w:r w:rsidRPr="0029657F">
        <w:rPr>
          <w:rFonts w:ascii="宋体" w:hAnsi="宋体" w:cs="Arial"/>
          <w:szCs w:val="21"/>
        </w:rPr>
        <w:t>NCI</w:t>
      </w:r>
      <w:r w:rsidRPr="0029657F">
        <w:rPr>
          <w:rFonts w:ascii="宋体" w:hAnsi="宋体" w:cs="Arial" w:hint="eastAsia"/>
          <w:szCs w:val="21"/>
        </w:rPr>
        <w:t>）；，实现同时正负离子切换</w:t>
      </w:r>
      <w:r w:rsidRPr="0029657F">
        <w:rPr>
          <w:rFonts w:ascii="宋体" w:hAnsi="宋体" w:cs="Arial"/>
          <w:szCs w:val="21"/>
        </w:rPr>
        <w:t>(PPINICI )</w:t>
      </w:r>
      <w:r w:rsidRPr="0029657F">
        <w:rPr>
          <w:rFonts w:ascii="宋体" w:hAnsi="宋体" w:cs="Arial" w:hint="eastAsia"/>
          <w:szCs w:val="21"/>
        </w:rPr>
        <w:t>。</w:t>
      </w:r>
    </w:p>
    <w:p w:rsidR="00922F9C" w:rsidRPr="0029657F" w:rsidRDefault="00922F9C" w:rsidP="00922F9C">
      <w:pPr>
        <w:spacing w:line="360" w:lineRule="auto"/>
        <w:rPr>
          <w:rFonts w:ascii="宋体" w:cs="Arial"/>
          <w:szCs w:val="21"/>
        </w:rPr>
      </w:pPr>
      <w:r w:rsidRPr="0029657F">
        <w:rPr>
          <w:rFonts w:ascii="宋体" w:hAnsi="宋体" w:cs="Arial"/>
          <w:szCs w:val="21"/>
        </w:rPr>
        <w:t xml:space="preserve">3.5 </w:t>
      </w:r>
      <w:r w:rsidRPr="0029657F">
        <w:rPr>
          <w:rFonts w:ascii="宋体" w:hAnsi="宋体" w:cs="Arial" w:hint="eastAsia"/>
          <w:szCs w:val="21"/>
        </w:rPr>
        <w:t>灵敏度（分辨率保持在</w:t>
      </w:r>
      <w:r w:rsidRPr="0029657F">
        <w:rPr>
          <w:rFonts w:ascii="宋体" w:hAnsi="宋体" w:cs="Arial"/>
          <w:szCs w:val="21"/>
        </w:rPr>
        <w:t>60000 FWHM</w:t>
      </w:r>
      <w:r w:rsidRPr="0029657F">
        <w:rPr>
          <w:rFonts w:ascii="宋体" w:hAnsi="宋体" w:cs="Arial" w:hint="eastAsia"/>
          <w:szCs w:val="21"/>
        </w:rPr>
        <w:t>或以上时）</w:t>
      </w:r>
    </w:p>
    <w:p w:rsidR="00922F9C" w:rsidRPr="0029657F" w:rsidRDefault="00922F9C" w:rsidP="00922F9C">
      <w:pPr>
        <w:spacing w:line="360" w:lineRule="auto"/>
        <w:ind w:leftChars="193" w:left="405"/>
        <w:rPr>
          <w:rFonts w:ascii="宋体" w:cs="Arial"/>
          <w:szCs w:val="21"/>
        </w:rPr>
      </w:pPr>
      <w:r w:rsidRPr="0029657F">
        <w:rPr>
          <w:rFonts w:ascii="宋体" w:hAnsi="宋体" w:cs="Arial" w:hint="eastAsia"/>
          <w:szCs w:val="21"/>
        </w:rPr>
        <w:t>全扫描</w:t>
      </w:r>
      <w:r w:rsidRPr="0029657F">
        <w:rPr>
          <w:rFonts w:ascii="宋体" w:hAnsi="宋体" w:cs="Arial"/>
          <w:szCs w:val="21"/>
        </w:rPr>
        <w:t xml:space="preserve">Full Scan </w:t>
      </w:r>
      <w:r w:rsidRPr="0029657F">
        <w:rPr>
          <w:rFonts w:ascii="宋体" w:hAnsi="宋体" w:cs="Arial" w:hint="eastAsia"/>
          <w:szCs w:val="21"/>
        </w:rPr>
        <w:t>灵敏度：</w:t>
      </w:r>
      <w:r w:rsidRPr="0029657F">
        <w:rPr>
          <w:rFonts w:ascii="宋体" w:hAnsi="宋体" w:cs="Arial"/>
          <w:szCs w:val="21"/>
        </w:rPr>
        <w:t xml:space="preserve"> 100fg OFN</w:t>
      </w:r>
      <w:r w:rsidRPr="0029657F">
        <w:rPr>
          <w:rFonts w:ascii="宋体" w:hAnsi="宋体" w:cs="Arial" w:hint="eastAsia"/>
          <w:szCs w:val="21"/>
        </w:rPr>
        <w:t>柱上进样</w:t>
      </w:r>
      <w:r w:rsidRPr="0029657F">
        <w:rPr>
          <w:rFonts w:ascii="宋体" w:hAnsi="宋体" w:cs="Arial"/>
          <w:szCs w:val="21"/>
        </w:rPr>
        <w:t xml:space="preserve"> S/N</w:t>
      </w:r>
      <w:r w:rsidRPr="0029657F">
        <w:rPr>
          <w:rFonts w:ascii="宋体" w:hAnsi="宋体" w:cs="Arial" w:hint="eastAsia"/>
          <w:szCs w:val="21"/>
        </w:rPr>
        <w:t>优于</w:t>
      </w:r>
      <w:r w:rsidRPr="0029657F">
        <w:rPr>
          <w:rFonts w:ascii="宋体" w:hAnsi="宋体" w:cs="Arial"/>
          <w:szCs w:val="21"/>
        </w:rPr>
        <w:t xml:space="preserve">10000:1; </w:t>
      </w:r>
    </w:p>
    <w:p w:rsidR="00922F9C" w:rsidRPr="0029657F" w:rsidRDefault="00922F9C" w:rsidP="00922F9C">
      <w:pPr>
        <w:spacing w:line="360" w:lineRule="auto"/>
        <w:ind w:leftChars="193" w:left="405"/>
        <w:rPr>
          <w:rFonts w:ascii="宋体" w:cs="Arial"/>
          <w:szCs w:val="21"/>
        </w:rPr>
      </w:pPr>
      <w:r w:rsidRPr="0029657F">
        <w:rPr>
          <w:rFonts w:ascii="宋体" w:hAnsi="宋体" w:cs="Arial" w:hint="eastAsia"/>
          <w:szCs w:val="21"/>
        </w:rPr>
        <w:t>最低检出限：</w:t>
      </w:r>
      <w:r w:rsidRPr="0029657F">
        <w:rPr>
          <w:rFonts w:ascii="宋体" w:hAnsi="宋体" w:cs="Arial"/>
          <w:szCs w:val="21"/>
        </w:rPr>
        <w:t xml:space="preserve"> IDL</w:t>
      </w:r>
      <w:r w:rsidRPr="0029657F">
        <w:rPr>
          <w:rFonts w:ascii="宋体" w:hAnsi="宋体" w:cs="Arial" w:hint="eastAsia"/>
          <w:szCs w:val="21"/>
        </w:rPr>
        <w:t>≤</w:t>
      </w:r>
      <w:r w:rsidRPr="0029657F">
        <w:rPr>
          <w:rFonts w:ascii="宋体" w:hAnsi="宋体" w:cs="Arial"/>
          <w:szCs w:val="21"/>
        </w:rPr>
        <w:t>6fg OFN (</w:t>
      </w:r>
      <w:r w:rsidRPr="0029657F">
        <w:rPr>
          <w:rFonts w:ascii="宋体" w:hAnsi="宋体" w:cs="Arial" w:hint="eastAsia"/>
          <w:szCs w:val="21"/>
        </w:rPr>
        <w:t>连续</w:t>
      </w:r>
      <w:r w:rsidRPr="0029657F">
        <w:rPr>
          <w:rFonts w:ascii="宋体" w:hAnsi="宋体" w:cs="Arial"/>
          <w:szCs w:val="21"/>
        </w:rPr>
        <w:t>8</w:t>
      </w:r>
      <w:r w:rsidRPr="0029657F">
        <w:rPr>
          <w:rFonts w:ascii="宋体" w:hAnsi="宋体" w:cs="Arial" w:hint="eastAsia"/>
          <w:szCs w:val="21"/>
        </w:rPr>
        <w:t>次进样</w:t>
      </w:r>
      <w:r w:rsidRPr="0029657F">
        <w:rPr>
          <w:rFonts w:ascii="宋体" w:hAnsi="宋体" w:cs="Arial"/>
          <w:szCs w:val="21"/>
        </w:rPr>
        <w:t>10fg/</w:t>
      </w:r>
      <w:proofErr w:type="spellStart"/>
      <w:r w:rsidRPr="0029657F">
        <w:rPr>
          <w:rFonts w:ascii="宋体" w:hAnsi="宋体" w:cs="Arial"/>
          <w:szCs w:val="21"/>
        </w:rPr>
        <w:t>uL</w:t>
      </w:r>
      <w:proofErr w:type="spellEnd"/>
      <w:r w:rsidRPr="0029657F">
        <w:rPr>
          <w:rFonts w:ascii="宋体" w:hAnsi="宋体" w:cs="Arial"/>
          <w:szCs w:val="21"/>
        </w:rPr>
        <w:t xml:space="preserve"> OFN</w:t>
      </w:r>
      <w:r w:rsidRPr="0029657F">
        <w:rPr>
          <w:rFonts w:ascii="宋体" w:hAnsi="宋体" w:cs="Arial" w:hint="eastAsia"/>
          <w:szCs w:val="21"/>
        </w:rPr>
        <w:t>，</w:t>
      </w:r>
      <w:r w:rsidRPr="0029657F">
        <w:rPr>
          <w:rFonts w:ascii="宋体" w:hAnsi="宋体" w:cs="Arial"/>
          <w:szCs w:val="21"/>
        </w:rPr>
        <w:t>1ul</w:t>
      </w:r>
      <w:r w:rsidRPr="0029657F">
        <w:rPr>
          <w:rFonts w:ascii="宋体" w:hAnsi="宋体" w:cs="Arial" w:hint="eastAsia"/>
          <w:szCs w:val="21"/>
        </w:rPr>
        <w:t>进样量，峰面积精度在</w:t>
      </w:r>
      <w:r w:rsidRPr="0029657F">
        <w:rPr>
          <w:rFonts w:ascii="宋体" w:hAnsi="宋体" w:cs="Arial"/>
          <w:szCs w:val="21"/>
        </w:rPr>
        <w:t>99%</w:t>
      </w:r>
      <w:r w:rsidRPr="0029657F">
        <w:rPr>
          <w:rFonts w:ascii="宋体" w:hAnsi="宋体" w:cs="Arial" w:hint="eastAsia"/>
          <w:szCs w:val="21"/>
        </w:rPr>
        <w:t>置信水平下，检出限小于</w:t>
      </w:r>
      <w:r w:rsidRPr="0029657F">
        <w:rPr>
          <w:rFonts w:ascii="宋体" w:hAnsi="宋体" w:cs="Arial"/>
          <w:szCs w:val="21"/>
        </w:rPr>
        <w:t xml:space="preserve">6fg) </w:t>
      </w:r>
      <w:r w:rsidRPr="0029657F">
        <w:rPr>
          <w:rFonts w:ascii="宋体" w:hAnsi="宋体" w:cs="Arial" w:hint="eastAsia"/>
          <w:szCs w:val="21"/>
        </w:rPr>
        <w:t>（此项指标将作为设备验收指标）</w:t>
      </w:r>
    </w:p>
    <w:p w:rsidR="00922F9C" w:rsidRPr="0029657F" w:rsidRDefault="00922F9C" w:rsidP="00922F9C">
      <w:pPr>
        <w:spacing w:line="360" w:lineRule="auto"/>
        <w:ind w:leftChars="193" w:left="405"/>
        <w:rPr>
          <w:rFonts w:ascii="宋体" w:cs="Arial"/>
          <w:szCs w:val="21"/>
        </w:rPr>
      </w:pPr>
      <w:r w:rsidRPr="0029657F">
        <w:rPr>
          <w:rFonts w:ascii="宋体" w:hAnsi="宋体" w:cs="Arial"/>
          <w:szCs w:val="21"/>
        </w:rPr>
        <w:t>CI</w:t>
      </w:r>
      <w:r w:rsidRPr="0029657F">
        <w:rPr>
          <w:rFonts w:ascii="宋体" w:hAnsi="宋体" w:cs="Arial" w:hint="eastAsia"/>
          <w:szCs w:val="21"/>
        </w:rPr>
        <w:t>源</w:t>
      </w:r>
    </w:p>
    <w:p w:rsidR="00922F9C" w:rsidRPr="0029657F" w:rsidRDefault="00922F9C" w:rsidP="00922F9C">
      <w:pPr>
        <w:spacing w:line="360" w:lineRule="auto"/>
        <w:ind w:leftChars="193" w:left="405"/>
        <w:rPr>
          <w:rFonts w:ascii="宋体" w:hAnsi="宋体" w:cs="Arial"/>
          <w:szCs w:val="21"/>
        </w:rPr>
      </w:pPr>
      <w:r w:rsidRPr="0029657F">
        <w:rPr>
          <w:rFonts w:ascii="宋体" w:hAnsi="宋体" w:cs="Arial" w:hint="eastAsia"/>
          <w:szCs w:val="21"/>
        </w:rPr>
        <w:t>正</w:t>
      </w:r>
      <w:r w:rsidRPr="0029657F">
        <w:rPr>
          <w:rFonts w:ascii="宋体" w:hAnsi="宋体" w:cs="Arial"/>
          <w:szCs w:val="21"/>
        </w:rPr>
        <w:t>CI</w:t>
      </w:r>
      <w:r w:rsidRPr="0029657F">
        <w:rPr>
          <w:rFonts w:ascii="宋体" w:hAnsi="宋体" w:cs="Arial" w:hint="eastAsia"/>
          <w:szCs w:val="21"/>
        </w:rPr>
        <w:t>灵敏度：</w:t>
      </w:r>
      <w:r w:rsidRPr="0029657F">
        <w:rPr>
          <w:rFonts w:ascii="宋体" w:hAnsi="宋体" w:cs="Arial"/>
          <w:szCs w:val="21"/>
        </w:rPr>
        <w:t xml:space="preserve">10pg </w:t>
      </w:r>
      <w:proofErr w:type="spellStart"/>
      <w:r w:rsidRPr="0029657F">
        <w:rPr>
          <w:rFonts w:ascii="宋体" w:hAnsi="宋体" w:cs="Arial"/>
          <w:szCs w:val="21"/>
        </w:rPr>
        <w:t>Benzophenone</w:t>
      </w:r>
      <w:proofErr w:type="spellEnd"/>
      <w:r w:rsidRPr="0029657F">
        <w:rPr>
          <w:rFonts w:ascii="宋体" w:hAnsi="宋体" w:cs="Arial"/>
          <w:szCs w:val="21"/>
        </w:rPr>
        <w:t>(BZP)</w:t>
      </w:r>
      <w:r w:rsidRPr="0029657F">
        <w:rPr>
          <w:rFonts w:ascii="宋体" w:hAnsi="宋体" w:cs="Arial" w:hint="eastAsia"/>
          <w:szCs w:val="21"/>
        </w:rPr>
        <w:t>柱上进样</w:t>
      </w:r>
      <w:r w:rsidRPr="0029657F">
        <w:rPr>
          <w:rFonts w:ascii="宋体" w:hAnsi="宋体" w:cs="Arial"/>
          <w:szCs w:val="21"/>
        </w:rPr>
        <w:t xml:space="preserve"> S/N</w:t>
      </w:r>
      <w:r w:rsidRPr="0029657F">
        <w:rPr>
          <w:rFonts w:ascii="宋体" w:hAnsi="宋体" w:cs="Arial" w:hint="eastAsia"/>
          <w:szCs w:val="21"/>
        </w:rPr>
        <w:t>优于</w:t>
      </w:r>
      <w:r w:rsidRPr="0029657F">
        <w:rPr>
          <w:rFonts w:ascii="宋体" w:hAnsi="宋体" w:cs="Arial"/>
          <w:szCs w:val="21"/>
        </w:rPr>
        <w:t>150:1;</w:t>
      </w:r>
    </w:p>
    <w:p w:rsidR="00922F9C" w:rsidRPr="0029657F" w:rsidRDefault="00922F9C" w:rsidP="00922F9C">
      <w:pPr>
        <w:spacing w:line="360" w:lineRule="auto"/>
        <w:ind w:left="424" w:hangingChars="202" w:hanging="424"/>
        <w:rPr>
          <w:rFonts w:ascii="宋体" w:cs="Arial"/>
          <w:szCs w:val="21"/>
        </w:rPr>
      </w:pPr>
      <w:r w:rsidRPr="0029657F">
        <w:rPr>
          <w:rFonts w:ascii="宋体" w:hAnsi="宋体" w:cs="Arial"/>
          <w:szCs w:val="21"/>
        </w:rPr>
        <w:t xml:space="preserve">3.6 </w:t>
      </w:r>
      <w:r w:rsidRPr="0029657F">
        <w:rPr>
          <w:rFonts w:ascii="宋体" w:hAnsi="宋体" w:cs="Arial" w:hint="eastAsia"/>
          <w:szCs w:val="21"/>
        </w:rPr>
        <w:t>动态范围：分辨率设定为不小于</w:t>
      </w:r>
      <w:r w:rsidRPr="0029657F">
        <w:rPr>
          <w:rFonts w:ascii="宋体" w:hAnsi="宋体" w:cs="Arial"/>
          <w:szCs w:val="21"/>
        </w:rPr>
        <w:t>50000 (FWHM</w:t>
      </w:r>
      <w:r w:rsidRPr="0029657F">
        <w:rPr>
          <w:rFonts w:ascii="宋体" w:hAnsi="宋体" w:cs="Arial" w:hint="eastAsia"/>
          <w:szCs w:val="21"/>
        </w:rPr>
        <w:t>）时，以六氯苯农药为目标物，线性范围≥</w:t>
      </w:r>
      <w:r w:rsidRPr="0029657F">
        <w:rPr>
          <w:rFonts w:ascii="宋体" w:hAnsi="宋体" w:cs="Arial"/>
          <w:szCs w:val="21"/>
        </w:rPr>
        <w:t xml:space="preserve">106 </w:t>
      </w:r>
      <w:r w:rsidRPr="0029657F">
        <w:rPr>
          <w:rFonts w:ascii="宋体" w:hAnsi="宋体" w:cs="Arial" w:hint="eastAsia"/>
          <w:szCs w:val="21"/>
        </w:rPr>
        <w:t>，需提供一条实验标准曲线证明文件，且不允许分段计算，浓度点为</w:t>
      </w:r>
      <w:r w:rsidRPr="0029657F">
        <w:rPr>
          <w:rFonts w:ascii="宋体" w:hAnsi="宋体" w:cs="Arial"/>
          <w:szCs w:val="21"/>
        </w:rPr>
        <w:t>0.05ppb</w:t>
      </w:r>
      <w:r w:rsidRPr="0029657F">
        <w:rPr>
          <w:rFonts w:ascii="宋体" w:hAnsi="宋体" w:cs="Arial" w:hint="eastAsia"/>
          <w:szCs w:val="21"/>
        </w:rPr>
        <w:t>、</w:t>
      </w:r>
      <w:r w:rsidRPr="0029657F">
        <w:rPr>
          <w:rFonts w:ascii="宋体" w:hAnsi="宋体" w:cs="Arial"/>
          <w:szCs w:val="21"/>
        </w:rPr>
        <w:t>0.5ppb</w:t>
      </w:r>
      <w:r w:rsidRPr="0029657F">
        <w:rPr>
          <w:rFonts w:ascii="宋体" w:hAnsi="宋体" w:cs="Arial" w:hint="eastAsia"/>
          <w:szCs w:val="21"/>
        </w:rPr>
        <w:t>、</w:t>
      </w:r>
      <w:r w:rsidRPr="0029657F">
        <w:rPr>
          <w:rFonts w:ascii="宋体" w:hAnsi="宋体" w:cs="Arial"/>
          <w:szCs w:val="21"/>
        </w:rPr>
        <w:t>5ppb</w:t>
      </w:r>
      <w:r w:rsidRPr="0029657F">
        <w:rPr>
          <w:rFonts w:ascii="宋体" w:hAnsi="宋体" w:cs="Arial" w:hint="eastAsia"/>
          <w:szCs w:val="21"/>
        </w:rPr>
        <w:t>、</w:t>
      </w:r>
      <w:r w:rsidRPr="0029657F">
        <w:rPr>
          <w:rFonts w:ascii="宋体" w:hAnsi="宋体" w:cs="Arial"/>
          <w:szCs w:val="21"/>
        </w:rPr>
        <w:t>50ppb</w:t>
      </w:r>
      <w:r w:rsidRPr="0029657F">
        <w:rPr>
          <w:rFonts w:ascii="宋体" w:hAnsi="宋体" w:cs="Arial" w:hint="eastAsia"/>
          <w:szCs w:val="21"/>
        </w:rPr>
        <w:t>、</w:t>
      </w:r>
      <w:r w:rsidRPr="0029657F">
        <w:rPr>
          <w:rFonts w:ascii="宋体" w:hAnsi="宋体" w:cs="Arial"/>
          <w:szCs w:val="21"/>
        </w:rPr>
        <w:t>500ppb</w:t>
      </w:r>
      <w:r w:rsidRPr="0029657F">
        <w:rPr>
          <w:rFonts w:ascii="宋体" w:hAnsi="宋体" w:cs="Arial" w:hint="eastAsia"/>
          <w:szCs w:val="21"/>
        </w:rPr>
        <w:t>、</w:t>
      </w:r>
      <w:r w:rsidRPr="0029657F">
        <w:rPr>
          <w:rFonts w:ascii="宋体" w:hAnsi="宋体" w:cs="Arial"/>
          <w:szCs w:val="21"/>
        </w:rPr>
        <w:t>5ppm</w:t>
      </w:r>
      <w:r w:rsidRPr="0029657F">
        <w:rPr>
          <w:rFonts w:ascii="宋体" w:hAnsi="宋体" w:cs="Arial" w:hint="eastAsia"/>
          <w:szCs w:val="21"/>
        </w:rPr>
        <w:t>和</w:t>
      </w:r>
      <w:r w:rsidRPr="0029657F">
        <w:rPr>
          <w:rFonts w:ascii="宋体" w:hAnsi="宋体" w:cs="Arial"/>
          <w:szCs w:val="21"/>
        </w:rPr>
        <w:t>50ppm</w:t>
      </w:r>
      <w:r w:rsidRPr="0029657F">
        <w:rPr>
          <w:rFonts w:ascii="宋体" w:hAnsi="宋体" w:cs="Arial" w:hint="eastAsia"/>
          <w:szCs w:val="21"/>
        </w:rPr>
        <w:t>一共七个浓度点和各浓度点误差值（误差值小于</w:t>
      </w:r>
      <w:r w:rsidRPr="0029657F">
        <w:rPr>
          <w:rFonts w:ascii="宋体" w:hAnsi="宋体" w:cs="Arial"/>
          <w:szCs w:val="21"/>
        </w:rPr>
        <w:t>20%</w:t>
      </w:r>
      <w:r w:rsidRPr="0029657F">
        <w:rPr>
          <w:rFonts w:ascii="宋体" w:hAnsi="宋体" w:cs="Arial" w:hint="eastAsia"/>
          <w:szCs w:val="21"/>
        </w:rPr>
        <w:t>）等证明材料（需提供书面证据）。</w:t>
      </w:r>
    </w:p>
    <w:p w:rsidR="00922F9C" w:rsidRPr="0029657F" w:rsidRDefault="00922F9C" w:rsidP="00922F9C">
      <w:pPr>
        <w:spacing w:line="360" w:lineRule="auto"/>
        <w:ind w:left="372" w:hangingChars="177" w:hanging="372"/>
        <w:rPr>
          <w:rFonts w:ascii="宋体" w:cs="Arial"/>
          <w:szCs w:val="21"/>
        </w:rPr>
      </w:pPr>
      <w:r w:rsidRPr="0029657F">
        <w:rPr>
          <w:rFonts w:ascii="宋体" w:hAnsi="宋体" w:cs="Arial"/>
          <w:szCs w:val="21"/>
        </w:rPr>
        <w:t xml:space="preserve">3.7 </w:t>
      </w:r>
      <w:r w:rsidRPr="0029657F">
        <w:rPr>
          <w:rFonts w:ascii="宋体" w:hAnsi="宋体" w:cs="Arial" w:hint="eastAsia"/>
          <w:szCs w:val="21"/>
        </w:rPr>
        <w:t>扫描模式：高</w:t>
      </w:r>
      <w:proofErr w:type="gramStart"/>
      <w:r w:rsidRPr="0029657F">
        <w:rPr>
          <w:rFonts w:ascii="宋体" w:hAnsi="宋体" w:cs="Arial" w:hint="eastAsia"/>
          <w:szCs w:val="21"/>
        </w:rPr>
        <w:t>分辨全</w:t>
      </w:r>
      <w:proofErr w:type="gramEnd"/>
      <w:r w:rsidRPr="0029657F">
        <w:rPr>
          <w:rFonts w:ascii="宋体" w:hAnsi="宋体" w:cs="Arial" w:hint="eastAsia"/>
          <w:szCs w:val="21"/>
        </w:rPr>
        <w:t>扫描</w:t>
      </w:r>
      <w:r w:rsidRPr="0029657F">
        <w:rPr>
          <w:rFonts w:ascii="宋体" w:hAnsi="宋体" w:cs="Arial"/>
          <w:szCs w:val="21"/>
        </w:rPr>
        <w:t>MS</w:t>
      </w:r>
      <w:r w:rsidRPr="0029657F">
        <w:rPr>
          <w:rFonts w:ascii="宋体" w:hAnsi="宋体" w:cs="Arial" w:hint="eastAsia"/>
          <w:szCs w:val="21"/>
        </w:rPr>
        <w:t>，高分辨选择离子扫描</w:t>
      </w:r>
      <w:r w:rsidRPr="0029657F">
        <w:rPr>
          <w:rFonts w:ascii="宋体" w:hAnsi="宋体" w:cs="Arial"/>
          <w:szCs w:val="21"/>
        </w:rPr>
        <w:t>SIM</w:t>
      </w:r>
      <w:r w:rsidRPr="0029657F">
        <w:rPr>
          <w:rFonts w:ascii="宋体" w:hAnsi="宋体" w:cs="Arial" w:hint="eastAsia"/>
          <w:szCs w:val="21"/>
        </w:rPr>
        <w:t>，</w:t>
      </w:r>
      <w:r w:rsidRPr="0029657F">
        <w:rPr>
          <w:rFonts w:ascii="宋体" w:hAnsi="宋体" w:cs="Arial"/>
          <w:szCs w:val="21"/>
        </w:rPr>
        <w:t>CI</w:t>
      </w:r>
      <w:r w:rsidRPr="0029657F">
        <w:rPr>
          <w:rFonts w:ascii="宋体" w:hAnsi="宋体" w:cs="Arial" w:hint="eastAsia"/>
          <w:szCs w:val="21"/>
        </w:rPr>
        <w:t>源高分辨正负离子切换扫描。</w:t>
      </w:r>
    </w:p>
    <w:p w:rsidR="00922F9C" w:rsidRPr="0029657F" w:rsidRDefault="00922F9C" w:rsidP="00922F9C">
      <w:pPr>
        <w:spacing w:line="360" w:lineRule="auto"/>
        <w:ind w:leftChars="-100" w:left="498" w:hangingChars="337" w:hanging="708"/>
        <w:rPr>
          <w:rFonts w:ascii="宋体" w:cs="Arial"/>
          <w:szCs w:val="21"/>
        </w:rPr>
      </w:pPr>
      <w:r w:rsidRPr="0029657F">
        <w:rPr>
          <w:rFonts w:ascii="宋体" w:hAnsi="宋体" w:cs="Arial" w:hint="eastAsia"/>
          <w:szCs w:val="21"/>
        </w:rPr>
        <w:t>★</w:t>
      </w:r>
      <w:r w:rsidRPr="0029657F">
        <w:rPr>
          <w:rFonts w:ascii="宋体" w:hAnsi="宋体" w:cs="Arial"/>
          <w:szCs w:val="21"/>
        </w:rPr>
        <w:t xml:space="preserve">3.8  </w:t>
      </w:r>
      <w:r w:rsidRPr="0029657F">
        <w:rPr>
          <w:rFonts w:ascii="宋体" w:hAnsi="宋体" w:cs="Arial" w:hint="eastAsia"/>
          <w:szCs w:val="21"/>
        </w:rPr>
        <w:t>检测器</w:t>
      </w:r>
      <w:r w:rsidRPr="0029657F">
        <w:rPr>
          <w:rFonts w:ascii="宋体" w:hAnsi="宋体" w:cs="Arial"/>
          <w:szCs w:val="21"/>
        </w:rPr>
        <w:t>: FT</w:t>
      </w:r>
      <w:r w:rsidRPr="0029657F">
        <w:rPr>
          <w:rFonts w:ascii="宋体" w:hAnsi="宋体" w:cs="Arial" w:hint="eastAsia"/>
          <w:szCs w:val="21"/>
        </w:rPr>
        <w:t>无损检测，质谱如果采用微通道板（</w:t>
      </w:r>
      <w:r w:rsidRPr="0029657F">
        <w:rPr>
          <w:rFonts w:ascii="宋体" w:hAnsi="宋体" w:cs="Arial"/>
          <w:szCs w:val="21"/>
        </w:rPr>
        <w:t>MCP</w:t>
      </w:r>
      <w:r w:rsidRPr="0029657F">
        <w:rPr>
          <w:rFonts w:ascii="宋体" w:hAnsi="宋体" w:cs="Arial" w:hint="eastAsia"/>
          <w:szCs w:val="21"/>
        </w:rPr>
        <w:t>）或电子倍增器等消耗</w:t>
      </w:r>
      <w:proofErr w:type="gramStart"/>
      <w:r w:rsidRPr="0029657F">
        <w:rPr>
          <w:rFonts w:ascii="宋体" w:hAnsi="宋体" w:cs="Arial" w:hint="eastAsia"/>
          <w:szCs w:val="21"/>
        </w:rPr>
        <w:t>性类型</w:t>
      </w:r>
      <w:proofErr w:type="gramEnd"/>
      <w:r w:rsidRPr="0029657F">
        <w:rPr>
          <w:rFonts w:ascii="宋体" w:hAnsi="宋体" w:cs="Arial" w:hint="eastAsia"/>
          <w:szCs w:val="21"/>
        </w:rPr>
        <w:t>检测器的，在</w:t>
      </w:r>
      <w:r w:rsidRPr="0029657F">
        <w:rPr>
          <w:rFonts w:ascii="宋体" w:hAnsi="宋体" w:cs="Arial"/>
          <w:szCs w:val="21"/>
        </w:rPr>
        <w:t>设备正常使用期间，</w:t>
      </w:r>
      <w:r w:rsidRPr="0029657F">
        <w:rPr>
          <w:rFonts w:ascii="宋体" w:hAnsi="宋体" w:cs="Arial" w:hint="eastAsia"/>
          <w:szCs w:val="21"/>
        </w:rPr>
        <w:t>若检测器信号衰减超过10%即需免费更换</w:t>
      </w:r>
      <w:r w:rsidRPr="0029657F">
        <w:rPr>
          <w:rFonts w:ascii="宋体" w:hAnsi="宋体" w:cs="Arial"/>
          <w:szCs w:val="21"/>
        </w:rPr>
        <w:t>。</w:t>
      </w:r>
    </w:p>
    <w:p w:rsidR="00922F9C" w:rsidRPr="0029657F" w:rsidRDefault="00922F9C" w:rsidP="00922F9C">
      <w:pPr>
        <w:spacing w:line="360" w:lineRule="auto"/>
        <w:ind w:left="708" w:hangingChars="337" w:hanging="708"/>
        <w:rPr>
          <w:rFonts w:ascii="宋体" w:cs="Arial"/>
          <w:szCs w:val="21"/>
        </w:rPr>
      </w:pPr>
      <w:r w:rsidRPr="0029657F">
        <w:rPr>
          <w:rFonts w:ascii="宋体" w:hAnsi="宋体" w:cs="Arial"/>
          <w:szCs w:val="21"/>
        </w:rPr>
        <w:t xml:space="preserve">3.9 </w:t>
      </w:r>
      <w:r w:rsidRPr="0029657F">
        <w:rPr>
          <w:rFonts w:ascii="宋体" w:hAnsi="宋体" w:cs="Arial" w:hint="eastAsia"/>
          <w:szCs w:val="21"/>
        </w:rPr>
        <w:t>软件：质谱数据处理软件可</w:t>
      </w:r>
      <w:proofErr w:type="gramStart"/>
      <w:r w:rsidRPr="0029657F">
        <w:rPr>
          <w:rFonts w:ascii="宋体" w:hAnsi="宋体" w:cs="Arial" w:hint="eastAsia"/>
          <w:szCs w:val="21"/>
        </w:rPr>
        <w:t>依据谱库中标</w:t>
      </w:r>
      <w:proofErr w:type="gramEnd"/>
      <w:r w:rsidRPr="0029657F">
        <w:rPr>
          <w:rFonts w:ascii="宋体" w:hAnsi="宋体" w:cs="Arial" w:hint="eastAsia"/>
          <w:szCs w:val="21"/>
        </w:rPr>
        <w:t>准保留时间和精确质量数，同位素丰度等质谱信息对样品当中可能存在的目标化合物进行自动搜索</w:t>
      </w:r>
      <w:r w:rsidRPr="0029657F">
        <w:rPr>
          <w:rFonts w:ascii="宋体" w:hAnsi="宋体" w:cs="Arial"/>
          <w:szCs w:val="21"/>
        </w:rPr>
        <w:t xml:space="preserve">, </w:t>
      </w:r>
      <w:r w:rsidRPr="0029657F">
        <w:rPr>
          <w:rFonts w:ascii="宋体" w:hAnsi="宋体" w:cs="Arial" w:hint="eastAsia"/>
          <w:szCs w:val="21"/>
        </w:rPr>
        <w:t>并显示搜索结果</w:t>
      </w:r>
      <w:r w:rsidRPr="0029657F">
        <w:rPr>
          <w:rFonts w:ascii="宋体" w:cs="Arial"/>
          <w:szCs w:val="21"/>
        </w:rPr>
        <w:t>.</w:t>
      </w:r>
      <w:r w:rsidRPr="0029657F">
        <w:rPr>
          <w:rFonts w:ascii="宋体" w:hAnsi="宋体" w:cs="Arial" w:hint="eastAsia"/>
          <w:szCs w:val="21"/>
        </w:rPr>
        <w:t>搜索结果应显示每个化合物的实测保留时间和多个离子的精确质量数，以供使用者准确定性。</w:t>
      </w:r>
    </w:p>
    <w:p w:rsidR="00922F9C" w:rsidRPr="0029657F" w:rsidRDefault="00922F9C" w:rsidP="00922F9C">
      <w:pPr>
        <w:spacing w:line="360" w:lineRule="auto"/>
        <w:ind w:leftChars="68" w:left="851" w:hangingChars="337" w:hanging="708"/>
        <w:rPr>
          <w:rFonts w:ascii="宋体" w:cs="Arial"/>
          <w:szCs w:val="21"/>
        </w:rPr>
      </w:pPr>
      <w:smartTag w:uri="urn:schemas-microsoft-com:office:smarttags" w:element="chmetcnv">
        <w:smartTagPr>
          <w:attr w:name="UnitName" w:val="℃"/>
          <w:attr w:name="SourceValue" w:val="50"/>
          <w:attr w:name="HasSpace" w:val="False"/>
          <w:attr w:name="Negative" w:val="False"/>
          <w:attr w:name="NumberType" w:val="1"/>
          <w:attr w:name="TCSC" w:val="0"/>
        </w:smartTagPr>
        <w:r w:rsidRPr="0029657F">
          <w:rPr>
            <w:rFonts w:ascii="宋体" w:hAnsi="宋体" w:cs="Arial"/>
            <w:szCs w:val="21"/>
          </w:rPr>
          <w:t>3.9.1</w:t>
        </w:r>
      </w:smartTag>
      <w:r w:rsidRPr="0029657F">
        <w:rPr>
          <w:rFonts w:ascii="宋体" w:hAnsi="宋体" w:cs="Arial"/>
          <w:szCs w:val="21"/>
        </w:rPr>
        <w:t xml:space="preserve"> </w:t>
      </w:r>
      <w:r w:rsidRPr="0029657F">
        <w:rPr>
          <w:rFonts w:ascii="宋体" w:hAnsi="宋体" w:cs="Arial" w:hint="eastAsia"/>
          <w:szCs w:val="21"/>
        </w:rPr>
        <w:t>定性软件能够充分发掘高分辨率精确质量谱图和产物离子谱图的丰富信息。</w:t>
      </w:r>
    </w:p>
    <w:p w:rsidR="00922F9C" w:rsidRPr="0029657F" w:rsidRDefault="00922F9C" w:rsidP="00922F9C">
      <w:pPr>
        <w:spacing w:line="360" w:lineRule="auto"/>
        <w:ind w:leftChars="68" w:left="851" w:hangingChars="337" w:hanging="708"/>
        <w:rPr>
          <w:rFonts w:ascii="宋体" w:cs="Arial"/>
          <w:szCs w:val="21"/>
        </w:rPr>
      </w:pPr>
      <w:smartTag w:uri="urn:schemas-microsoft-com:office:smarttags" w:element="chmetcnv">
        <w:smartTagPr>
          <w:attr w:name="UnitName" w:val="℃"/>
          <w:attr w:name="SourceValue" w:val="50"/>
          <w:attr w:name="HasSpace" w:val="False"/>
          <w:attr w:name="Negative" w:val="False"/>
          <w:attr w:name="NumberType" w:val="1"/>
          <w:attr w:name="TCSC" w:val="0"/>
        </w:smartTagPr>
        <w:r w:rsidRPr="0029657F">
          <w:rPr>
            <w:rFonts w:ascii="宋体" w:hAnsi="宋体" w:cs="Arial"/>
            <w:szCs w:val="21"/>
          </w:rPr>
          <w:t>3.9.2</w:t>
        </w:r>
      </w:smartTag>
      <w:r w:rsidRPr="0029657F">
        <w:rPr>
          <w:rFonts w:ascii="宋体" w:hAnsi="宋体" w:cs="Arial"/>
          <w:szCs w:val="21"/>
        </w:rPr>
        <w:t xml:space="preserve"> </w:t>
      </w:r>
      <w:r w:rsidRPr="0029657F">
        <w:rPr>
          <w:rFonts w:ascii="宋体" w:hAnsi="宋体" w:cs="Arial" w:hint="eastAsia"/>
          <w:szCs w:val="21"/>
        </w:rPr>
        <w:t>软件可以自动识别样品组间的显著性差异，并通过精确质量数谱库检索进行化合物鉴定。</w:t>
      </w:r>
    </w:p>
    <w:p w:rsidR="00922F9C" w:rsidRPr="0029657F" w:rsidRDefault="00922F9C" w:rsidP="00922F9C">
      <w:pPr>
        <w:spacing w:line="360" w:lineRule="auto"/>
        <w:ind w:leftChars="68" w:left="851" w:hangingChars="337" w:hanging="708"/>
        <w:rPr>
          <w:rFonts w:ascii="宋体" w:cs="Arial"/>
          <w:szCs w:val="21"/>
        </w:rPr>
      </w:pPr>
    </w:p>
    <w:p w:rsidR="00922F9C" w:rsidRPr="0029657F" w:rsidRDefault="00922F9C" w:rsidP="00922F9C">
      <w:pPr>
        <w:pStyle w:val="2"/>
        <w:tabs>
          <w:tab w:val="left" w:pos="826"/>
        </w:tabs>
        <w:spacing w:line="360" w:lineRule="auto"/>
        <w:ind w:firstLineChars="0" w:firstLine="0"/>
        <w:rPr>
          <w:rFonts w:ascii="宋体" w:eastAsia="宋体" w:hAnsi="宋体" w:cs="Arial"/>
          <w:b/>
          <w:bCs/>
          <w:sz w:val="21"/>
          <w:szCs w:val="21"/>
        </w:rPr>
      </w:pPr>
      <w:r w:rsidRPr="0029657F">
        <w:rPr>
          <w:rFonts w:ascii="宋体" w:eastAsia="宋体" w:hAnsi="宋体" w:cs="Arial" w:hint="eastAsia"/>
          <w:b/>
          <w:bCs/>
          <w:sz w:val="21"/>
          <w:szCs w:val="21"/>
        </w:rPr>
        <w:t>四、自动进样器技术要求</w:t>
      </w:r>
    </w:p>
    <w:p w:rsidR="00922F9C" w:rsidRPr="0029657F" w:rsidRDefault="00922F9C" w:rsidP="00922F9C">
      <w:pPr>
        <w:spacing w:line="360" w:lineRule="auto"/>
        <w:ind w:left="372" w:hangingChars="177" w:hanging="372"/>
        <w:rPr>
          <w:rFonts w:ascii="宋体" w:cs="Arial"/>
          <w:szCs w:val="21"/>
        </w:rPr>
      </w:pPr>
      <w:r w:rsidRPr="0029657F">
        <w:rPr>
          <w:rFonts w:ascii="宋体" w:hAnsi="宋体" w:cs="Arial"/>
          <w:szCs w:val="21"/>
        </w:rPr>
        <w:t>4.1</w:t>
      </w:r>
      <w:r w:rsidRPr="0029657F">
        <w:rPr>
          <w:rFonts w:ascii="宋体" w:hAnsi="宋体" w:cs="Arial" w:hint="eastAsia"/>
          <w:szCs w:val="21"/>
        </w:rPr>
        <w:t>自动进</w:t>
      </w:r>
      <w:proofErr w:type="gramStart"/>
      <w:r w:rsidRPr="0029657F">
        <w:rPr>
          <w:rFonts w:ascii="宋体" w:hAnsi="宋体" w:cs="Arial" w:hint="eastAsia"/>
          <w:szCs w:val="21"/>
        </w:rPr>
        <w:t>样系统须实现</w:t>
      </w:r>
      <w:proofErr w:type="gramEnd"/>
      <w:r w:rsidRPr="0029657F">
        <w:rPr>
          <w:rFonts w:ascii="宋体" w:hAnsi="宋体" w:cs="Arial" w:hint="eastAsia"/>
          <w:szCs w:val="21"/>
        </w:rPr>
        <w:t>液体、顶空、固相微萃取三合一进样功能；液体位数优于</w:t>
      </w:r>
      <w:r w:rsidRPr="0029657F">
        <w:rPr>
          <w:rFonts w:ascii="宋体" w:hAnsi="宋体" w:cs="Arial"/>
          <w:szCs w:val="21"/>
        </w:rPr>
        <w:t>162</w:t>
      </w:r>
      <w:r w:rsidRPr="0029657F">
        <w:rPr>
          <w:rFonts w:ascii="宋体" w:hAnsi="宋体" w:cs="Arial" w:hint="eastAsia"/>
          <w:szCs w:val="21"/>
        </w:rPr>
        <w:t>位，顶空位</w:t>
      </w:r>
      <w:r w:rsidRPr="0029657F">
        <w:rPr>
          <w:rFonts w:ascii="宋体" w:hAnsi="宋体" w:cs="Arial" w:hint="eastAsia"/>
          <w:szCs w:val="21"/>
        </w:rPr>
        <w:lastRenderedPageBreak/>
        <w:t>数优于</w:t>
      </w:r>
      <w:r w:rsidRPr="0029657F">
        <w:rPr>
          <w:rFonts w:ascii="宋体" w:hAnsi="宋体" w:cs="Arial"/>
          <w:szCs w:val="21"/>
        </w:rPr>
        <w:t>60</w:t>
      </w:r>
      <w:r w:rsidRPr="0029657F">
        <w:rPr>
          <w:rFonts w:ascii="宋体" w:hAnsi="宋体" w:cs="Arial" w:hint="eastAsia"/>
          <w:szCs w:val="21"/>
        </w:rPr>
        <w:t>位，加热位数优于</w:t>
      </w:r>
      <w:r w:rsidRPr="0029657F">
        <w:rPr>
          <w:rFonts w:ascii="宋体" w:hAnsi="宋体" w:cs="Arial"/>
          <w:szCs w:val="21"/>
        </w:rPr>
        <w:t>6</w:t>
      </w:r>
      <w:r w:rsidRPr="0029657F">
        <w:rPr>
          <w:rFonts w:ascii="宋体" w:hAnsi="宋体" w:cs="Arial" w:hint="eastAsia"/>
          <w:szCs w:val="21"/>
        </w:rPr>
        <w:t>位，固相微萃取不少于</w:t>
      </w:r>
      <w:r w:rsidRPr="0029657F">
        <w:rPr>
          <w:rFonts w:ascii="宋体" w:hAnsi="宋体" w:cs="Arial"/>
          <w:szCs w:val="21"/>
        </w:rPr>
        <w:t>4</w:t>
      </w:r>
      <w:r w:rsidRPr="0029657F">
        <w:rPr>
          <w:rFonts w:ascii="宋体" w:hAnsi="宋体" w:cs="Arial" w:hint="eastAsia"/>
          <w:szCs w:val="21"/>
        </w:rPr>
        <w:t>种纤维头</w:t>
      </w:r>
      <w:r w:rsidRPr="0029657F">
        <w:rPr>
          <w:szCs w:val="21"/>
        </w:rPr>
        <w:t>,</w:t>
      </w:r>
      <w:r w:rsidRPr="0029657F">
        <w:rPr>
          <w:szCs w:val="21"/>
        </w:rPr>
        <w:t>液体进样体积：</w:t>
      </w:r>
      <w:r w:rsidRPr="0029657F">
        <w:rPr>
          <w:szCs w:val="21"/>
        </w:rPr>
        <w:t xml:space="preserve"> 0.1μL </w:t>
      </w:r>
      <w:r w:rsidRPr="0029657F">
        <w:rPr>
          <w:szCs w:val="21"/>
        </w:rPr>
        <w:t>到</w:t>
      </w:r>
      <w:r w:rsidRPr="0029657F">
        <w:rPr>
          <w:szCs w:val="21"/>
        </w:rPr>
        <w:t xml:space="preserve"> 5μL</w:t>
      </w:r>
      <w:r w:rsidRPr="0029657F">
        <w:rPr>
          <w:rFonts w:ascii="宋体" w:hAnsi="宋体" w:cs="Arial" w:hint="eastAsia"/>
          <w:szCs w:val="21"/>
        </w:rPr>
        <w:t>。</w:t>
      </w:r>
    </w:p>
    <w:p w:rsidR="00922F9C" w:rsidRPr="0029657F" w:rsidRDefault="00922F9C" w:rsidP="00922F9C">
      <w:pPr>
        <w:spacing w:line="360" w:lineRule="auto"/>
        <w:ind w:left="372" w:hangingChars="177" w:hanging="372"/>
        <w:rPr>
          <w:rFonts w:ascii="宋体" w:cs="Arial"/>
          <w:szCs w:val="21"/>
        </w:rPr>
      </w:pPr>
      <w:r w:rsidRPr="0029657F">
        <w:rPr>
          <w:rFonts w:ascii="宋体" w:hAnsi="宋体" w:cs="Arial"/>
          <w:szCs w:val="21"/>
        </w:rPr>
        <w:t xml:space="preserve">4.2 </w:t>
      </w:r>
      <w:r w:rsidRPr="0029657F">
        <w:rPr>
          <w:rFonts w:ascii="宋体" w:hAnsi="宋体" w:cs="Arial" w:hint="eastAsia"/>
          <w:szCs w:val="21"/>
        </w:rPr>
        <w:t>无需人为干涉，可以实现</w:t>
      </w:r>
      <w:proofErr w:type="gramStart"/>
      <w:r w:rsidRPr="0029657F">
        <w:rPr>
          <w:rFonts w:ascii="宋体" w:hAnsi="宋体" w:cs="Arial" w:hint="eastAsia"/>
          <w:szCs w:val="21"/>
        </w:rPr>
        <w:t>任意进样模式</w:t>
      </w:r>
      <w:proofErr w:type="gramEnd"/>
      <w:r w:rsidRPr="0029657F">
        <w:rPr>
          <w:rFonts w:ascii="宋体" w:hAnsi="宋体" w:cs="Arial" w:hint="eastAsia"/>
          <w:szCs w:val="21"/>
        </w:rPr>
        <w:t>的自动切换。自动进样器可以实现不同体积的液体进样针、顶空气密</w:t>
      </w:r>
      <w:proofErr w:type="gramStart"/>
      <w:r w:rsidRPr="0029657F">
        <w:rPr>
          <w:rFonts w:ascii="宋体" w:hAnsi="宋体" w:cs="Arial" w:hint="eastAsia"/>
          <w:szCs w:val="21"/>
        </w:rPr>
        <w:t>针以及</w:t>
      </w:r>
      <w:proofErr w:type="gramEnd"/>
      <w:r w:rsidRPr="0029657F">
        <w:rPr>
          <w:rFonts w:ascii="宋体" w:hAnsi="宋体" w:cs="Arial"/>
          <w:szCs w:val="21"/>
        </w:rPr>
        <w:t>SPME</w:t>
      </w:r>
      <w:r w:rsidRPr="0029657F">
        <w:rPr>
          <w:rFonts w:ascii="宋体" w:hAnsi="宋体" w:cs="Arial" w:hint="eastAsia"/>
          <w:szCs w:val="21"/>
        </w:rPr>
        <w:t>进样针的自动切换，避免了人为切换，实现最大程度的自动化控制，提高仪器分析效率。</w:t>
      </w:r>
    </w:p>
    <w:p w:rsidR="00922F9C" w:rsidRPr="0029657F" w:rsidRDefault="00922F9C" w:rsidP="00922F9C">
      <w:pPr>
        <w:spacing w:line="360" w:lineRule="auto"/>
        <w:ind w:left="372" w:hangingChars="177" w:hanging="372"/>
        <w:rPr>
          <w:rFonts w:ascii="宋体" w:cs="Arial"/>
          <w:szCs w:val="21"/>
        </w:rPr>
      </w:pPr>
    </w:p>
    <w:p w:rsidR="00922F9C" w:rsidRPr="0029657F" w:rsidRDefault="00922F9C" w:rsidP="00922F9C">
      <w:pPr>
        <w:pStyle w:val="2"/>
        <w:tabs>
          <w:tab w:val="left" w:pos="826"/>
        </w:tabs>
        <w:spacing w:line="360" w:lineRule="auto"/>
        <w:ind w:firstLineChars="0" w:firstLine="0"/>
        <w:rPr>
          <w:rFonts w:ascii="宋体" w:eastAsia="宋体" w:hAnsi="宋体" w:cs="Arial"/>
          <w:b/>
          <w:bCs/>
          <w:sz w:val="21"/>
          <w:szCs w:val="21"/>
        </w:rPr>
      </w:pPr>
      <w:r w:rsidRPr="0029657F">
        <w:rPr>
          <w:rFonts w:ascii="宋体" w:eastAsia="宋体" w:hAnsi="宋体" w:cs="Arial" w:hint="eastAsia"/>
          <w:b/>
          <w:bCs/>
          <w:sz w:val="21"/>
          <w:szCs w:val="21"/>
        </w:rPr>
        <w:t>五、</w:t>
      </w:r>
      <w:r w:rsidRPr="0029657F">
        <w:rPr>
          <w:rFonts w:ascii="宋体" w:eastAsia="宋体" w:hAnsi="宋体" w:cs="Arial"/>
          <w:b/>
          <w:bCs/>
          <w:sz w:val="21"/>
          <w:szCs w:val="21"/>
        </w:rPr>
        <w:t xml:space="preserve"> </w:t>
      </w:r>
      <w:r w:rsidRPr="0029657F">
        <w:rPr>
          <w:rFonts w:ascii="宋体" w:eastAsia="宋体" w:hAnsi="宋体" w:cs="Arial" w:hint="eastAsia"/>
          <w:b/>
          <w:bCs/>
          <w:sz w:val="21"/>
          <w:szCs w:val="21"/>
        </w:rPr>
        <w:t>气相色谱部分技术要求</w:t>
      </w:r>
    </w:p>
    <w:p w:rsidR="00922F9C" w:rsidRPr="0029657F" w:rsidRDefault="00922F9C" w:rsidP="00922F9C">
      <w:pPr>
        <w:spacing w:line="360" w:lineRule="auto"/>
        <w:rPr>
          <w:rFonts w:ascii="宋体" w:cs="Arial"/>
          <w:szCs w:val="21"/>
        </w:rPr>
      </w:pPr>
      <w:r w:rsidRPr="0029657F">
        <w:rPr>
          <w:rFonts w:ascii="宋体" w:hAnsi="宋体" w:cs="Arial"/>
          <w:szCs w:val="21"/>
        </w:rPr>
        <w:t>5.1</w:t>
      </w:r>
      <w:r w:rsidRPr="0029657F">
        <w:rPr>
          <w:rFonts w:ascii="宋体" w:hAnsi="宋体" w:cs="Arial" w:hint="eastAsia"/>
          <w:szCs w:val="21"/>
        </w:rPr>
        <w:t>即插即用进样口或检测器组件接口。</w:t>
      </w:r>
    </w:p>
    <w:p w:rsidR="00922F9C" w:rsidRPr="0029657F" w:rsidRDefault="00922F9C" w:rsidP="00922F9C">
      <w:pPr>
        <w:spacing w:line="360" w:lineRule="auto"/>
        <w:rPr>
          <w:rFonts w:ascii="宋体" w:cs="Arial"/>
          <w:szCs w:val="21"/>
        </w:rPr>
      </w:pPr>
      <w:r w:rsidRPr="0029657F">
        <w:rPr>
          <w:rFonts w:ascii="宋体" w:hAnsi="宋体" w:cs="Arial"/>
          <w:szCs w:val="21"/>
        </w:rPr>
        <w:t>5.2</w:t>
      </w:r>
      <w:r w:rsidRPr="0029657F">
        <w:rPr>
          <w:rFonts w:ascii="宋体" w:hAnsi="宋体" w:cs="Arial" w:hint="eastAsia"/>
          <w:szCs w:val="21"/>
        </w:rPr>
        <w:t>分流</w:t>
      </w:r>
      <w:r w:rsidRPr="0029657F">
        <w:rPr>
          <w:rFonts w:ascii="宋体" w:hAnsi="宋体" w:cs="Arial"/>
          <w:szCs w:val="21"/>
        </w:rPr>
        <w:t>/</w:t>
      </w:r>
      <w:r w:rsidRPr="0029657F">
        <w:rPr>
          <w:rFonts w:ascii="宋体" w:hAnsi="宋体" w:cs="Arial" w:hint="eastAsia"/>
          <w:szCs w:val="21"/>
        </w:rPr>
        <w:t>不分流（</w:t>
      </w:r>
      <w:r w:rsidRPr="0029657F">
        <w:rPr>
          <w:rFonts w:ascii="宋体" w:hAnsi="宋体" w:cs="Arial"/>
          <w:szCs w:val="21"/>
        </w:rPr>
        <w:t>S/SL</w:t>
      </w:r>
      <w:r w:rsidRPr="0029657F">
        <w:rPr>
          <w:rFonts w:ascii="宋体" w:hAnsi="宋体" w:cs="Arial" w:hint="eastAsia"/>
          <w:szCs w:val="21"/>
        </w:rPr>
        <w:t>）进样口可选配大体积套件，</w:t>
      </w:r>
      <w:proofErr w:type="gramStart"/>
      <w:r w:rsidRPr="0029657F">
        <w:rPr>
          <w:rFonts w:ascii="宋体" w:hAnsi="宋体" w:cs="Arial" w:hint="eastAsia"/>
          <w:szCs w:val="21"/>
        </w:rPr>
        <w:t>进样量达</w:t>
      </w:r>
      <w:proofErr w:type="gramEnd"/>
      <w:r w:rsidRPr="0029657F">
        <w:rPr>
          <w:rFonts w:ascii="宋体" w:hAnsi="宋体" w:cs="Arial"/>
          <w:szCs w:val="21"/>
        </w:rPr>
        <w:t xml:space="preserve"> 50</w:t>
      </w:r>
      <w:r w:rsidRPr="0029657F">
        <w:rPr>
          <w:rFonts w:ascii="宋体" w:hAnsi="宋体" w:cs="Arial" w:hint="eastAsia"/>
          <w:szCs w:val="21"/>
        </w:rPr>
        <w:t>μ</w:t>
      </w:r>
      <w:r w:rsidRPr="0029657F">
        <w:rPr>
          <w:rFonts w:ascii="宋体" w:hAnsi="宋体" w:cs="Arial"/>
          <w:szCs w:val="21"/>
        </w:rPr>
        <w:t>L</w:t>
      </w:r>
      <w:r w:rsidRPr="0029657F">
        <w:rPr>
          <w:rFonts w:ascii="宋体" w:hAnsi="宋体" w:cs="Arial" w:hint="eastAsia"/>
          <w:szCs w:val="21"/>
        </w:rPr>
        <w:t>。</w:t>
      </w:r>
    </w:p>
    <w:p w:rsidR="00922F9C" w:rsidRPr="0029657F" w:rsidRDefault="00922F9C" w:rsidP="00922F9C">
      <w:pPr>
        <w:spacing w:line="360" w:lineRule="auto"/>
        <w:ind w:left="372" w:hangingChars="177" w:hanging="372"/>
        <w:rPr>
          <w:rFonts w:ascii="宋体" w:cs="Arial"/>
          <w:szCs w:val="21"/>
        </w:rPr>
      </w:pPr>
      <w:r w:rsidRPr="0029657F">
        <w:rPr>
          <w:rFonts w:ascii="宋体" w:hAnsi="宋体" w:cs="Arial"/>
          <w:szCs w:val="21"/>
        </w:rPr>
        <w:t>5.3</w:t>
      </w:r>
      <w:r w:rsidRPr="0029657F">
        <w:rPr>
          <w:rFonts w:ascii="宋体" w:hAnsi="宋体" w:cs="Arial" w:hint="eastAsia"/>
          <w:szCs w:val="21"/>
        </w:rPr>
        <w:t>多模式程序升温气化（</w:t>
      </w:r>
      <w:r w:rsidRPr="0029657F">
        <w:rPr>
          <w:rFonts w:ascii="宋体" w:hAnsi="宋体" w:cs="Arial"/>
          <w:szCs w:val="21"/>
        </w:rPr>
        <w:t>PTV</w:t>
      </w:r>
      <w:r w:rsidRPr="0029657F">
        <w:rPr>
          <w:rFonts w:ascii="宋体" w:hAnsi="宋体" w:cs="Arial" w:hint="eastAsia"/>
          <w:szCs w:val="21"/>
        </w:rPr>
        <w:t>）进样口，包括上</w:t>
      </w:r>
      <w:proofErr w:type="gramStart"/>
      <w:r w:rsidRPr="0029657F">
        <w:rPr>
          <w:rFonts w:ascii="宋体" w:hAnsi="宋体" w:cs="Arial" w:hint="eastAsia"/>
          <w:szCs w:val="21"/>
        </w:rPr>
        <w:t>柱能力</w:t>
      </w:r>
      <w:proofErr w:type="gramEnd"/>
      <w:r w:rsidRPr="0029657F">
        <w:rPr>
          <w:rFonts w:ascii="宋体" w:hAnsi="宋体" w:cs="Arial" w:hint="eastAsia"/>
          <w:szCs w:val="21"/>
        </w:rPr>
        <w:t>和大体积进样，</w:t>
      </w:r>
      <w:proofErr w:type="gramStart"/>
      <w:r w:rsidRPr="0029657F">
        <w:rPr>
          <w:rFonts w:ascii="宋体" w:hAnsi="宋体" w:cs="Arial" w:hint="eastAsia"/>
          <w:szCs w:val="21"/>
        </w:rPr>
        <w:t>进样量达</w:t>
      </w:r>
      <w:proofErr w:type="gramEnd"/>
      <w:r w:rsidRPr="0029657F">
        <w:rPr>
          <w:rFonts w:ascii="宋体" w:hAnsi="宋体" w:cs="Arial"/>
          <w:szCs w:val="21"/>
        </w:rPr>
        <w:t xml:space="preserve"> 250</w:t>
      </w:r>
      <w:r w:rsidRPr="0029657F">
        <w:rPr>
          <w:rFonts w:ascii="宋体" w:hAnsi="宋体" w:cs="Arial" w:hint="eastAsia"/>
          <w:szCs w:val="21"/>
        </w:rPr>
        <w:t>μ</w:t>
      </w:r>
      <w:r w:rsidRPr="0029657F">
        <w:rPr>
          <w:rFonts w:ascii="宋体" w:hAnsi="宋体" w:cs="Arial"/>
          <w:szCs w:val="21"/>
        </w:rPr>
        <w:t>L</w:t>
      </w:r>
      <w:r w:rsidRPr="0029657F">
        <w:rPr>
          <w:rFonts w:ascii="宋体" w:hAnsi="宋体" w:cs="Arial" w:hint="eastAsia"/>
          <w:szCs w:val="21"/>
        </w:rPr>
        <w:t>。</w:t>
      </w:r>
    </w:p>
    <w:p w:rsidR="00922F9C" w:rsidRPr="0029657F" w:rsidRDefault="00922F9C" w:rsidP="00922F9C">
      <w:pPr>
        <w:spacing w:line="360" w:lineRule="auto"/>
        <w:ind w:left="372" w:hangingChars="177" w:hanging="372"/>
        <w:rPr>
          <w:rFonts w:ascii="宋体" w:cs="Arial"/>
          <w:szCs w:val="21"/>
        </w:rPr>
      </w:pPr>
      <w:r w:rsidRPr="0029657F">
        <w:rPr>
          <w:rFonts w:ascii="宋体" w:hAnsi="宋体" w:cs="Arial"/>
          <w:szCs w:val="21"/>
        </w:rPr>
        <w:t xml:space="preserve">5.4 </w:t>
      </w:r>
      <w:r w:rsidRPr="0029657F">
        <w:rPr>
          <w:rFonts w:ascii="宋体" w:hAnsi="宋体" w:cs="Arial" w:hint="eastAsia"/>
          <w:szCs w:val="21"/>
        </w:rPr>
        <w:t>进样口载气压力范围：</w:t>
      </w:r>
      <w:r w:rsidRPr="0029657F">
        <w:rPr>
          <w:rFonts w:ascii="宋体" w:cs="Arial"/>
          <w:szCs w:val="21"/>
        </w:rPr>
        <w:t>0-</w:t>
      </w:r>
      <w:r w:rsidRPr="0029657F">
        <w:rPr>
          <w:rFonts w:ascii="宋体" w:hAnsi="宋体" w:cs="Arial"/>
          <w:szCs w:val="21"/>
        </w:rPr>
        <w:t xml:space="preserve">1000 </w:t>
      </w:r>
      <w:proofErr w:type="spellStart"/>
      <w:r w:rsidRPr="0029657F">
        <w:rPr>
          <w:rFonts w:ascii="宋体" w:hAnsi="宋体" w:cs="Arial"/>
          <w:szCs w:val="21"/>
        </w:rPr>
        <w:t>kPa</w:t>
      </w:r>
      <w:proofErr w:type="spellEnd"/>
      <w:r w:rsidRPr="0029657F">
        <w:rPr>
          <w:rFonts w:ascii="宋体" w:hAnsi="宋体" w:cs="Arial" w:hint="eastAsia"/>
          <w:szCs w:val="21"/>
        </w:rPr>
        <w:t>（</w:t>
      </w:r>
      <w:r w:rsidRPr="0029657F">
        <w:rPr>
          <w:rFonts w:ascii="宋体" w:cs="Arial"/>
          <w:szCs w:val="21"/>
        </w:rPr>
        <w:t>0-</w:t>
      </w:r>
      <w:r w:rsidRPr="0029657F">
        <w:rPr>
          <w:rFonts w:ascii="宋体" w:hAnsi="宋体" w:cs="Arial"/>
          <w:szCs w:val="21"/>
        </w:rPr>
        <w:t>145psi</w:t>
      </w:r>
      <w:r w:rsidRPr="0029657F">
        <w:rPr>
          <w:rFonts w:ascii="宋体" w:hAnsi="宋体" w:cs="Arial" w:hint="eastAsia"/>
          <w:szCs w:val="21"/>
        </w:rPr>
        <w:t>），全量程压力精度</w:t>
      </w:r>
      <w:r w:rsidRPr="0029657F">
        <w:rPr>
          <w:rFonts w:ascii="宋体" w:hAnsi="宋体" w:cs="Arial"/>
          <w:szCs w:val="21"/>
        </w:rPr>
        <w:t xml:space="preserve">0.01kPa </w:t>
      </w:r>
      <w:r w:rsidRPr="0029657F">
        <w:rPr>
          <w:rFonts w:ascii="宋体" w:hAnsi="宋体" w:cs="Arial" w:hint="eastAsia"/>
          <w:szCs w:val="21"/>
        </w:rPr>
        <w:t>（</w:t>
      </w:r>
      <w:r w:rsidRPr="0029657F">
        <w:rPr>
          <w:rFonts w:ascii="宋体" w:hAnsi="宋体" w:cs="Arial"/>
          <w:szCs w:val="21"/>
        </w:rPr>
        <w:t>0.001psi</w:t>
      </w:r>
      <w:r w:rsidRPr="0029657F">
        <w:rPr>
          <w:rFonts w:ascii="宋体" w:hAnsi="宋体" w:cs="Arial" w:hint="eastAsia"/>
          <w:szCs w:val="21"/>
        </w:rPr>
        <w:t>）；</w:t>
      </w:r>
    </w:p>
    <w:p w:rsidR="00922F9C" w:rsidRPr="0029657F" w:rsidRDefault="00922F9C" w:rsidP="00922F9C">
      <w:pPr>
        <w:spacing w:line="360" w:lineRule="auto"/>
        <w:rPr>
          <w:rFonts w:ascii="宋体" w:hAnsi="宋体" w:cs="Arial"/>
          <w:szCs w:val="21"/>
        </w:rPr>
      </w:pPr>
      <w:r w:rsidRPr="0029657F">
        <w:rPr>
          <w:rFonts w:ascii="宋体" w:hAnsi="宋体" w:cs="Arial"/>
          <w:szCs w:val="21"/>
        </w:rPr>
        <w:t xml:space="preserve">5.5 </w:t>
      </w:r>
      <w:r w:rsidRPr="0029657F">
        <w:rPr>
          <w:rFonts w:ascii="宋体" w:hAnsi="宋体" w:cs="Arial" w:hint="eastAsia"/>
          <w:szCs w:val="21"/>
        </w:rPr>
        <w:t>气相色谱进样口分流比</w:t>
      </w:r>
      <w:r w:rsidRPr="0029657F">
        <w:rPr>
          <w:rFonts w:ascii="宋体" w:cs="Arial" w:hint="eastAsia"/>
          <w:szCs w:val="21"/>
        </w:rPr>
        <w:t>≥</w:t>
      </w:r>
      <w:r w:rsidRPr="0029657F">
        <w:rPr>
          <w:rFonts w:ascii="宋体" w:hAnsi="宋体" w:cs="Arial"/>
          <w:szCs w:val="21"/>
        </w:rPr>
        <w:t>10000</w:t>
      </w:r>
      <w:r w:rsidRPr="0029657F">
        <w:rPr>
          <w:rFonts w:ascii="宋体" w:hAnsi="宋体" w:cs="Arial" w:hint="eastAsia"/>
          <w:szCs w:val="21"/>
        </w:rPr>
        <w:t>：</w:t>
      </w:r>
      <w:r w:rsidRPr="0029657F">
        <w:rPr>
          <w:rFonts w:ascii="宋体" w:hAnsi="宋体" w:cs="Arial"/>
          <w:szCs w:val="21"/>
        </w:rPr>
        <w:t>1</w:t>
      </w:r>
    </w:p>
    <w:p w:rsidR="00922F9C" w:rsidRPr="0029657F" w:rsidRDefault="00922F9C" w:rsidP="00922F9C">
      <w:pPr>
        <w:spacing w:line="360" w:lineRule="auto"/>
        <w:rPr>
          <w:rFonts w:ascii="宋体" w:cs="Arial"/>
          <w:szCs w:val="21"/>
        </w:rPr>
      </w:pPr>
      <w:r w:rsidRPr="0029657F">
        <w:rPr>
          <w:rFonts w:ascii="宋体" w:hAnsi="宋体" w:cs="Arial"/>
          <w:szCs w:val="21"/>
        </w:rPr>
        <w:t xml:space="preserve">5.6 </w:t>
      </w:r>
      <w:r w:rsidRPr="0029657F">
        <w:rPr>
          <w:rFonts w:ascii="宋体" w:hAnsi="宋体" w:cs="Arial" w:hint="eastAsia"/>
          <w:szCs w:val="21"/>
        </w:rPr>
        <w:t>多级程序</w:t>
      </w:r>
      <w:proofErr w:type="gramStart"/>
      <w:r w:rsidRPr="0029657F">
        <w:rPr>
          <w:rFonts w:ascii="宋体" w:hAnsi="宋体" w:cs="Arial" w:hint="eastAsia"/>
          <w:szCs w:val="21"/>
        </w:rPr>
        <w:t>升温柱温箱</w:t>
      </w:r>
      <w:proofErr w:type="gramEnd"/>
      <w:r w:rsidRPr="0029657F">
        <w:rPr>
          <w:rFonts w:ascii="宋体" w:hAnsi="宋体" w:cs="Arial" w:hint="eastAsia"/>
          <w:szCs w:val="21"/>
        </w:rPr>
        <w:t>，可达</w:t>
      </w:r>
      <w:r w:rsidRPr="0029657F">
        <w:rPr>
          <w:rFonts w:ascii="宋体" w:hAnsi="宋体" w:cs="Arial"/>
          <w:szCs w:val="21"/>
        </w:rPr>
        <w:t>32</w:t>
      </w:r>
      <w:r w:rsidRPr="0029657F">
        <w:rPr>
          <w:rFonts w:ascii="宋体" w:hAnsi="宋体" w:cs="Arial" w:hint="eastAsia"/>
          <w:szCs w:val="21"/>
        </w:rPr>
        <w:t>阶</w:t>
      </w:r>
      <w:r w:rsidRPr="0029657F">
        <w:rPr>
          <w:rFonts w:ascii="宋体" w:hAnsi="宋体" w:cs="Arial"/>
          <w:szCs w:val="21"/>
        </w:rPr>
        <w:t>33</w:t>
      </w:r>
      <w:r w:rsidRPr="0029657F">
        <w:rPr>
          <w:rFonts w:ascii="宋体" w:hAnsi="宋体" w:cs="Arial" w:hint="eastAsia"/>
          <w:szCs w:val="21"/>
        </w:rPr>
        <w:t>段；最大升温速度为</w:t>
      </w:r>
      <w:smartTag w:uri="urn:schemas-microsoft-com:office:smarttags" w:element="chmetcnv">
        <w:smartTagPr>
          <w:attr w:name="UnitName" w:val="℃"/>
          <w:attr w:name="SourceValue" w:val="50"/>
          <w:attr w:name="HasSpace" w:val="False"/>
          <w:attr w:name="Negative" w:val="False"/>
          <w:attr w:name="NumberType" w:val="1"/>
          <w:attr w:name="TCSC" w:val="0"/>
        </w:smartTagPr>
        <w:r w:rsidRPr="0029657F">
          <w:rPr>
            <w:rFonts w:ascii="宋体" w:hAnsi="宋体" w:cs="Arial"/>
            <w:szCs w:val="21"/>
          </w:rPr>
          <w:t>125</w:t>
        </w:r>
        <w:r w:rsidRPr="0029657F">
          <w:rPr>
            <w:rFonts w:ascii="宋体" w:cs="Arial" w:hint="eastAsia"/>
            <w:szCs w:val="21"/>
          </w:rPr>
          <w:t>℃</w:t>
        </w:r>
      </w:smartTag>
      <w:r w:rsidRPr="0029657F">
        <w:rPr>
          <w:rFonts w:ascii="宋体" w:hAnsi="宋体" w:cs="Arial"/>
          <w:szCs w:val="21"/>
        </w:rPr>
        <w:t>/min</w:t>
      </w:r>
      <w:r w:rsidRPr="0029657F">
        <w:rPr>
          <w:rFonts w:ascii="宋体" w:hAnsi="宋体" w:cs="Arial" w:hint="eastAsia"/>
          <w:szCs w:val="21"/>
        </w:rPr>
        <w:t>。</w:t>
      </w:r>
    </w:p>
    <w:p w:rsidR="00922F9C" w:rsidRPr="0029657F" w:rsidRDefault="00922F9C" w:rsidP="00922F9C">
      <w:pPr>
        <w:spacing w:line="360" w:lineRule="auto"/>
        <w:rPr>
          <w:rFonts w:ascii="宋体" w:cs="Arial"/>
          <w:szCs w:val="21"/>
        </w:rPr>
      </w:pPr>
      <w:r w:rsidRPr="0029657F">
        <w:rPr>
          <w:rFonts w:ascii="宋体" w:hAnsi="宋体" w:cs="Arial"/>
          <w:szCs w:val="21"/>
        </w:rPr>
        <w:t xml:space="preserve">5.7 </w:t>
      </w:r>
      <w:proofErr w:type="gramStart"/>
      <w:r w:rsidRPr="0029657F">
        <w:rPr>
          <w:rFonts w:ascii="宋体" w:hAnsi="宋体" w:cs="Arial" w:hint="eastAsia"/>
          <w:szCs w:val="21"/>
        </w:rPr>
        <w:t>柱温箱</w:t>
      </w:r>
      <w:proofErr w:type="gramEnd"/>
      <w:r w:rsidRPr="0029657F">
        <w:rPr>
          <w:rFonts w:ascii="宋体" w:hAnsi="宋体" w:cs="Arial" w:hint="eastAsia"/>
          <w:szCs w:val="21"/>
        </w:rPr>
        <w:t>降温能力：从</w:t>
      </w:r>
      <w:smartTag w:uri="urn:schemas-microsoft-com:office:smarttags" w:element="chmetcnv">
        <w:smartTagPr>
          <w:attr w:name="UnitName" w:val="℃"/>
          <w:attr w:name="SourceValue" w:val="50"/>
          <w:attr w:name="HasSpace" w:val="False"/>
          <w:attr w:name="Negative" w:val="False"/>
          <w:attr w:name="NumberType" w:val="1"/>
          <w:attr w:name="TCSC" w:val="0"/>
        </w:smartTagPr>
        <w:r w:rsidRPr="0029657F">
          <w:rPr>
            <w:rFonts w:ascii="宋体" w:hAnsi="宋体" w:cs="Arial"/>
            <w:szCs w:val="21"/>
          </w:rPr>
          <w:t>450</w:t>
        </w:r>
        <w:r w:rsidRPr="0029657F">
          <w:rPr>
            <w:rFonts w:ascii="宋体" w:hAnsi="宋体" w:cs="Arial" w:hint="eastAsia"/>
            <w:szCs w:val="21"/>
          </w:rPr>
          <w:t>℃</w:t>
        </w:r>
      </w:smartTag>
      <w:r w:rsidRPr="0029657F">
        <w:rPr>
          <w:rFonts w:ascii="宋体" w:hAnsi="宋体" w:cs="Arial" w:hint="eastAsia"/>
          <w:szCs w:val="21"/>
        </w:rPr>
        <w:t>降到</w:t>
      </w:r>
      <w:smartTag w:uri="urn:schemas-microsoft-com:office:smarttags" w:element="chmetcnv">
        <w:smartTagPr>
          <w:attr w:name="UnitName" w:val="℃"/>
          <w:attr w:name="SourceValue" w:val="50"/>
          <w:attr w:name="HasSpace" w:val="False"/>
          <w:attr w:name="Negative" w:val="False"/>
          <w:attr w:name="NumberType" w:val="1"/>
          <w:attr w:name="TCSC" w:val="0"/>
        </w:smartTagPr>
        <w:r w:rsidRPr="0029657F">
          <w:rPr>
            <w:rFonts w:ascii="宋体" w:hAnsi="宋体" w:cs="Arial"/>
            <w:szCs w:val="21"/>
          </w:rPr>
          <w:t>50</w:t>
        </w:r>
        <w:r w:rsidRPr="0029657F">
          <w:rPr>
            <w:rFonts w:ascii="宋体" w:hAnsi="宋体" w:cs="Arial" w:hint="eastAsia"/>
            <w:szCs w:val="21"/>
          </w:rPr>
          <w:t>℃</w:t>
        </w:r>
      </w:smartTag>
      <w:r w:rsidRPr="0029657F">
        <w:rPr>
          <w:rFonts w:ascii="宋体" w:hAnsi="宋体" w:cs="Arial" w:hint="eastAsia"/>
          <w:szCs w:val="21"/>
        </w:rPr>
        <w:t>时间小于</w:t>
      </w:r>
      <w:r w:rsidRPr="0029657F">
        <w:rPr>
          <w:rFonts w:ascii="宋体" w:hAnsi="宋体" w:cs="Arial"/>
          <w:szCs w:val="21"/>
        </w:rPr>
        <w:t>4.</w:t>
      </w:r>
      <w:r w:rsidRPr="0029657F">
        <w:rPr>
          <w:rFonts w:ascii="宋体" w:cs="Arial"/>
          <w:szCs w:val="21"/>
        </w:rPr>
        <w:t>0</w:t>
      </w:r>
      <w:r w:rsidRPr="0029657F">
        <w:rPr>
          <w:rFonts w:ascii="宋体" w:hAnsi="宋体" w:cs="Arial" w:hint="eastAsia"/>
          <w:szCs w:val="21"/>
        </w:rPr>
        <w:t>分钟；</w:t>
      </w:r>
    </w:p>
    <w:p w:rsidR="00922F9C" w:rsidRPr="0029657F" w:rsidRDefault="00922F9C" w:rsidP="00922F9C">
      <w:pPr>
        <w:spacing w:line="360" w:lineRule="auto"/>
        <w:ind w:left="372" w:hangingChars="177" w:hanging="372"/>
        <w:rPr>
          <w:rFonts w:ascii="宋体" w:cs="Arial"/>
          <w:szCs w:val="21"/>
        </w:rPr>
      </w:pPr>
      <w:r w:rsidRPr="0029657F">
        <w:rPr>
          <w:rFonts w:ascii="宋体" w:hAnsi="宋体" w:cs="Arial"/>
          <w:szCs w:val="21"/>
        </w:rPr>
        <w:t>5.8</w:t>
      </w:r>
      <w:r w:rsidRPr="0029657F">
        <w:rPr>
          <w:rFonts w:ascii="宋体" w:hAnsi="宋体" w:cs="Arial" w:hint="eastAsia"/>
          <w:szCs w:val="21"/>
        </w:rPr>
        <w:t>具有</w:t>
      </w:r>
      <w:r w:rsidRPr="0029657F">
        <w:rPr>
          <w:rFonts w:ascii="宋体" w:hAnsi="宋体" w:cs="Arial"/>
          <w:szCs w:val="21"/>
        </w:rPr>
        <w:t>Touch screen</w:t>
      </w:r>
      <w:r w:rsidRPr="0029657F">
        <w:rPr>
          <w:rFonts w:ascii="宋体" w:hAnsi="宋体" w:cs="Arial" w:hint="eastAsia"/>
          <w:szCs w:val="21"/>
        </w:rPr>
        <w:t>彩色触摸屏，</w:t>
      </w:r>
      <w:proofErr w:type="gramStart"/>
      <w:r w:rsidRPr="0029657F">
        <w:rPr>
          <w:rFonts w:ascii="宋体" w:hAnsi="宋体" w:cs="Arial" w:hint="eastAsia"/>
          <w:szCs w:val="21"/>
        </w:rPr>
        <w:t>全触控</w:t>
      </w:r>
      <w:proofErr w:type="gramEnd"/>
      <w:r w:rsidRPr="0029657F">
        <w:rPr>
          <w:rFonts w:ascii="宋体" w:hAnsi="宋体" w:cs="Arial" w:hint="eastAsia"/>
          <w:szCs w:val="21"/>
        </w:rPr>
        <w:t>屏幕进行仪器操作方法开发和状态控制，拥有多语言功能，可在线查看维护指南，运行日志和视频教程等。</w:t>
      </w:r>
    </w:p>
    <w:p w:rsidR="00922F9C" w:rsidRPr="0029657F" w:rsidRDefault="00922F9C" w:rsidP="00922F9C">
      <w:pPr>
        <w:spacing w:line="360" w:lineRule="auto"/>
        <w:ind w:left="372" w:hangingChars="177" w:hanging="372"/>
        <w:rPr>
          <w:rFonts w:ascii="宋体" w:cs="Arial"/>
          <w:szCs w:val="21"/>
        </w:rPr>
      </w:pPr>
    </w:p>
    <w:p w:rsidR="00922F9C" w:rsidRPr="0029657F" w:rsidRDefault="00922F9C" w:rsidP="00922F9C">
      <w:pPr>
        <w:spacing w:line="360" w:lineRule="auto"/>
        <w:ind w:left="373" w:hangingChars="177" w:hanging="373"/>
        <w:rPr>
          <w:rFonts w:ascii="宋体" w:cs="Arial"/>
          <w:b/>
          <w:bCs/>
          <w:szCs w:val="21"/>
        </w:rPr>
      </w:pPr>
      <w:r w:rsidRPr="0029657F">
        <w:rPr>
          <w:rFonts w:ascii="宋体" w:hAnsi="宋体" w:cs="Arial" w:hint="eastAsia"/>
          <w:b/>
          <w:bCs/>
          <w:szCs w:val="21"/>
        </w:rPr>
        <w:t>六、配置要求</w:t>
      </w:r>
    </w:p>
    <w:p w:rsidR="00922F9C" w:rsidRPr="0029657F" w:rsidRDefault="00922F9C" w:rsidP="00922F9C">
      <w:pPr>
        <w:spacing w:line="360" w:lineRule="auto"/>
        <w:rPr>
          <w:rFonts w:ascii="宋体"/>
          <w:szCs w:val="21"/>
        </w:rPr>
      </w:pPr>
      <w:r w:rsidRPr="0029657F">
        <w:rPr>
          <w:rFonts w:ascii="宋体" w:hAnsi="宋体" w:hint="eastAsia"/>
          <w:szCs w:val="21"/>
        </w:rPr>
        <w:t>具备以上技术规格与要求的气相色谱和高分辨质谱仪主机一套</w:t>
      </w:r>
      <w:r w:rsidRPr="0029657F">
        <w:rPr>
          <w:rFonts w:ascii="宋体"/>
          <w:szCs w:val="21"/>
        </w:rPr>
        <w:t>,</w:t>
      </w:r>
      <w:r w:rsidRPr="0029657F">
        <w:rPr>
          <w:rFonts w:ascii="宋体" w:hAnsi="宋体" w:hint="eastAsia"/>
          <w:szCs w:val="21"/>
        </w:rPr>
        <w:t>其配置包括但不限于以下表格目录：</w:t>
      </w:r>
    </w:p>
    <w:tbl>
      <w:tblPr>
        <w:tblW w:w="8959" w:type="dxa"/>
        <w:tblInd w:w="93" w:type="dxa"/>
        <w:tblLook w:val="00A0" w:firstRow="1" w:lastRow="0" w:firstColumn="1" w:lastColumn="0" w:noHBand="0" w:noVBand="0"/>
      </w:tblPr>
      <w:tblGrid>
        <w:gridCol w:w="439"/>
        <w:gridCol w:w="8081"/>
        <w:gridCol w:w="439"/>
      </w:tblGrid>
      <w:tr w:rsidR="00922F9C" w:rsidRPr="0029657F" w:rsidTr="00581D45">
        <w:trPr>
          <w:trHeight w:hRule="exact" w:val="397"/>
        </w:trPr>
        <w:tc>
          <w:tcPr>
            <w:tcW w:w="439" w:type="dxa"/>
            <w:tcBorders>
              <w:top w:val="single" w:sz="4" w:space="0" w:color="auto"/>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c>
          <w:tcPr>
            <w:tcW w:w="8081" w:type="dxa"/>
            <w:tcBorders>
              <w:top w:val="single" w:sz="4" w:space="0" w:color="auto"/>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hint="eastAsia"/>
                <w:szCs w:val="21"/>
              </w:rPr>
              <w:t>高灵敏度高选择性高分辨气质质谱主机</w:t>
            </w:r>
          </w:p>
        </w:tc>
        <w:tc>
          <w:tcPr>
            <w:tcW w:w="439" w:type="dxa"/>
            <w:tcBorders>
              <w:top w:val="single" w:sz="4" w:space="0" w:color="auto"/>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680"/>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cs="Arial"/>
                <w:szCs w:val="21"/>
              </w:rPr>
            </w:pPr>
            <w:r w:rsidRPr="0029657F">
              <w:rPr>
                <w:rFonts w:ascii="宋体" w:hAnsi="宋体" w:cs="Arial" w:hint="eastAsia"/>
                <w:szCs w:val="21"/>
              </w:rPr>
              <w:t xml:space="preserve">　</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rPr>
                <w:rFonts w:ascii="宋体" w:cs="Arial"/>
                <w:szCs w:val="21"/>
              </w:rPr>
            </w:pPr>
            <w:r w:rsidRPr="0029657F">
              <w:rPr>
                <w:rFonts w:ascii="宋体" w:hAnsi="宋体" w:cs="Arial" w:hint="eastAsia"/>
                <w:szCs w:val="21"/>
              </w:rPr>
              <w:t>含安装配件包</w:t>
            </w:r>
            <w:r w:rsidRPr="0029657F">
              <w:rPr>
                <w:rFonts w:ascii="宋体" w:hAnsi="宋体"/>
                <w:szCs w:val="21"/>
              </w:rPr>
              <w:t>:</w:t>
            </w:r>
            <w:r w:rsidRPr="0029657F">
              <w:rPr>
                <w:rFonts w:ascii="宋体" w:hAnsi="宋体" w:cs="Arial" w:hint="eastAsia"/>
                <w:szCs w:val="21"/>
              </w:rPr>
              <w:t>质谱调谐校正标样、连接管路、微量注射器、机械泵、废液瓶、测试柱套装、质谱维护工具包等</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cs="Arial"/>
                <w:szCs w:val="21"/>
              </w:rPr>
            </w:pPr>
            <w:r w:rsidRPr="0029657F">
              <w:rPr>
                <w:rFonts w:ascii="宋体" w:hAnsi="宋体" w:cs="Arial" w:hint="eastAsia"/>
                <w:szCs w:val="21"/>
              </w:rPr>
              <w:t xml:space="preserve">　</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2</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szCs w:val="21"/>
              </w:rPr>
              <w:t>EI</w:t>
            </w:r>
            <w:r w:rsidRPr="0029657F">
              <w:rPr>
                <w:rFonts w:ascii="宋体" w:hAnsi="宋体" w:cs="Arial" w:hint="eastAsia"/>
                <w:szCs w:val="21"/>
              </w:rPr>
              <w:t>离子源</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3</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szCs w:val="21"/>
              </w:rPr>
              <w:t>CI</w:t>
            </w:r>
            <w:r w:rsidRPr="0029657F">
              <w:rPr>
                <w:rFonts w:ascii="宋体" w:hAnsi="宋体" w:cs="Arial" w:hint="eastAsia"/>
                <w:szCs w:val="21"/>
              </w:rPr>
              <w:t>离子源</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cs="Arial"/>
                <w:szCs w:val="21"/>
              </w:rPr>
            </w:pPr>
            <w:r w:rsidRPr="0029657F">
              <w:rPr>
                <w:rFonts w:ascii="宋体" w:hAnsi="宋体" w:cs="Arial" w:hint="eastAsia"/>
                <w:szCs w:val="21"/>
              </w:rPr>
              <w:t xml:space="preserve">　</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4</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hint="eastAsia"/>
                <w:szCs w:val="21"/>
              </w:rPr>
              <w:t>气相色谱主机</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5</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hint="eastAsia"/>
                <w:szCs w:val="21"/>
              </w:rPr>
              <w:t>分流不分流进样口</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6</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hint="eastAsia"/>
                <w:szCs w:val="21"/>
              </w:rPr>
              <w:t>顶空进样器</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7</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hint="eastAsia"/>
                <w:szCs w:val="21"/>
              </w:rPr>
              <w:t>气体进样阀</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8</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hint="eastAsia"/>
                <w:szCs w:val="21"/>
              </w:rPr>
              <w:t>分流平板</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9</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szCs w:val="21"/>
              </w:rPr>
              <w:t>NIST</w:t>
            </w:r>
            <w:proofErr w:type="gramStart"/>
            <w:r w:rsidRPr="0029657F">
              <w:rPr>
                <w:rFonts w:ascii="宋体" w:hAnsi="宋体" w:cs="Arial" w:hint="eastAsia"/>
                <w:szCs w:val="21"/>
              </w:rPr>
              <w:t>谱库</w:t>
            </w:r>
            <w:proofErr w:type="gramEnd"/>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10</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hint="eastAsia"/>
                <w:szCs w:val="21"/>
              </w:rPr>
              <w:t>软件系统</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11</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hint="eastAsia"/>
                <w:szCs w:val="21"/>
              </w:rPr>
              <w:t>色谱启动包</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cs="Arial"/>
                <w:szCs w:val="21"/>
              </w:rPr>
            </w:pP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宋体" w:hint="eastAsia"/>
                <w:b/>
                <w:bCs/>
                <w:szCs w:val="21"/>
              </w:rPr>
              <w:t>消耗品及备品备件</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cs="Arial"/>
                <w:szCs w:val="21"/>
              </w:rPr>
            </w:pP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lastRenderedPageBreak/>
              <w:t>1</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szCs w:val="21"/>
              </w:rPr>
              <w:t xml:space="preserve">2ml </w:t>
            </w:r>
            <w:r w:rsidRPr="0029657F">
              <w:rPr>
                <w:rFonts w:ascii="宋体" w:hAnsi="宋体" w:cs="Arial" w:hint="eastAsia"/>
                <w:szCs w:val="21"/>
              </w:rPr>
              <w:t>螺口样品瓶，透明，套装（含瓶子和瓶盖瓶垫）</w:t>
            </w:r>
            <w:r w:rsidRPr="0029657F">
              <w:rPr>
                <w:rFonts w:ascii="宋体" w:hAnsi="宋体" w:cs="Arial"/>
                <w:szCs w:val="21"/>
              </w:rPr>
              <w:t>, 100/</w:t>
            </w:r>
            <w:r w:rsidRPr="0029657F">
              <w:rPr>
                <w:rFonts w:ascii="宋体" w:hAnsi="宋体" w:cs="Arial" w:hint="eastAsia"/>
                <w:szCs w:val="21"/>
              </w:rPr>
              <w:t>包</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2</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hAnsi="宋体" w:cs="Arial"/>
                <w:szCs w:val="21"/>
              </w:rPr>
            </w:pPr>
            <w:r w:rsidRPr="0029657F">
              <w:rPr>
                <w:rFonts w:ascii="宋体" w:hAnsi="宋体" w:cs="Arial" w:hint="eastAsia"/>
                <w:szCs w:val="21"/>
              </w:rPr>
              <w:t>载气过滤器滤芯</w:t>
            </w:r>
            <w:r w:rsidRPr="0029657F">
              <w:rPr>
                <w:rFonts w:ascii="宋体" w:hAnsi="宋体" w:cs="Arial"/>
                <w:szCs w:val="21"/>
              </w:rPr>
              <w:t>+</w:t>
            </w:r>
            <w:r w:rsidRPr="0029657F">
              <w:rPr>
                <w:rFonts w:ascii="宋体" w:hAnsi="宋体" w:cs="Arial" w:hint="eastAsia"/>
                <w:szCs w:val="21"/>
              </w:rPr>
              <w:t>底座套件</w:t>
            </w:r>
            <w:r w:rsidRPr="0029657F">
              <w:rPr>
                <w:rFonts w:ascii="宋体" w:hAnsi="宋体" w:cs="Arial"/>
                <w:szCs w:val="21"/>
              </w:rPr>
              <w:t>-1pk</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3</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hint="eastAsia"/>
                <w:szCs w:val="21"/>
              </w:rPr>
              <w:t>带玻璃棉</w:t>
            </w:r>
            <w:proofErr w:type="gramStart"/>
            <w:r w:rsidRPr="0029657F">
              <w:rPr>
                <w:rFonts w:ascii="宋体" w:hAnsi="宋体" w:cs="Arial" w:hint="eastAsia"/>
                <w:szCs w:val="21"/>
              </w:rPr>
              <w:t>的去活不分流衬管</w:t>
            </w:r>
            <w:proofErr w:type="gramEnd"/>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4</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hAnsi="宋体" w:cs="Arial"/>
                <w:szCs w:val="21"/>
              </w:rPr>
            </w:pPr>
            <w:r w:rsidRPr="0029657F">
              <w:rPr>
                <w:rFonts w:ascii="宋体" w:hAnsi="宋体" w:cs="Arial" w:hint="eastAsia"/>
                <w:szCs w:val="21"/>
              </w:rPr>
              <w:t>分流不分流进样口和检测器用石墨垫</w:t>
            </w:r>
            <w:r w:rsidRPr="0029657F">
              <w:rPr>
                <w:rFonts w:ascii="宋体" w:hAnsi="宋体" w:cs="Arial"/>
                <w:szCs w:val="21"/>
              </w:rPr>
              <w:t>(10pk)</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5</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hint="eastAsia"/>
                <w:szCs w:val="21"/>
              </w:rPr>
              <w:t>真空泵油（</w:t>
            </w:r>
            <w:r w:rsidRPr="0029657F">
              <w:rPr>
                <w:rFonts w:ascii="宋体" w:hAnsi="宋体" w:cs="Arial"/>
                <w:szCs w:val="21"/>
              </w:rPr>
              <w:t>1Litre</w:t>
            </w:r>
            <w:r w:rsidRPr="0029657F">
              <w:rPr>
                <w:rFonts w:ascii="宋体" w:hAnsi="宋体" w:cs="Arial" w:hint="eastAsia"/>
                <w:szCs w:val="21"/>
              </w:rPr>
              <w:t>）</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6</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hint="eastAsia"/>
                <w:szCs w:val="21"/>
              </w:rPr>
              <w:t>质谱端用石墨垫</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7</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hint="eastAsia"/>
                <w:szCs w:val="21"/>
              </w:rPr>
              <w:t>分流不分流进样口，检测器用螺母</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8</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hAnsi="宋体" w:cs="Arial"/>
                <w:szCs w:val="21"/>
              </w:rPr>
            </w:pPr>
            <w:proofErr w:type="gramStart"/>
            <w:r w:rsidRPr="0029657F">
              <w:rPr>
                <w:rFonts w:ascii="宋体" w:hAnsi="宋体" w:cs="Arial" w:hint="eastAsia"/>
                <w:szCs w:val="21"/>
              </w:rPr>
              <w:t>分流不分流衬管密封圈</w:t>
            </w:r>
            <w:proofErr w:type="gramEnd"/>
            <w:r w:rsidRPr="0029657F">
              <w:rPr>
                <w:rFonts w:ascii="宋体" w:hAnsi="宋体" w:cs="Arial"/>
                <w:szCs w:val="21"/>
              </w:rPr>
              <w:t>-1pk)</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20</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9</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cs="Arial"/>
                <w:szCs w:val="21"/>
              </w:rPr>
            </w:pPr>
            <w:r w:rsidRPr="0029657F">
              <w:rPr>
                <w:rFonts w:ascii="宋体" w:hAnsi="宋体" w:cs="Arial" w:hint="eastAsia"/>
                <w:szCs w:val="21"/>
              </w:rPr>
              <w:t>分流不分流进样口，</w:t>
            </w:r>
            <w:r w:rsidRPr="0029657F">
              <w:rPr>
                <w:rFonts w:ascii="宋体" w:hAnsi="宋体" w:cs="Arial"/>
                <w:szCs w:val="21"/>
              </w:rPr>
              <w:t>PTV</w:t>
            </w:r>
            <w:r w:rsidRPr="0029657F">
              <w:rPr>
                <w:rFonts w:ascii="宋体" w:hAnsi="宋体" w:cs="Arial" w:hint="eastAsia"/>
                <w:szCs w:val="21"/>
              </w:rPr>
              <w:t>进</w:t>
            </w:r>
            <w:proofErr w:type="gramStart"/>
            <w:r w:rsidRPr="0029657F">
              <w:rPr>
                <w:rFonts w:ascii="宋体" w:hAnsi="宋体" w:cs="Arial" w:hint="eastAsia"/>
                <w:szCs w:val="21"/>
              </w:rPr>
              <w:t>样口低流失</w:t>
            </w:r>
            <w:proofErr w:type="gramEnd"/>
            <w:r w:rsidRPr="0029657F">
              <w:rPr>
                <w:rFonts w:ascii="宋体" w:hAnsi="宋体" w:cs="Arial" w:hint="eastAsia"/>
                <w:szCs w:val="21"/>
              </w:rPr>
              <w:t>隔垫</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2</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10</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hAnsi="宋体" w:cs="Arial"/>
                <w:szCs w:val="21"/>
              </w:rPr>
            </w:pPr>
            <w:r w:rsidRPr="0029657F">
              <w:rPr>
                <w:rFonts w:ascii="宋体" w:hAnsi="宋体" w:cs="Arial" w:hint="eastAsia"/>
                <w:szCs w:val="21"/>
              </w:rPr>
              <w:t>螺口</w:t>
            </w:r>
            <w:r w:rsidRPr="0029657F">
              <w:rPr>
                <w:rFonts w:ascii="宋体" w:hAnsi="宋体" w:cs="Arial"/>
                <w:szCs w:val="21"/>
              </w:rPr>
              <w:t>20ml</w:t>
            </w:r>
            <w:r w:rsidRPr="0029657F">
              <w:rPr>
                <w:rFonts w:ascii="宋体" w:hAnsi="宋体" w:cs="Arial" w:hint="eastAsia"/>
                <w:szCs w:val="21"/>
              </w:rPr>
              <w:t>顶空瓶</w:t>
            </w:r>
            <w:r w:rsidRPr="0029657F">
              <w:rPr>
                <w:rFonts w:ascii="宋体" w:hAnsi="宋体" w:cs="Arial"/>
                <w:szCs w:val="21"/>
              </w:rPr>
              <w:t>(set of 125)</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r w:rsidR="00922F9C" w:rsidRPr="0029657F" w:rsidTr="00581D45">
        <w:trPr>
          <w:trHeight w:hRule="exact" w:val="397"/>
        </w:trPr>
        <w:tc>
          <w:tcPr>
            <w:tcW w:w="439" w:type="dxa"/>
            <w:tcBorders>
              <w:top w:val="nil"/>
              <w:left w:val="single" w:sz="4" w:space="0" w:color="auto"/>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11</w:t>
            </w:r>
          </w:p>
        </w:tc>
        <w:tc>
          <w:tcPr>
            <w:tcW w:w="8081"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rPr>
                <w:rFonts w:ascii="宋体" w:hAnsi="宋体" w:cs="Arial"/>
                <w:szCs w:val="21"/>
              </w:rPr>
            </w:pPr>
            <w:r w:rsidRPr="0029657F">
              <w:rPr>
                <w:rFonts w:ascii="宋体" w:hAnsi="宋体" w:cs="Arial" w:hint="eastAsia"/>
                <w:szCs w:val="21"/>
              </w:rPr>
              <w:t>螺口</w:t>
            </w:r>
            <w:r w:rsidRPr="0029657F">
              <w:rPr>
                <w:rFonts w:ascii="宋体" w:hAnsi="宋体" w:cs="Arial"/>
                <w:szCs w:val="21"/>
              </w:rPr>
              <w:t>20ml</w:t>
            </w:r>
            <w:r w:rsidRPr="0029657F">
              <w:rPr>
                <w:rFonts w:ascii="宋体" w:hAnsi="宋体" w:cs="Arial" w:hint="eastAsia"/>
                <w:szCs w:val="21"/>
              </w:rPr>
              <w:t>顶空瓶盖</w:t>
            </w:r>
            <w:proofErr w:type="gramStart"/>
            <w:r w:rsidRPr="0029657F">
              <w:rPr>
                <w:rFonts w:ascii="宋体" w:hAnsi="宋体" w:cs="Arial" w:hint="eastAsia"/>
                <w:szCs w:val="21"/>
              </w:rPr>
              <w:t>加瓶垫</w:t>
            </w:r>
            <w:r w:rsidRPr="0029657F">
              <w:rPr>
                <w:rFonts w:ascii="宋体" w:hAnsi="宋体" w:cs="Arial"/>
                <w:szCs w:val="21"/>
              </w:rPr>
              <w:t>(</w:t>
            </w:r>
            <w:proofErr w:type="gramEnd"/>
            <w:r w:rsidRPr="0029657F">
              <w:rPr>
                <w:rFonts w:ascii="宋体" w:hAnsi="宋体" w:cs="Arial"/>
                <w:szCs w:val="21"/>
              </w:rPr>
              <w:t>set of 125)</w:t>
            </w:r>
          </w:p>
        </w:tc>
        <w:tc>
          <w:tcPr>
            <w:tcW w:w="439" w:type="dxa"/>
            <w:tcBorders>
              <w:top w:val="nil"/>
              <w:left w:val="nil"/>
              <w:bottom w:val="single" w:sz="4" w:space="0" w:color="auto"/>
              <w:right w:val="single" w:sz="4" w:space="0" w:color="auto"/>
            </w:tcBorders>
            <w:noWrap/>
            <w:vAlign w:val="center"/>
          </w:tcPr>
          <w:p w:rsidR="00922F9C" w:rsidRPr="0029657F" w:rsidRDefault="00922F9C" w:rsidP="00581D45">
            <w:pPr>
              <w:spacing w:line="360" w:lineRule="auto"/>
              <w:jc w:val="center"/>
              <w:rPr>
                <w:rFonts w:ascii="宋体" w:hAnsi="宋体" w:cs="Arial"/>
                <w:szCs w:val="21"/>
              </w:rPr>
            </w:pPr>
            <w:r w:rsidRPr="0029657F">
              <w:rPr>
                <w:rFonts w:ascii="宋体" w:hAnsi="宋体" w:cs="Arial"/>
                <w:szCs w:val="21"/>
              </w:rPr>
              <w:t>1</w:t>
            </w:r>
          </w:p>
        </w:tc>
      </w:tr>
    </w:tbl>
    <w:p w:rsidR="00922F9C" w:rsidRPr="0029657F" w:rsidRDefault="00922F9C" w:rsidP="00922F9C">
      <w:pPr>
        <w:tabs>
          <w:tab w:val="num" w:pos="525"/>
          <w:tab w:val="left" w:pos="9360"/>
          <w:tab w:val="left" w:pos="9900"/>
        </w:tabs>
        <w:spacing w:line="360" w:lineRule="auto"/>
        <w:ind w:leftChars="-100" w:left="-210"/>
        <w:rPr>
          <w:rFonts w:ascii="宋体" w:cs="Arial"/>
          <w:b/>
          <w:bCs/>
          <w:szCs w:val="21"/>
        </w:rPr>
      </w:pPr>
      <w:r w:rsidRPr="0029657F">
        <w:rPr>
          <w:rStyle w:val="a7"/>
          <w:rFonts w:ascii="宋体" w:hint="eastAsia"/>
          <w:szCs w:val="21"/>
          <w:lang w:val="zh-TW" w:eastAsia="zh-TW"/>
        </w:rPr>
        <w:t>★</w:t>
      </w:r>
      <w:r w:rsidRPr="0029657F">
        <w:rPr>
          <w:rFonts w:ascii="宋体" w:hAnsi="宋体" w:cs="Arial" w:hint="eastAsia"/>
          <w:b/>
          <w:bCs/>
          <w:szCs w:val="21"/>
        </w:rPr>
        <w:t>七、付款方式</w:t>
      </w:r>
    </w:p>
    <w:p w:rsidR="00922F9C" w:rsidRPr="0029657F" w:rsidRDefault="00922F9C" w:rsidP="00922F9C">
      <w:pPr>
        <w:pStyle w:val="a6"/>
        <w:adjustRightInd w:val="0"/>
        <w:snapToGrid w:val="0"/>
        <w:spacing w:line="360" w:lineRule="auto"/>
        <w:ind w:leftChars="200" w:left="424" w:hangingChars="2" w:hanging="4"/>
        <w:rPr>
          <w:rFonts w:ascii="宋体"/>
          <w:szCs w:val="21"/>
        </w:rPr>
      </w:pPr>
      <w:r w:rsidRPr="0029657F">
        <w:rPr>
          <w:rFonts w:ascii="宋体" w:hAnsi="宋体" w:hint="eastAsia"/>
          <w:szCs w:val="21"/>
        </w:rPr>
        <w:t>对于国产产品，首付</w:t>
      </w:r>
      <w:r w:rsidRPr="0029657F">
        <w:rPr>
          <w:rFonts w:ascii="宋体" w:hAnsi="宋体"/>
          <w:szCs w:val="21"/>
        </w:rPr>
        <w:t>60%</w:t>
      </w:r>
      <w:r w:rsidRPr="0029657F">
        <w:rPr>
          <w:rFonts w:ascii="宋体" w:hAnsi="宋体" w:hint="eastAsia"/>
          <w:szCs w:val="21"/>
        </w:rPr>
        <w:t>，供应商提交合同额</w:t>
      </w:r>
      <w:r w:rsidRPr="0029657F">
        <w:rPr>
          <w:rFonts w:ascii="宋体" w:hAnsi="宋体"/>
          <w:szCs w:val="21"/>
        </w:rPr>
        <w:t>30%</w:t>
      </w:r>
      <w:r w:rsidRPr="0029657F">
        <w:rPr>
          <w:rFonts w:ascii="宋体" w:hAnsi="宋体" w:hint="eastAsia"/>
          <w:szCs w:val="21"/>
        </w:rPr>
        <w:t>的保证金，按进度情况支付</w:t>
      </w:r>
      <w:r w:rsidRPr="0029657F">
        <w:rPr>
          <w:rFonts w:ascii="宋体" w:hAnsi="宋体"/>
          <w:szCs w:val="21"/>
        </w:rPr>
        <w:t>40%</w:t>
      </w:r>
      <w:r w:rsidRPr="0029657F">
        <w:rPr>
          <w:rFonts w:ascii="宋体" w:hAnsi="宋体" w:hint="eastAsia"/>
          <w:szCs w:val="21"/>
        </w:rPr>
        <w:t>，到货验收合格后返还保证金；</w:t>
      </w:r>
    </w:p>
    <w:p w:rsidR="00922F9C" w:rsidRPr="0029657F" w:rsidRDefault="00922F9C" w:rsidP="00922F9C">
      <w:pPr>
        <w:tabs>
          <w:tab w:val="left" w:pos="9360"/>
          <w:tab w:val="left" w:pos="9900"/>
        </w:tabs>
        <w:spacing w:line="360" w:lineRule="auto"/>
        <w:ind w:leftChars="200" w:left="424" w:hangingChars="2" w:hanging="4"/>
        <w:rPr>
          <w:rFonts w:ascii="宋体"/>
          <w:b/>
          <w:szCs w:val="21"/>
        </w:rPr>
      </w:pPr>
      <w:r w:rsidRPr="0029657F">
        <w:rPr>
          <w:rFonts w:ascii="宋体" w:hAnsi="宋体" w:hint="eastAsia"/>
          <w:szCs w:val="21"/>
        </w:rPr>
        <w:t>对于进口产品，采用即期不可撤消信用证等国际贸易支付条件支付：</w:t>
      </w:r>
      <w:r w:rsidRPr="0029657F">
        <w:rPr>
          <w:rFonts w:ascii="宋体" w:hAnsi="宋体"/>
          <w:szCs w:val="21"/>
        </w:rPr>
        <w:t xml:space="preserve"> 80%</w:t>
      </w:r>
      <w:r w:rsidRPr="0029657F">
        <w:rPr>
          <w:rFonts w:ascii="宋体" w:hAnsi="宋体" w:hint="eastAsia"/>
          <w:szCs w:val="21"/>
        </w:rPr>
        <w:t>不可撤销即期</w:t>
      </w:r>
      <w:r w:rsidRPr="0029657F">
        <w:rPr>
          <w:rFonts w:ascii="宋体" w:hAnsi="宋体"/>
          <w:szCs w:val="21"/>
        </w:rPr>
        <w:t>L/C,</w:t>
      </w:r>
      <w:r w:rsidRPr="0029657F">
        <w:rPr>
          <w:rFonts w:ascii="宋体" w:hAnsi="宋体" w:hint="eastAsia"/>
          <w:szCs w:val="21"/>
        </w:rPr>
        <w:t>将在装运后</w:t>
      </w:r>
      <w:proofErr w:type="gramStart"/>
      <w:r w:rsidRPr="0029657F">
        <w:rPr>
          <w:rFonts w:ascii="宋体" w:hAnsi="宋体" w:hint="eastAsia"/>
          <w:szCs w:val="21"/>
        </w:rPr>
        <w:t>凭相关</w:t>
      </w:r>
      <w:proofErr w:type="gramEnd"/>
      <w:r w:rsidRPr="0029657F">
        <w:rPr>
          <w:rFonts w:ascii="宋体" w:hAnsi="宋体" w:hint="eastAsia"/>
          <w:szCs w:val="21"/>
        </w:rPr>
        <w:t>单据付款；</w:t>
      </w:r>
      <w:r w:rsidRPr="0029657F">
        <w:rPr>
          <w:rFonts w:ascii="宋体" w:hAnsi="宋体"/>
          <w:szCs w:val="21"/>
        </w:rPr>
        <w:t>20%</w:t>
      </w:r>
      <w:r w:rsidRPr="0029657F">
        <w:rPr>
          <w:rFonts w:ascii="宋体" w:hAnsi="宋体" w:hint="eastAsia"/>
          <w:szCs w:val="21"/>
        </w:rPr>
        <w:t>将在调试合格后凭用户签发的官方正本验收合格证书和正本商业发票</w:t>
      </w:r>
      <w:r w:rsidRPr="0029657F">
        <w:rPr>
          <w:rFonts w:ascii="宋体" w:hAnsi="宋体"/>
          <w:szCs w:val="21"/>
        </w:rPr>
        <w:t>T/T</w:t>
      </w:r>
      <w:r w:rsidRPr="0029657F">
        <w:rPr>
          <w:rFonts w:ascii="宋体" w:hAnsi="宋体" w:hint="eastAsia"/>
          <w:szCs w:val="21"/>
        </w:rPr>
        <w:t>支付。</w:t>
      </w:r>
    </w:p>
    <w:p w:rsidR="00922F9C" w:rsidRPr="0029657F" w:rsidRDefault="00922F9C" w:rsidP="00922F9C">
      <w:pPr>
        <w:spacing w:line="360" w:lineRule="auto"/>
        <w:ind w:left="373" w:hangingChars="177" w:hanging="373"/>
        <w:rPr>
          <w:rFonts w:ascii="宋体" w:cs="Arial"/>
          <w:b/>
          <w:bCs/>
          <w:szCs w:val="21"/>
        </w:rPr>
      </w:pPr>
      <w:r w:rsidRPr="0029657F">
        <w:rPr>
          <w:rFonts w:ascii="宋体" w:hAnsi="宋体" w:cs="Arial" w:hint="eastAsia"/>
          <w:b/>
          <w:bCs/>
          <w:szCs w:val="21"/>
        </w:rPr>
        <w:t>八、售后服务及其他要求</w:t>
      </w:r>
    </w:p>
    <w:p w:rsidR="00922F9C" w:rsidRPr="0029657F" w:rsidRDefault="00922F9C" w:rsidP="00922F9C">
      <w:pPr>
        <w:spacing w:line="360" w:lineRule="auto"/>
        <w:ind w:left="372" w:hangingChars="177" w:hanging="372"/>
        <w:rPr>
          <w:rFonts w:ascii="宋体" w:cs="Arial"/>
          <w:szCs w:val="21"/>
        </w:rPr>
      </w:pPr>
      <w:r w:rsidRPr="0029657F">
        <w:rPr>
          <w:rFonts w:ascii="宋体" w:hAnsi="宋体" w:cs="Arial"/>
          <w:szCs w:val="21"/>
        </w:rPr>
        <w:t>8.1</w:t>
      </w:r>
      <w:r w:rsidRPr="0029657F">
        <w:rPr>
          <w:rFonts w:ascii="宋体" w:hAnsi="宋体" w:cs="Arial" w:hint="eastAsia"/>
          <w:szCs w:val="21"/>
        </w:rPr>
        <w:t>在中国境内设有正规注册的办事处、维修站。在中国境内应有专门的技术应用支持工程师。保修期后，保证长期供应零备件和正常的售后服务。在国内的技术服务中心（包括维修中心）或消耗品代理商应当提供所有的服务</w:t>
      </w:r>
      <w:r w:rsidRPr="0029657F">
        <w:rPr>
          <w:rFonts w:ascii="宋体" w:cs="Arial"/>
          <w:szCs w:val="21"/>
        </w:rPr>
        <w:t>,</w:t>
      </w:r>
      <w:r w:rsidRPr="0029657F">
        <w:rPr>
          <w:rFonts w:ascii="宋体" w:hAnsi="宋体" w:cs="Arial" w:hint="eastAsia"/>
          <w:szCs w:val="21"/>
        </w:rPr>
        <w:t>包括备用零配件及消耗品。</w:t>
      </w:r>
    </w:p>
    <w:p w:rsidR="00922F9C" w:rsidRPr="0029657F" w:rsidRDefault="00922F9C" w:rsidP="00922F9C">
      <w:pPr>
        <w:spacing w:line="360" w:lineRule="auto"/>
        <w:ind w:left="372" w:hangingChars="177" w:hanging="372"/>
        <w:rPr>
          <w:rFonts w:ascii="宋体" w:cs="Arial"/>
          <w:szCs w:val="21"/>
        </w:rPr>
      </w:pPr>
      <w:r w:rsidRPr="0029657F">
        <w:rPr>
          <w:rFonts w:ascii="宋体" w:hAnsi="宋体" w:cs="Arial"/>
          <w:szCs w:val="21"/>
        </w:rPr>
        <w:t>8.2</w:t>
      </w:r>
      <w:r w:rsidRPr="0029657F">
        <w:rPr>
          <w:rFonts w:ascii="宋体" w:hAnsi="宋体" w:cs="Arial" w:hint="eastAsia"/>
          <w:szCs w:val="21"/>
        </w:rPr>
        <w:t>安装验收期间，对用户进行仪器的基本操作和日常维护的现场培训，内容包括仪器原理，使用方法和维护方法等。仪器生产厂商在中国境内设有专业的培训中心，为用户提供免费培训（</w:t>
      </w:r>
      <w:r w:rsidRPr="0029657F">
        <w:rPr>
          <w:rFonts w:ascii="宋体" w:hAnsi="宋体" w:cs="Arial"/>
          <w:szCs w:val="21"/>
        </w:rPr>
        <w:t>2</w:t>
      </w:r>
      <w:r w:rsidRPr="0029657F">
        <w:rPr>
          <w:rFonts w:ascii="宋体" w:hAnsi="宋体" w:cs="Arial" w:hint="eastAsia"/>
          <w:szCs w:val="21"/>
        </w:rPr>
        <w:t>人次</w:t>
      </w:r>
      <w:r w:rsidRPr="0029657F">
        <w:rPr>
          <w:rFonts w:ascii="宋体" w:hAnsi="宋体" w:cs="Arial"/>
          <w:szCs w:val="21"/>
        </w:rPr>
        <w:t>/5</w:t>
      </w:r>
      <w:r w:rsidRPr="0029657F">
        <w:rPr>
          <w:rFonts w:ascii="宋体" w:hAnsi="宋体" w:cs="Arial" w:hint="eastAsia"/>
          <w:szCs w:val="21"/>
        </w:rPr>
        <w:t>天</w:t>
      </w:r>
      <w:r w:rsidRPr="0029657F">
        <w:rPr>
          <w:rFonts w:ascii="宋体" w:hAnsi="宋体" w:cs="Arial"/>
          <w:szCs w:val="21"/>
        </w:rPr>
        <w:t>/1</w:t>
      </w:r>
      <w:r w:rsidRPr="0029657F">
        <w:rPr>
          <w:rFonts w:ascii="宋体" w:hAnsi="宋体" w:cs="Arial" w:hint="eastAsia"/>
          <w:szCs w:val="21"/>
        </w:rPr>
        <w:t>套）。</w:t>
      </w:r>
    </w:p>
    <w:p w:rsidR="00922F9C" w:rsidRPr="0029657F" w:rsidRDefault="00922F9C" w:rsidP="00922F9C">
      <w:pPr>
        <w:spacing w:line="360" w:lineRule="auto"/>
        <w:ind w:left="372" w:hangingChars="177" w:hanging="372"/>
        <w:rPr>
          <w:rFonts w:ascii="宋体" w:cs="Arial"/>
          <w:szCs w:val="21"/>
        </w:rPr>
      </w:pPr>
      <w:r w:rsidRPr="0029657F">
        <w:rPr>
          <w:rFonts w:ascii="宋体" w:hAnsi="宋体" w:cs="Arial"/>
          <w:szCs w:val="21"/>
        </w:rPr>
        <w:t>8.3</w:t>
      </w:r>
      <w:r w:rsidRPr="0029657F">
        <w:rPr>
          <w:rFonts w:ascii="宋体" w:hAnsi="宋体" w:cs="Arial" w:hint="eastAsia"/>
          <w:szCs w:val="21"/>
        </w:rPr>
        <w:t>为方便维护及维修，色谱与质谱所需软件、硬件必须兼容。</w:t>
      </w:r>
    </w:p>
    <w:p w:rsidR="00922F9C" w:rsidRPr="0029657F" w:rsidRDefault="00922F9C" w:rsidP="00922F9C">
      <w:pPr>
        <w:spacing w:line="360" w:lineRule="auto"/>
        <w:rPr>
          <w:rFonts w:ascii="宋体"/>
          <w:bCs/>
          <w:szCs w:val="21"/>
        </w:rPr>
      </w:pPr>
      <w:r w:rsidRPr="0029657F">
        <w:rPr>
          <w:rFonts w:ascii="宋体" w:hAnsi="宋体" w:hint="eastAsia"/>
          <w:szCs w:val="21"/>
        </w:rPr>
        <w:t>★</w:t>
      </w:r>
      <w:r w:rsidRPr="0029657F">
        <w:rPr>
          <w:rFonts w:ascii="宋体" w:hAnsi="宋体" w:cs="Arial"/>
          <w:szCs w:val="21"/>
        </w:rPr>
        <w:t>8.4</w:t>
      </w:r>
      <w:r w:rsidRPr="0029657F">
        <w:rPr>
          <w:rFonts w:ascii="宋体" w:hAnsi="宋体" w:cs="Arial" w:hint="eastAsia"/>
          <w:szCs w:val="21"/>
        </w:rPr>
        <w:t>系统整机保修</w:t>
      </w:r>
      <w:r w:rsidRPr="0029657F">
        <w:rPr>
          <w:rFonts w:ascii="宋体" w:hAnsi="宋体" w:cs="Arial"/>
          <w:szCs w:val="21"/>
        </w:rPr>
        <w:t>2</w:t>
      </w:r>
      <w:r w:rsidRPr="0029657F">
        <w:rPr>
          <w:rFonts w:ascii="宋体" w:hAnsi="宋体" w:cs="Arial" w:hint="eastAsia"/>
          <w:szCs w:val="21"/>
        </w:rPr>
        <w:t>年</w:t>
      </w:r>
    </w:p>
    <w:p w:rsidR="00922F9C" w:rsidRPr="0029657F" w:rsidRDefault="00922F9C" w:rsidP="00922F9C"/>
    <w:p w:rsidR="00922F9C" w:rsidRPr="0029657F" w:rsidRDefault="00922F9C" w:rsidP="00922F9C">
      <w:pPr>
        <w:spacing w:line="360" w:lineRule="auto"/>
        <w:jc w:val="left"/>
        <w:rPr>
          <w:rFonts w:ascii="宋体" w:hAnsi="宋体" w:hint="eastAsia"/>
          <w:b/>
          <w:sz w:val="30"/>
          <w:szCs w:val="30"/>
        </w:rPr>
      </w:pPr>
    </w:p>
    <w:p w:rsidR="00C90517" w:rsidRDefault="00C90517">
      <w:bookmarkStart w:id="0" w:name="_GoBack"/>
      <w:bookmarkEnd w:id="0"/>
    </w:p>
    <w:sectPr w:rsidR="00C90517" w:rsidSect="00E30AC2">
      <w:headerReference w:type="default" r:id="rId6"/>
      <w:footerReference w:type="default" r:id="rId7"/>
      <w:footerReference w:type="first" r:id="rId8"/>
      <w:pgSz w:w="11906" w:h="16838" w:code="9"/>
      <w:pgMar w:top="1418" w:right="1418" w:bottom="1418" w:left="1418"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AC2" w:rsidRDefault="00922F9C" w:rsidP="00E30AC2">
    <w:pPr>
      <w:pStyle w:val="a5"/>
      <w:jc w:val="center"/>
    </w:pPr>
    <w:r>
      <w:fldChar w:fldCharType="begin"/>
    </w:r>
    <w:r>
      <w:instrText>PAGE   \* MERGEFORMAT</w:instrText>
    </w:r>
    <w:r>
      <w:fldChar w:fldCharType="separate"/>
    </w:r>
    <w:r w:rsidRPr="00922F9C">
      <w:rPr>
        <w:noProof/>
        <w:lang w:val="zh-CN"/>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A" w:rsidRDefault="00922F9C">
    <w:pPr>
      <w:pStyle w:val="a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63A" w:rsidRDefault="00922F9C">
    <w:pPr>
      <w:pStyle w:val="a4"/>
      <w:jc w:val="both"/>
    </w:pPr>
    <w:r w:rsidRPr="000E4DA9">
      <w:rPr>
        <w:rFonts w:hint="eastAsia"/>
        <w:i/>
      </w:rPr>
      <w:t>中国科学院</w:t>
    </w:r>
    <w:r w:rsidRPr="000E4DA9">
      <w:rPr>
        <w:rFonts w:hint="eastAsia"/>
        <w:i/>
      </w:rPr>
      <w:t>201</w:t>
    </w:r>
    <w:r>
      <w:rPr>
        <w:rFonts w:hint="eastAsia"/>
        <w:i/>
      </w:rPr>
      <w:t>8</w:t>
    </w:r>
    <w:r w:rsidRPr="000E4DA9">
      <w:rPr>
        <w:rFonts w:hint="eastAsia"/>
        <w:i/>
      </w:rPr>
      <w:t>年仪器设备部门集中采购项目（第</w:t>
    </w:r>
    <w:r>
      <w:rPr>
        <w:rFonts w:hint="eastAsia"/>
        <w:i/>
      </w:rPr>
      <w:t>二</w:t>
    </w:r>
    <w:r w:rsidRPr="000E4DA9">
      <w:rPr>
        <w:rFonts w:hint="eastAsia"/>
        <w:i/>
      </w:rPr>
      <w:t>批）</w:t>
    </w:r>
    <w:r>
      <w:rPr>
        <w:rFonts w:hint="eastAsia"/>
        <w:i/>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9C"/>
    <w:rsid w:val="00922F9C"/>
    <w:rsid w:val="00C90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22F9C"/>
    <w:rPr>
      <w:rFonts w:ascii="宋体" w:hAnsi="Courier New"/>
      <w:szCs w:val="20"/>
    </w:rPr>
  </w:style>
  <w:style w:type="character" w:customStyle="1" w:styleId="Char">
    <w:name w:val="纯文本 Char"/>
    <w:basedOn w:val="a0"/>
    <w:link w:val="a3"/>
    <w:rsid w:val="00922F9C"/>
    <w:rPr>
      <w:rFonts w:ascii="宋体" w:eastAsia="宋体" w:hAnsi="Courier New" w:cs="Times New Roman"/>
      <w:szCs w:val="20"/>
    </w:rPr>
  </w:style>
  <w:style w:type="paragraph" w:styleId="a4">
    <w:name w:val="header"/>
    <w:basedOn w:val="a"/>
    <w:link w:val="Char0"/>
    <w:rsid w:val="00922F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22F9C"/>
    <w:rPr>
      <w:rFonts w:ascii="Times New Roman" w:eastAsia="宋体" w:hAnsi="Times New Roman" w:cs="Times New Roman"/>
      <w:sz w:val="18"/>
      <w:szCs w:val="18"/>
    </w:rPr>
  </w:style>
  <w:style w:type="paragraph" w:styleId="a5">
    <w:name w:val="footer"/>
    <w:basedOn w:val="a"/>
    <w:link w:val="Char1"/>
    <w:rsid w:val="00922F9C"/>
    <w:pPr>
      <w:tabs>
        <w:tab w:val="center" w:pos="4153"/>
        <w:tab w:val="right" w:pos="8306"/>
      </w:tabs>
      <w:snapToGrid w:val="0"/>
      <w:jc w:val="left"/>
    </w:pPr>
    <w:rPr>
      <w:sz w:val="18"/>
      <w:szCs w:val="18"/>
    </w:rPr>
  </w:style>
  <w:style w:type="character" w:customStyle="1" w:styleId="Char1">
    <w:name w:val="页脚 Char"/>
    <w:basedOn w:val="a0"/>
    <w:link w:val="a5"/>
    <w:rsid w:val="00922F9C"/>
    <w:rPr>
      <w:rFonts w:ascii="Times New Roman" w:eastAsia="宋体" w:hAnsi="Times New Roman" w:cs="Times New Roman"/>
      <w:sz w:val="18"/>
      <w:szCs w:val="18"/>
    </w:rPr>
  </w:style>
  <w:style w:type="paragraph" w:styleId="2">
    <w:name w:val="Body Text Indent 2"/>
    <w:basedOn w:val="a"/>
    <w:link w:val="2Char"/>
    <w:rsid w:val="00922F9C"/>
    <w:pPr>
      <w:ind w:firstLineChars="200" w:firstLine="480"/>
    </w:pPr>
    <w:rPr>
      <w:rFonts w:ascii="仿宋_GB2312" w:eastAsia="仿宋_GB2312"/>
      <w:sz w:val="24"/>
    </w:rPr>
  </w:style>
  <w:style w:type="character" w:customStyle="1" w:styleId="2Char">
    <w:name w:val="正文文本缩进 2 Char"/>
    <w:basedOn w:val="a0"/>
    <w:link w:val="2"/>
    <w:rsid w:val="00922F9C"/>
    <w:rPr>
      <w:rFonts w:ascii="仿宋_GB2312" w:eastAsia="仿宋_GB2312" w:hAnsi="Times New Roman" w:cs="Times New Roman"/>
      <w:sz w:val="24"/>
      <w:szCs w:val="24"/>
    </w:rPr>
  </w:style>
  <w:style w:type="paragraph" w:styleId="a6">
    <w:name w:val="List Paragraph"/>
    <w:basedOn w:val="a"/>
    <w:uiPriority w:val="99"/>
    <w:qFormat/>
    <w:rsid w:val="00922F9C"/>
    <w:pPr>
      <w:ind w:firstLineChars="200" w:firstLine="420"/>
    </w:pPr>
    <w:rPr>
      <w:rFonts w:ascii="Calibri" w:hAnsi="Calibri"/>
      <w:szCs w:val="22"/>
    </w:rPr>
  </w:style>
  <w:style w:type="character" w:customStyle="1" w:styleId="a7">
    <w:name w:val="无"/>
    <w:uiPriority w:val="99"/>
    <w:rsid w:val="00922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F9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22F9C"/>
    <w:rPr>
      <w:rFonts w:ascii="宋体" w:hAnsi="Courier New"/>
      <w:szCs w:val="20"/>
    </w:rPr>
  </w:style>
  <w:style w:type="character" w:customStyle="1" w:styleId="Char">
    <w:name w:val="纯文本 Char"/>
    <w:basedOn w:val="a0"/>
    <w:link w:val="a3"/>
    <w:rsid w:val="00922F9C"/>
    <w:rPr>
      <w:rFonts w:ascii="宋体" w:eastAsia="宋体" w:hAnsi="Courier New" w:cs="Times New Roman"/>
      <w:szCs w:val="20"/>
    </w:rPr>
  </w:style>
  <w:style w:type="paragraph" w:styleId="a4">
    <w:name w:val="header"/>
    <w:basedOn w:val="a"/>
    <w:link w:val="Char0"/>
    <w:rsid w:val="00922F9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22F9C"/>
    <w:rPr>
      <w:rFonts w:ascii="Times New Roman" w:eastAsia="宋体" w:hAnsi="Times New Roman" w:cs="Times New Roman"/>
      <w:sz w:val="18"/>
      <w:szCs w:val="18"/>
    </w:rPr>
  </w:style>
  <w:style w:type="paragraph" w:styleId="a5">
    <w:name w:val="footer"/>
    <w:basedOn w:val="a"/>
    <w:link w:val="Char1"/>
    <w:rsid w:val="00922F9C"/>
    <w:pPr>
      <w:tabs>
        <w:tab w:val="center" w:pos="4153"/>
        <w:tab w:val="right" w:pos="8306"/>
      </w:tabs>
      <w:snapToGrid w:val="0"/>
      <w:jc w:val="left"/>
    </w:pPr>
    <w:rPr>
      <w:sz w:val="18"/>
      <w:szCs w:val="18"/>
    </w:rPr>
  </w:style>
  <w:style w:type="character" w:customStyle="1" w:styleId="Char1">
    <w:name w:val="页脚 Char"/>
    <w:basedOn w:val="a0"/>
    <w:link w:val="a5"/>
    <w:rsid w:val="00922F9C"/>
    <w:rPr>
      <w:rFonts w:ascii="Times New Roman" w:eastAsia="宋体" w:hAnsi="Times New Roman" w:cs="Times New Roman"/>
      <w:sz w:val="18"/>
      <w:szCs w:val="18"/>
    </w:rPr>
  </w:style>
  <w:style w:type="paragraph" w:styleId="2">
    <w:name w:val="Body Text Indent 2"/>
    <w:basedOn w:val="a"/>
    <w:link w:val="2Char"/>
    <w:rsid w:val="00922F9C"/>
    <w:pPr>
      <w:ind w:firstLineChars="200" w:firstLine="480"/>
    </w:pPr>
    <w:rPr>
      <w:rFonts w:ascii="仿宋_GB2312" w:eastAsia="仿宋_GB2312"/>
      <w:sz w:val="24"/>
    </w:rPr>
  </w:style>
  <w:style w:type="character" w:customStyle="1" w:styleId="2Char">
    <w:name w:val="正文文本缩进 2 Char"/>
    <w:basedOn w:val="a0"/>
    <w:link w:val="2"/>
    <w:rsid w:val="00922F9C"/>
    <w:rPr>
      <w:rFonts w:ascii="仿宋_GB2312" w:eastAsia="仿宋_GB2312" w:hAnsi="Times New Roman" w:cs="Times New Roman"/>
      <w:sz w:val="24"/>
      <w:szCs w:val="24"/>
    </w:rPr>
  </w:style>
  <w:style w:type="paragraph" w:styleId="a6">
    <w:name w:val="List Paragraph"/>
    <w:basedOn w:val="a"/>
    <w:uiPriority w:val="99"/>
    <w:qFormat/>
    <w:rsid w:val="00922F9C"/>
    <w:pPr>
      <w:ind w:firstLineChars="200" w:firstLine="420"/>
    </w:pPr>
    <w:rPr>
      <w:rFonts w:ascii="Calibri" w:hAnsi="Calibri"/>
      <w:szCs w:val="22"/>
    </w:rPr>
  </w:style>
  <w:style w:type="character" w:customStyle="1" w:styleId="a7">
    <w:name w:val="无"/>
    <w:uiPriority w:val="99"/>
    <w:rsid w:val="00922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2018-10-08T05:59:00Z</dcterms:created>
  <dcterms:modified xsi:type="dcterms:W3CDTF">2018-10-08T05:59:00Z</dcterms:modified>
</cp:coreProperties>
</file>