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D7D" w:rsidRPr="00916691" w:rsidRDefault="00E77D7D" w:rsidP="00E77D7D">
      <w:pPr>
        <w:spacing w:afterLines="50" w:after="156"/>
        <w:ind w:left="601" w:hanging="601"/>
        <w:rPr>
          <w:b/>
          <w:sz w:val="28"/>
        </w:rPr>
      </w:pPr>
      <w:r w:rsidRPr="00916691">
        <w:rPr>
          <w:b/>
          <w:sz w:val="28"/>
        </w:rPr>
        <w:t>二</w:t>
      </w:r>
      <w:r w:rsidRPr="00916691">
        <w:rPr>
          <w:b/>
          <w:sz w:val="28"/>
        </w:rPr>
        <w:t xml:space="preserve"> </w:t>
      </w:r>
      <w:r w:rsidRPr="00916691">
        <w:rPr>
          <w:b/>
          <w:sz w:val="28"/>
        </w:rPr>
        <w:t>货物需求表和具体技术规格</w:t>
      </w:r>
    </w:p>
    <w:p w:rsidR="00E77D7D" w:rsidRPr="00EB4266" w:rsidRDefault="00E77D7D" w:rsidP="00E77D7D">
      <w:pPr>
        <w:tabs>
          <w:tab w:val="left" w:pos="9360"/>
          <w:tab w:val="left" w:pos="9900"/>
        </w:tabs>
        <w:spacing w:line="440" w:lineRule="exact"/>
        <w:jc w:val="center"/>
        <w:rPr>
          <w:rFonts w:asciiTheme="minorEastAsia" w:eastAsiaTheme="minorEastAsia" w:hAnsiTheme="minorEastAsia"/>
          <w:b/>
          <w:szCs w:val="21"/>
        </w:rPr>
      </w:pPr>
      <w:r w:rsidRPr="00EB4266">
        <w:rPr>
          <w:rFonts w:asciiTheme="minorEastAsia" w:eastAsiaTheme="minorEastAsia" w:hAnsiTheme="minorEastAsia" w:hint="eastAsia"/>
          <w:b/>
          <w:szCs w:val="21"/>
        </w:rPr>
        <w:t>第一包</w:t>
      </w:r>
    </w:p>
    <w:p w:rsidR="00E77D7D" w:rsidRPr="00EB4266" w:rsidRDefault="00E77D7D" w:rsidP="00E77D7D">
      <w:pPr>
        <w:tabs>
          <w:tab w:val="left" w:pos="9360"/>
          <w:tab w:val="left" w:pos="9900"/>
        </w:tabs>
        <w:spacing w:line="440" w:lineRule="exact"/>
        <w:jc w:val="left"/>
        <w:rPr>
          <w:rFonts w:asciiTheme="minorEastAsia" w:eastAsiaTheme="minorEastAsia" w:hAnsiTheme="minorEastAsia"/>
          <w:b/>
          <w:szCs w:val="21"/>
        </w:rPr>
      </w:pPr>
      <w:r w:rsidRPr="00EB4266">
        <w:rPr>
          <w:rFonts w:asciiTheme="minorEastAsia" w:eastAsiaTheme="minorEastAsia" w:hAnsiTheme="minorEastAsia"/>
          <w:b/>
          <w:szCs w:val="21"/>
        </w:rPr>
        <w:t>设备名称：</w:t>
      </w:r>
      <w:r w:rsidRPr="00EB4266">
        <w:rPr>
          <w:rFonts w:asciiTheme="minorEastAsia" w:eastAsiaTheme="minorEastAsia" w:hAnsiTheme="minorEastAsia" w:hint="eastAsia"/>
          <w:b/>
          <w:szCs w:val="21"/>
        </w:rPr>
        <w:t>制备型液相色谱仪</w:t>
      </w:r>
    </w:p>
    <w:p w:rsidR="00E77D7D" w:rsidRPr="00EB4266" w:rsidRDefault="00E77D7D" w:rsidP="00E77D7D">
      <w:pPr>
        <w:tabs>
          <w:tab w:val="left" w:pos="9360"/>
          <w:tab w:val="left" w:pos="9900"/>
        </w:tabs>
        <w:spacing w:line="440" w:lineRule="exact"/>
        <w:jc w:val="left"/>
        <w:rPr>
          <w:rFonts w:asciiTheme="minorEastAsia" w:eastAsiaTheme="minorEastAsia" w:hAnsiTheme="minorEastAsia"/>
          <w:b/>
          <w:szCs w:val="21"/>
        </w:rPr>
      </w:pPr>
      <w:r w:rsidRPr="00EB4266">
        <w:rPr>
          <w:rFonts w:asciiTheme="minorEastAsia" w:eastAsiaTheme="minorEastAsia" w:hAnsiTheme="minorEastAsia"/>
          <w:b/>
          <w:szCs w:val="21"/>
        </w:rPr>
        <w:t>所属科研项目名称：2018修购专项</w:t>
      </w:r>
    </w:p>
    <w:p w:rsidR="00E77D7D" w:rsidRPr="00EB4266" w:rsidRDefault="00E77D7D" w:rsidP="00E77D7D">
      <w:pPr>
        <w:tabs>
          <w:tab w:val="left" w:pos="9360"/>
          <w:tab w:val="left" w:pos="9900"/>
        </w:tabs>
        <w:spacing w:line="440" w:lineRule="exact"/>
        <w:jc w:val="left"/>
        <w:rPr>
          <w:rFonts w:asciiTheme="minorEastAsia" w:eastAsiaTheme="minorEastAsia" w:hAnsiTheme="minorEastAsia"/>
          <w:b/>
          <w:szCs w:val="21"/>
        </w:rPr>
      </w:pPr>
      <w:r w:rsidRPr="00EB4266">
        <w:rPr>
          <w:rFonts w:asciiTheme="minorEastAsia" w:eastAsiaTheme="minorEastAsia" w:hAnsiTheme="minorEastAsia"/>
          <w:b/>
          <w:szCs w:val="21"/>
        </w:rPr>
        <w:t>预算金额：</w:t>
      </w:r>
      <w:r w:rsidRPr="00EB4266">
        <w:rPr>
          <w:rFonts w:asciiTheme="minorEastAsia" w:eastAsiaTheme="minorEastAsia" w:hAnsiTheme="minorEastAsia" w:hint="eastAsia"/>
          <w:b/>
          <w:szCs w:val="21"/>
        </w:rPr>
        <w:t>65</w:t>
      </w:r>
      <w:r w:rsidRPr="00EB4266">
        <w:rPr>
          <w:rFonts w:asciiTheme="minorEastAsia" w:eastAsiaTheme="minorEastAsia" w:hAnsiTheme="minorEastAsia"/>
          <w:b/>
          <w:szCs w:val="21"/>
        </w:rPr>
        <w:t>万元</w:t>
      </w:r>
    </w:p>
    <w:p w:rsidR="00E77D7D" w:rsidRPr="00EB4266" w:rsidRDefault="00E77D7D" w:rsidP="00E77D7D">
      <w:pPr>
        <w:numPr>
          <w:ilvl w:val="0"/>
          <w:numId w:val="1"/>
        </w:numPr>
        <w:tabs>
          <w:tab w:val="left" w:pos="9360"/>
          <w:tab w:val="left" w:pos="9900"/>
        </w:tabs>
        <w:spacing w:line="440" w:lineRule="exact"/>
        <w:rPr>
          <w:rFonts w:asciiTheme="minorEastAsia" w:eastAsiaTheme="minorEastAsia" w:hAnsiTheme="minorEastAsia"/>
          <w:b/>
          <w:szCs w:val="21"/>
        </w:rPr>
      </w:pPr>
      <w:r w:rsidRPr="00EB4266">
        <w:rPr>
          <w:rFonts w:asciiTheme="minorEastAsia" w:eastAsiaTheme="minorEastAsia" w:hAnsiTheme="minorEastAsia"/>
          <w:b/>
          <w:szCs w:val="21"/>
        </w:rPr>
        <w:t>用途</w:t>
      </w:r>
    </w:p>
    <w:p w:rsidR="00E77D7D" w:rsidRPr="00EB4266" w:rsidRDefault="00E77D7D" w:rsidP="00E77D7D">
      <w:pPr>
        <w:tabs>
          <w:tab w:val="left" w:pos="9360"/>
          <w:tab w:val="left" w:pos="9900"/>
        </w:tabs>
        <w:spacing w:line="440" w:lineRule="exact"/>
        <w:ind w:firstLineChars="400" w:firstLine="840"/>
        <w:rPr>
          <w:rFonts w:asciiTheme="minorEastAsia" w:eastAsiaTheme="minorEastAsia" w:hAnsiTheme="minorEastAsia"/>
          <w:szCs w:val="21"/>
        </w:rPr>
      </w:pPr>
      <w:r w:rsidRPr="00EB4266">
        <w:rPr>
          <w:rFonts w:asciiTheme="minorEastAsia" w:eastAsiaTheme="minorEastAsia" w:hAnsiTheme="minorEastAsia"/>
          <w:szCs w:val="21"/>
        </w:rPr>
        <w:t>用于</w:t>
      </w:r>
      <w:r w:rsidRPr="00EB4266">
        <w:rPr>
          <w:rFonts w:asciiTheme="minorEastAsia" w:eastAsiaTheme="minorEastAsia" w:hAnsiTheme="minorEastAsia" w:hint="eastAsia"/>
          <w:szCs w:val="21"/>
        </w:rPr>
        <w:t>快速纯化和制备有机复杂样品</w:t>
      </w:r>
      <w:r w:rsidRPr="00EB4266">
        <w:rPr>
          <w:rFonts w:asciiTheme="minorEastAsia" w:eastAsiaTheme="minorEastAsia" w:hAnsiTheme="minorEastAsia"/>
          <w:szCs w:val="21"/>
        </w:rPr>
        <w:t>。</w:t>
      </w:r>
    </w:p>
    <w:p w:rsidR="00E77D7D" w:rsidRPr="00EB4266" w:rsidRDefault="00E77D7D" w:rsidP="00E77D7D">
      <w:pPr>
        <w:numPr>
          <w:ilvl w:val="0"/>
          <w:numId w:val="1"/>
        </w:numPr>
        <w:tabs>
          <w:tab w:val="left" w:pos="9360"/>
          <w:tab w:val="left" w:pos="9900"/>
        </w:tabs>
        <w:spacing w:line="440" w:lineRule="exact"/>
        <w:rPr>
          <w:rFonts w:asciiTheme="minorEastAsia" w:eastAsiaTheme="minorEastAsia" w:hAnsiTheme="minorEastAsia"/>
          <w:b/>
          <w:szCs w:val="21"/>
        </w:rPr>
      </w:pPr>
      <w:r w:rsidRPr="00EB4266">
        <w:rPr>
          <w:rFonts w:asciiTheme="minorEastAsia" w:eastAsiaTheme="minorEastAsia" w:hAnsiTheme="minorEastAsia"/>
          <w:b/>
          <w:szCs w:val="21"/>
        </w:rPr>
        <w:t>技术指标</w:t>
      </w:r>
    </w:p>
    <w:p w:rsidR="00E77D7D" w:rsidRPr="00965005" w:rsidRDefault="00E77D7D" w:rsidP="00E77D7D">
      <w:pPr>
        <w:spacing w:line="300" w:lineRule="auto"/>
        <w:ind w:firstLine="435"/>
        <w:rPr>
          <w:rFonts w:asciiTheme="minorEastAsia" w:eastAsiaTheme="minorEastAsia" w:hAnsiTheme="minorEastAsia"/>
          <w:szCs w:val="21"/>
        </w:rPr>
      </w:pPr>
      <w:r w:rsidRPr="00965005">
        <w:rPr>
          <w:rFonts w:asciiTheme="minorEastAsia" w:eastAsiaTheme="minorEastAsia" w:hAnsiTheme="minorEastAsia" w:hint="eastAsia"/>
          <w:szCs w:val="21"/>
        </w:rPr>
        <w:t>2.1.</w:t>
      </w:r>
      <w:r w:rsidRPr="00965005">
        <w:rPr>
          <w:rFonts w:asciiTheme="minorEastAsia" w:eastAsiaTheme="minorEastAsia" w:hAnsiTheme="minorEastAsia"/>
          <w:szCs w:val="21"/>
        </w:rPr>
        <w:t xml:space="preserve"> 制备专用</w:t>
      </w:r>
      <w:r w:rsidRPr="00965005">
        <w:rPr>
          <w:rFonts w:asciiTheme="minorEastAsia" w:eastAsiaTheme="minorEastAsia" w:hAnsiTheme="minorEastAsia" w:hint="eastAsia"/>
          <w:szCs w:val="21"/>
        </w:rPr>
        <w:t>自动</w:t>
      </w:r>
      <w:r w:rsidRPr="00965005">
        <w:rPr>
          <w:rFonts w:asciiTheme="minorEastAsia" w:eastAsiaTheme="minorEastAsia" w:hAnsiTheme="minorEastAsia"/>
          <w:szCs w:val="21"/>
        </w:rPr>
        <w:t>进样器</w:t>
      </w:r>
    </w:p>
    <w:p w:rsidR="00E77D7D" w:rsidRPr="00965005" w:rsidRDefault="00E77D7D" w:rsidP="00E77D7D">
      <w:pPr>
        <w:spacing w:line="300" w:lineRule="auto"/>
        <w:ind w:firstLine="435"/>
        <w:rPr>
          <w:rFonts w:asciiTheme="minorEastAsia" w:eastAsiaTheme="minorEastAsia" w:hAnsiTheme="minorEastAsia"/>
          <w:szCs w:val="21"/>
        </w:rPr>
      </w:pPr>
      <w:r w:rsidRPr="00965005">
        <w:rPr>
          <w:rFonts w:asciiTheme="minorEastAsia" w:eastAsiaTheme="minorEastAsia" w:hAnsiTheme="minorEastAsia" w:hint="eastAsia"/>
          <w:szCs w:val="21"/>
        </w:rPr>
        <w:t>2.</w:t>
      </w:r>
      <w:r w:rsidRPr="00965005">
        <w:rPr>
          <w:rFonts w:asciiTheme="minorEastAsia" w:eastAsiaTheme="minorEastAsia" w:hAnsiTheme="minorEastAsia"/>
          <w:szCs w:val="21"/>
        </w:rPr>
        <w:t xml:space="preserve">2 </w:t>
      </w:r>
      <w:r>
        <w:rPr>
          <w:rFonts w:asciiTheme="minorEastAsia" w:eastAsiaTheme="minorEastAsia" w:hAnsiTheme="minorEastAsia" w:hint="eastAsia"/>
          <w:szCs w:val="21"/>
        </w:rPr>
        <w:t xml:space="preserve"> </w:t>
      </w:r>
      <w:r w:rsidRPr="00965005">
        <w:rPr>
          <w:rFonts w:asciiTheme="minorEastAsia" w:eastAsiaTheme="minorEastAsia" w:hAnsiTheme="minorEastAsia"/>
          <w:szCs w:val="21"/>
        </w:rPr>
        <w:t>全自动</w:t>
      </w:r>
      <w:r w:rsidRPr="00965005">
        <w:rPr>
          <w:rFonts w:asciiTheme="minorEastAsia" w:eastAsiaTheme="minorEastAsia" w:hAnsiTheme="minorEastAsia" w:hint="eastAsia"/>
          <w:szCs w:val="21"/>
        </w:rPr>
        <w:t>二元梯度泵溶剂输送系统</w:t>
      </w:r>
    </w:p>
    <w:p w:rsidR="00E77D7D" w:rsidRPr="00EB4266" w:rsidRDefault="00E77D7D" w:rsidP="00E77D7D">
      <w:pPr>
        <w:spacing w:line="300" w:lineRule="auto"/>
        <w:ind w:firstLineChars="100" w:firstLine="211"/>
        <w:rPr>
          <w:rFonts w:asciiTheme="minorEastAsia" w:eastAsiaTheme="minorEastAsia" w:hAnsiTheme="minorEastAsia"/>
          <w:szCs w:val="21"/>
        </w:rPr>
      </w:pPr>
      <w:r w:rsidRPr="00EB4266">
        <w:rPr>
          <w:rFonts w:asciiTheme="minorEastAsia" w:eastAsiaTheme="minorEastAsia" w:hAnsiTheme="minorEastAsia" w:cs="宋体" w:hint="eastAsia"/>
          <w:b/>
          <w:szCs w:val="21"/>
        </w:rPr>
        <w:t>★</w:t>
      </w:r>
      <w:r w:rsidRPr="00EB4266">
        <w:rPr>
          <w:rFonts w:asciiTheme="minorEastAsia" w:eastAsiaTheme="minorEastAsia" w:hAnsiTheme="minorEastAsia"/>
          <w:szCs w:val="21"/>
        </w:rPr>
        <w:t>2.</w:t>
      </w:r>
      <w:r w:rsidRPr="00EB4266">
        <w:rPr>
          <w:rFonts w:asciiTheme="minorEastAsia" w:eastAsiaTheme="minorEastAsia" w:hAnsiTheme="minorEastAsia" w:hint="eastAsia"/>
          <w:szCs w:val="21"/>
        </w:rPr>
        <w:t>2.</w:t>
      </w:r>
      <w:r w:rsidRPr="00EB4266">
        <w:rPr>
          <w:rFonts w:asciiTheme="minorEastAsia" w:eastAsiaTheme="minorEastAsia" w:hAnsiTheme="minorEastAsia"/>
          <w:szCs w:val="21"/>
        </w:rPr>
        <w:t>1流速范围：0.5</w:t>
      </w:r>
      <w:r w:rsidRPr="00EB4266">
        <w:rPr>
          <w:rFonts w:asciiTheme="minorEastAsia" w:eastAsiaTheme="minorEastAsia" w:hAnsiTheme="minorEastAsia" w:hint="eastAsia"/>
          <w:szCs w:val="21"/>
        </w:rPr>
        <w:t>0</w:t>
      </w:r>
      <w:r w:rsidRPr="00EB4266">
        <w:rPr>
          <w:rFonts w:asciiTheme="minorEastAsia" w:eastAsiaTheme="minorEastAsia" w:hAnsiTheme="minorEastAsia"/>
          <w:szCs w:val="21"/>
        </w:rPr>
        <w:t>-</w:t>
      </w:r>
      <w:r w:rsidRPr="00EB4266">
        <w:rPr>
          <w:rFonts w:asciiTheme="minorEastAsia" w:eastAsiaTheme="minorEastAsia" w:hAnsiTheme="minorEastAsia" w:hint="eastAsia"/>
          <w:szCs w:val="21"/>
        </w:rPr>
        <w:t>1</w:t>
      </w:r>
      <w:r w:rsidRPr="00EB4266">
        <w:rPr>
          <w:rFonts w:asciiTheme="minorEastAsia" w:eastAsiaTheme="minorEastAsia" w:hAnsiTheme="minorEastAsia"/>
          <w:szCs w:val="21"/>
        </w:rPr>
        <w:t>50</w:t>
      </w:r>
      <w:r w:rsidRPr="00EB4266">
        <w:rPr>
          <w:rFonts w:asciiTheme="minorEastAsia" w:eastAsiaTheme="minorEastAsia" w:hAnsiTheme="minorEastAsia" w:hint="eastAsia"/>
          <w:szCs w:val="21"/>
        </w:rPr>
        <w:t>.00</w:t>
      </w:r>
      <w:r w:rsidRPr="00EB4266">
        <w:rPr>
          <w:rFonts w:asciiTheme="minorEastAsia" w:eastAsiaTheme="minorEastAsia" w:hAnsiTheme="minorEastAsia"/>
          <w:szCs w:val="21"/>
        </w:rPr>
        <w:t>ml/min</w:t>
      </w:r>
    </w:p>
    <w:p w:rsidR="00E77D7D" w:rsidRPr="00EB4266" w:rsidRDefault="00E77D7D" w:rsidP="00E77D7D">
      <w:pPr>
        <w:spacing w:line="300" w:lineRule="auto"/>
        <w:ind w:firstLine="435"/>
        <w:rPr>
          <w:rFonts w:asciiTheme="minorEastAsia" w:eastAsiaTheme="minorEastAsia" w:hAnsiTheme="minorEastAsia"/>
          <w:szCs w:val="21"/>
        </w:rPr>
      </w:pPr>
      <w:r w:rsidRPr="00EB4266">
        <w:rPr>
          <w:rFonts w:asciiTheme="minorEastAsia" w:eastAsiaTheme="minorEastAsia" w:hAnsiTheme="minorEastAsia"/>
          <w:szCs w:val="21"/>
        </w:rPr>
        <w:t>2.</w:t>
      </w:r>
      <w:r w:rsidRPr="00EB4266">
        <w:rPr>
          <w:rFonts w:asciiTheme="minorEastAsia" w:eastAsiaTheme="minorEastAsia" w:hAnsiTheme="minorEastAsia" w:hint="eastAsia"/>
          <w:szCs w:val="21"/>
        </w:rPr>
        <w:t>2.</w:t>
      </w:r>
      <w:r w:rsidRPr="00EB4266">
        <w:rPr>
          <w:rFonts w:asciiTheme="minorEastAsia" w:eastAsiaTheme="minorEastAsia" w:hAnsiTheme="minorEastAsia"/>
          <w:szCs w:val="21"/>
        </w:rPr>
        <w:t>2 流速准确度：</w:t>
      </w:r>
      <w:r w:rsidRPr="00EB4266">
        <w:rPr>
          <w:rFonts w:asciiTheme="minorEastAsia" w:eastAsiaTheme="minorEastAsia" w:hAnsiTheme="minorEastAsia" w:hint="eastAsia"/>
          <w:szCs w:val="21"/>
        </w:rPr>
        <w:t>±1.0%</w:t>
      </w:r>
    </w:p>
    <w:p w:rsidR="00E77D7D" w:rsidRPr="00EB4266" w:rsidRDefault="00E77D7D" w:rsidP="00E77D7D">
      <w:pPr>
        <w:spacing w:line="300" w:lineRule="auto"/>
        <w:ind w:firstLine="435"/>
        <w:rPr>
          <w:rFonts w:asciiTheme="minorEastAsia" w:eastAsiaTheme="minorEastAsia" w:hAnsiTheme="minorEastAsia"/>
          <w:szCs w:val="21"/>
        </w:rPr>
      </w:pPr>
      <w:r w:rsidRPr="00EB4266">
        <w:rPr>
          <w:rFonts w:asciiTheme="minorEastAsia" w:eastAsiaTheme="minorEastAsia" w:hAnsiTheme="minorEastAsia"/>
          <w:szCs w:val="21"/>
        </w:rPr>
        <w:t>2.</w:t>
      </w:r>
      <w:r w:rsidRPr="00EB4266">
        <w:rPr>
          <w:rFonts w:asciiTheme="minorEastAsia" w:eastAsiaTheme="minorEastAsia" w:hAnsiTheme="minorEastAsia" w:hint="eastAsia"/>
          <w:szCs w:val="21"/>
        </w:rPr>
        <w:t>2.3</w:t>
      </w:r>
      <w:r w:rsidRPr="00EB4266">
        <w:rPr>
          <w:rFonts w:asciiTheme="minorEastAsia" w:eastAsiaTheme="minorEastAsia" w:hAnsiTheme="minorEastAsia"/>
          <w:szCs w:val="21"/>
        </w:rPr>
        <w:t xml:space="preserve"> </w:t>
      </w:r>
      <w:r w:rsidRPr="00EB4266">
        <w:rPr>
          <w:rFonts w:asciiTheme="minorEastAsia" w:eastAsiaTheme="minorEastAsia" w:hAnsiTheme="minorEastAsia" w:hint="eastAsia"/>
          <w:szCs w:val="21"/>
        </w:rPr>
        <w:t>延迟体积：小刻度时&lt;6mL，大刻度时&lt;13mL</w:t>
      </w:r>
    </w:p>
    <w:p w:rsidR="00E77D7D" w:rsidRPr="00EB4266" w:rsidRDefault="00E77D7D" w:rsidP="00E77D7D">
      <w:pPr>
        <w:spacing w:line="300" w:lineRule="auto"/>
        <w:ind w:firstLine="435"/>
        <w:rPr>
          <w:rFonts w:asciiTheme="minorEastAsia" w:eastAsiaTheme="minorEastAsia" w:hAnsiTheme="minorEastAsia"/>
          <w:szCs w:val="21"/>
        </w:rPr>
      </w:pPr>
      <w:r w:rsidRPr="00EB4266">
        <w:rPr>
          <w:rFonts w:asciiTheme="minorEastAsia" w:eastAsiaTheme="minorEastAsia" w:hAnsiTheme="minorEastAsia"/>
          <w:szCs w:val="21"/>
        </w:rPr>
        <w:t>2.</w:t>
      </w:r>
      <w:r w:rsidRPr="00EB4266">
        <w:rPr>
          <w:rFonts w:asciiTheme="minorEastAsia" w:eastAsiaTheme="minorEastAsia" w:hAnsiTheme="minorEastAsia" w:hint="eastAsia"/>
          <w:szCs w:val="21"/>
        </w:rPr>
        <w:t>2.4</w:t>
      </w:r>
      <w:r w:rsidRPr="00EB4266">
        <w:rPr>
          <w:rFonts w:asciiTheme="minorEastAsia" w:eastAsiaTheme="minorEastAsia" w:hAnsiTheme="minorEastAsia"/>
          <w:szCs w:val="21"/>
        </w:rPr>
        <w:t xml:space="preserve"> 流速增量：0.01ml/min</w:t>
      </w:r>
    </w:p>
    <w:p w:rsidR="00E77D7D" w:rsidRPr="00EB4266" w:rsidRDefault="00E77D7D" w:rsidP="00E77D7D">
      <w:pPr>
        <w:spacing w:line="300" w:lineRule="auto"/>
        <w:ind w:firstLine="435"/>
        <w:rPr>
          <w:rFonts w:asciiTheme="minorEastAsia" w:eastAsiaTheme="minorEastAsia" w:hAnsiTheme="minorEastAsia"/>
          <w:szCs w:val="21"/>
        </w:rPr>
      </w:pPr>
      <w:r w:rsidRPr="00EB4266">
        <w:rPr>
          <w:rFonts w:asciiTheme="minorEastAsia" w:eastAsiaTheme="minorEastAsia" w:hAnsiTheme="minorEastAsia"/>
          <w:szCs w:val="21"/>
        </w:rPr>
        <w:t>2.</w:t>
      </w:r>
      <w:r w:rsidRPr="00EB4266">
        <w:rPr>
          <w:rFonts w:asciiTheme="minorEastAsia" w:eastAsiaTheme="minorEastAsia" w:hAnsiTheme="minorEastAsia" w:hint="eastAsia"/>
          <w:szCs w:val="21"/>
        </w:rPr>
        <w:t>2.5流速精度：±</w:t>
      </w:r>
      <w:r w:rsidRPr="00EB4266">
        <w:rPr>
          <w:rFonts w:asciiTheme="minorEastAsia" w:eastAsiaTheme="minorEastAsia" w:hAnsiTheme="minorEastAsia"/>
          <w:szCs w:val="21"/>
        </w:rPr>
        <w:t>3.0%</w:t>
      </w:r>
      <w:r w:rsidRPr="00EB4266">
        <w:rPr>
          <w:rFonts w:asciiTheme="minorEastAsia" w:eastAsiaTheme="minorEastAsia" w:hAnsiTheme="minorEastAsia" w:hint="eastAsia"/>
          <w:szCs w:val="21"/>
        </w:rPr>
        <w:t>绝对值（满刻度），</w:t>
      </w:r>
      <w:r w:rsidRPr="00EB4266">
        <w:rPr>
          <w:rFonts w:asciiTheme="minorEastAsia" w:eastAsiaTheme="minorEastAsia" w:hAnsiTheme="minorEastAsia"/>
          <w:szCs w:val="21"/>
        </w:rPr>
        <w:t xml:space="preserve">5 </w:t>
      </w:r>
      <w:r w:rsidRPr="00EB4266">
        <w:rPr>
          <w:rFonts w:asciiTheme="minorEastAsia" w:eastAsiaTheme="minorEastAsia" w:hAnsiTheme="minorEastAsia" w:hint="eastAsia"/>
          <w:szCs w:val="21"/>
        </w:rPr>
        <w:t>至</w:t>
      </w:r>
      <w:r w:rsidRPr="00EB4266">
        <w:rPr>
          <w:rFonts w:asciiTheme="minorEastAsia" w:eastAsiaTheme="minorEastAsia" w:hAnsiTheme="minorEastAsia"/>
          <w:szCs w:val="21"/>
        </w:rPr>
        <w:t>95%</w:t>
      </w:r>
      <w:r w:rsidRPr="00EB4266">
        <w:rPr>
          <w:rFonts w:asciiTheme="minorEastAsia" w:eastAsiaTheme="minorEastAsia" w:hAnsiTheme="minorEastAsia" w:hint="eastAsia"/>
          <w:szCs w:val="21"/>
        </w:rPr>
        <w:t>，</w:t>
      </w:r>
      <w:r w:rsidRPr="00EB4266">
        <w:rPr>
          <w:rFonts w:asciiTheme="minorEastAsia" w:eastAsiaTheme="minorEastAsia" w:hAnsiTheme="minorEastAsia"/>
          <w:szCs w:val="21"/>
        </w:rPr>
        <w:t xml:space="preserve">600 psi </w:t>
      </w:r>
      <w:r w:rsidRPr="00EB4266">
        <w:rPr>
          <w:rFonts w:asciiTheme="minorEastAsia" w:eastAsiaTheme="minorEastAsia" w:hAnsiTheme="minorEastAsia" w:hint="eastAsia"/>
          <w:szCs w:val="21"/>
        </w:rPr>
        <w:t>下</w:t>
      </w:r>
      <w:r w:rsidRPr="00EB4266">
        <w:rPr>
          <w:rFonts w:asciiTheme="minorEastAsia" w:eastAsiaTheme="minorEastAsia" w:hAnsiTheme="minorEastAsia"/>
          <w:szCs w:val="21"/>
        </w:rPr>
        <w:t xml:space="preserve">1.0 </w:t>
      </w:r>
      <w:r w:rsidRPr="00EB4266">
        <w:rPr>
          <w:rFonts w:asciiTheme="minorEastAsia" w:eastAsiaTheme="minorEastAsia" w:hAnsiTheme="minorEastAsia" w:hint="eastAsia"/>
          <w:szCs w:val="21"/>
        </w:rPr>
        <w:t>至</w:t>
      </w:r>
      <w:r w:rsidRPr="00EB4266">
        <w:rPr>
          <w:rFonts w:asciiTheme="minorEastAsia" w:eastAsiaTheme="minorEastAsia" w:hAnsiTheme="minorEastAsia"/>
          <w:szCs w:val="21"/>
        </w:rPr>
        <w:t>50.0 mL/</w:t>
      </w:r>
      <w:r w:rsidRPr="00EB4266">
        <w:rPr>
          <w:rFonts w:asciiTheme="minorEastAsia" w:eastAsiaTheme="minorEastAsia" w:hAnsiTheme="minorEastAsia" w:hint="eastAsia"/>
          <w:szCs w:val="21"/>
        </w:rPr>
        <w:t>分钟（甲醇或水密度梯度）</w:t>
      </w:r>
    </w:p>
    <w:p w:rsidR="00E77D7D" w:rsidRPr="00EB4266" w:rsidRDefault="00E77D7D" w:rsidP="00E77D7D">
      <w:pPr>
        <w:spacing w:line="300" w:lineRule="auto"/>
        <w:ind w:firstLine="435"/>
        <w:rPr>
          <w:rFonts w:asciiTheme="minorEastAsia" w:eastAsiaTheme="minorEastAsia" w:hAnsiTheme="minorEastAsia"/>
          <w:color w:val="FF6600"/>
          <w:szCs w:val="21"/>
        </w:rPr>
      </w:pPr>
      <w:r w:rsidRPr="00EB4266">
        <w:rPr>
          <w:rFonts w:asciiTheme="minorEastAsia" w:eastAsiaTheme="minorEastAsia" w:hAnsiTheme="minorEastAsia" w:hint="eastAsia"/>
          <w:szCs w:val="21"/>
        </w:rPr>
        <w:t>2.2.6梯度混合重现性：保留时间变化</w:t>
      </w:r>
      <w:r w:rsidRPr="00EB4266">
        <w:rPr>
          <w:rFonts w:asciiTheme="minorEastAsia" w:eastAsiaTheme="minorEastAsia" w:hAnsiTheme="minorEastAsia"/>
          <w:szCs w:val="21"/>
        </w:rPr>
        <w:t xml:space="preserve">&lt;0.15 </w:t>
      </w:r>
      <w:r w:rsidRPr="00EB4266">
        <w:rPr>
          <w:rFonts w:asciiTheme="minorEastAsia" w:eastAsiaTheme="minorEastAsia" w:hAnsiTheme="minorEastAsia" w:hint="eastAsia"/>
          <w:szCs w:val="21"/>
        </w:rPr>
        <w:t>分钟</w:t>
      </w:r>
      <w:r w:rsidRPr="00EB4266">
        <w:rPr>
          <w:rFonts w:asciiTheme="minorEastAsia" w:eastAsiaTheme="minorEastAsia" w:hAnsiTheme="minorEastAsia"/>
          <w:szCs w:val="21"/>
        </w:rPr>
        <w:t>SD</w:t>
      </w:r>
      <w:r w:rsidRPr="00EB4266">
        <w:rPr>
          <w:rFonts w:asciiTheme="minorEastAsia" w:eastAsiaTheme="minorEastAsia" w:hAnsiTheme="minorEastAsia" w:hint="eastAsia"/>
          <w:szCs w:val="21"/>
        </w:rPr>
        <w:t>（尿嘧啶</w:t>
      </w:r>
      <w:r w:rsidRPr="00EB4266">
        <w:rPr>
          <w:rFonts w:asciiTheme="minorEastAsia" w:eastAsiaTheme="minorEastAsia" w:hAnsiTheme="minorEastAsia"/>
          <w:szCs w:val="21"/>
        </w:rPr>
        <w:t>/</w:t>
      </w:r>
      <w:r w:rsidRPr="00EB4266">
        <w:rPr>
          <w:rFonts w:asciiTheme="minorEastAsia" w:eastAsiaTheme="minorEastAsia" w:hAnsiTheme="minorEastAsia" w:hint="eastAsia"/>
          <w:szCs w:val="21"/>
        </w:rPr>
        <w:t>咖啡因；</w:t>
      </w:r>
      <w:r w:rsidRPr="00EB4266">
        <w:rPr>
          <w:rFonts w:asciiTheme="minorEastAsia" w:eastAsiaTheme="minorEastAsia" w:hAnsiTheme="minorEastAsia"/>
          <w:szCs w:val="21"/>
        </w:rPr>
        <w:t>1, 5, 20, 50 mL/</w:t>
      </w:r>
      <w:r w:rsidRPr="00EB4266">
        <w:rPr>
          <w:rFonts w:asciiTheme="minorEastAsia" w:eastAsiaTheme="minorEastAsia" w:hAnsiTheme="minorEastAsia" w:hint="eastAsia"/>
          <w:szCs w:val="21"/>
        </w:rPr>
        <w:t>分钟，</w:t>
      </w:r>
      <w:r w:rsidRPr="00EB4266">
        <w:rPr>
          <w:rFonts w:asciiTheme="minorEastAsia" w:eastAsiaTheme="minorEastAsia" w:hAnsiTheme="minorEastAsia"/>
          <w:szCs w:val="21"/>
        </w:rPr>
        <w:t xml:space="preserve">70:30 </w:t>
      </w:r>
      <w:r w:rsidRPr="00EB4266">
        <w:rPr>
          <w:rFonts w:asciiTheme="minorEastAsia" w:eastAsiaTheme="minorEastAsia" w:hAnsiTheme="minorEastAsia" w:hint="eastAsia"/>
          <w:szCs w:val="21"/>
        </w:rPr>
        <w:t>水</w:t>
      </w:r>
      <w:r w:rsidRPr="00EB4266">
        <w:rPr>
          <w:rFonts w:asciiTheme="minorEastAsia" w:eastAsiaTheme="minorEastAsia" w:hAnsiTheme="minorEastAsia"/>
          <w:szCs w:val="21"/>
        </w:rPr>
        <w:t>/</w:t>
      </w:r>
      <w:r w:rsidRPr="00EB4266">
        <w:rPr>
          <w:rFonts w:asciiTheme="minorEastAsia" w:eastAsiaTheme="minorEastAsia" w:hAnsiTheme="minorEastAsia" w:hint="eastAsia"/>
          <w:szCs w:val="21"/>
        </w:rPr>
        <w:t>甲醇刻度混合）</w:t>
      </w:r>
      <w:r w:rsidRPr="00EB4266">
        <w:rPr>
          <w:rFonts w:asciiTheme="minorEastAsia" w:eastAsiaTheme="minorEastAsia" w:hAnsiTheme="minorEastAsia"/>
          <w:color w:val="FF6600"/>
          <w:szCs w:val="21"/>
        </w:rPr>
        <w:t xml:space="preserve"> </w:t>
      </w:r>
    </w:p>
    <w:p w:rsidR="00E77D7D" w:rsidRPr="00EB4266" w:rsidRDefault="00E77D7D" w:rsidP="00E77D7D">
      <w:pPr>
        <w:spacing w:line="300" w:lineRule="auto"/>
        <w:ind w:firstLineChars="100" w:firstLine="211"/>
        <w:rPr>
          <w:rFonts w:asciiTheme="minorEastAsia" w:eastAsiaTheme="minorEastAsia" w:hAnsiTheme="minorEastAsia"/>
          <w:szCs w:val="21"/>
        </w:rPr>
      </w:pPr>
      <w:r w:rsidRPr="00EB4266">
        <w:rPr>
          <w:rFonts w:asciiTheme="minorEastAsia" w:eastAsiaTheme="minorEastAsia" w:hAnsiTheme="minorEastAsia" w:cs="宋体" w:hint="eastAsia"/>
          <w:b/>
          <w:szCs w:val="21"/>
        </w:rPr>
        <w:t>★</w:t>
      </w:r>
      <w:r w:rsidRPr="00EB4266">
        <w:rPr>
          <w:rFonts w:asciiTheme="minorEastAsia" w:eastAsiaTheme="minorEastAsia" w:hAnsiTheme="minorEastAsia"/>
          <w:szCs w:val="21"/>
        </w:rPr>
        <w:t>2.</w:t>
      </w:r>
      <w:r w:rsidRPr="00EB4266">
        <w:rPr>
          <w:rFonts w:asciiTheme="minorEastAsia" w:eastAsiaTheme="minorEastAsia" w:hAnsiTheme="minorEastAsia" w:hint="eastAsia"/>
          <w:szCs w:val="21"/>
        </w:rPr>
        <w:t>2.7</w:t>
      </w:r>
      <w:r w:rsidRPr="00EB4266">
        <w:rPr>
          <w:rFonts w:asciiTheme="minorEastAsia" w:eastAsiaTheme="minorEastAsia" w:hAnsiTheme="minorEastAsia"/>
          <w:szCs w:val="21"/>
        </w:rPr>
        <w:t>操作压力：6000psi</w:t>
      </w:r>
    </w:p>
    <w:p w:rsidR="00E77D7D" w:rsidRPr="00EB4266" w:rsidRDefault="00E77D7D" w:rsidP="00E77D7D">
      <w:pPr>
        <w:spacing w:line="300" w:lineRule="auto"/>
        <w:ind w:firstLineChars="100" w:firstLine="211"/>
        <w:rPr>
          <w:rFonts w:asciiTheme="minorEastAsia" w:eastAsiaTheme="minorEastAsia" w:hAnsiTheme="minorEastAsia"/>
          <w:szCs w:val="21"/>
        </w:rPr>
      </w:pPr>
      <w:r w:rsidRPr="00EB4266">
        <w:rPr>
          <w:rFonts w:asciiTheme="minorEastAsia" w:eastAsiaTheme="minorEastAsia" w:hAnsiTheme="minorEastAsia" w:cs="宋体" w:hint="eastAsia"/>
          <w:b/>
          <w:szCs w:val="21"/>
        </w:rPr>
        <w:t>★</w:t>
      </w:r>
      <w:r w:rsidRPr="00EB4266">
        <w:rPr>
          <w:rFonts w:asciiTheme="minorEastAsia" w:eastAsiaTheme="minorEastAsia" w:hAnsiTheme="minorEastAsia"/>
          <w:szCs w:val="21"/>
        </w:rPr>
        <w:t>2.</w:t>
      </w:r>
      <w:r w:rsidRPr="00EB4266">
        <w:rPr>
          <w:rFonts w:asciiTheme="minorEastAsia" w:eastAsiaTheme="minorEastAsia" w:hAnsiTheme="minorEastAsia" w:hint="eastAsia"/>
          <w:szCs w:val="21"/>
        </w:rPr>
        <w:t>2.8</w:t>
      </w:r>
      <w:r w:rsidRPr="00EB4266">
        <w:rPr>
          <w:rFonts w:asciiTheme="minorEastAsia" w:eastAsiaTheme="minorEastAsia" w:hAnsiTheme="minorEastAsia"/>
          <w:szCs w:val="21"/>
        </w:rPr>
        <w:t>梯度曲线：11条包括1条线性，2条阶梯，4条</w:t>
      </w:r>
      <w:proofErr w:type="gramStart"/>
      <w:r w:rsidRPr="00EB4266">
        <w:rPr>
          <w:rFonts w:asciiTheme="minorEastAsia" w:eastAsiaTheme="minorEastAsia" w:hAnsiTheme="minorEastAsia"/>
          <w:szCs w:val="21"/>
        </w:rPr>
        <w:t>凹</w:t>
      </w:r>
      <w:proofErr w:type="gramEnd"/>
      <w:r w:rsidRPr="00EB4266">
        <w:rPr>
          <w:rFonts w:asciiTheme="minorEastAsia" w:eastAsiaTheme="minorEastAsia" w:hAnsiTheme="minorEastAsia"/>
          <w:szCs w:val="21"/>
        </w:rPr>
        <w:t>线，4条</w:t>
      </w:r>
      <w:proofErr w:type="gramStart"/>
      <w:r w:rsidRPr="00EB4266">
        <w:rPr>
          <w:rFonts w:asciiTheme="minorEastAsia" w:eastAsiaTheme="minorEastAsia" w:hAnsiTheme="minorEastAsia"/>
          <w:szCs w:val="21"/>
        </w:rPr>
        <w:t>凸</w:t>
      </w:r>
      <w:proofErr w:type="gramEnd"/>
      <w:r w:rsidRPr="00EB4266">
        <w:rPr>
          <w:rFonts w:asciiTheme="minorEastAsia" w:eastAsiaTheme="minorEastAsia" w:hAnsiTheme="minorEastAsia"/>
          <w:szCs w:val="21"/>
        </w:rPr>
        <w:t>线</w:t>
      </w:r>
    </w:p>
    <w:p w:rsidR="00E77D7D" w:rsidRPr="00EB4266" w:rsidRDefault="00E77D7D" w:rsidP="00E77D7D">
      <w:pPr>
        <w:spacing w:line="300" w:lineRule="auto"/>
        <w:ind w:firstLine="435"/>
        <w:rPr>
          <w:rFonts w:asciiTheme="minorEastAsia" w:eastAsiaTheme="minorEastAsia" w:hAnsiTheme="minorEastAsia"/>
          <w:szCs w:val="21"/>
        </w:rPr>
      </w:pPr>
      <w:r w:rsidRPr="00EB4266">
        <w:rPr>
          <w:rFonts w:asciiTheme="minorEastAsia" w:eastAsiaTheme="minorEastAsia" w:hAnsiTheme="minorEastAsia"/>
          <w:szCs w:val="21"/>
        </w:rPr>
        <w:t>2.</w:t>
      </w:r>
      <w:r w:rsidRPr="00EB4266">
        <w:rPr>
          <w:rFonts w:asciiTheme="minorEastAsia" w:eastAsiaTheme="minorEastAsia" w:hAnsiTheme="minorEastAsia" w:hint="eastAsia"/>
          <w:szCs w:val="21"/>
        </w:rPr>
        <w:t>2.9泵密封冲洗：完整的，自动的，可编程控制的</w:t>
      </w:r>
    </w:p>
    <w:p w:rsidR="00E77D7D" w:rsidRPr="00EB4266" w:rsidRDefault="00E77D7D" w:rsidP="00E77D7D">
      <w:pPr>
        <w:spacing w:line="360" w:lineRule="auto"/>
        <w:ind w:firstLineChars="150" w:firstLine="316"/>
        <w:rPr>
          <w:rFonts w:asciiTheme="minorEastAsia" w:eastAsiaTheme="minorEastAsia" w:hAnsiTheme="minorEastAsia"/>
          <w:b/>
          <w:bCs/>
          <w:szCs w:val="21"/>
        </w:rPr>
      </w:pPr>
      <w:r w:rsidRPr="00EB4266">
        <w:rPr>
          <w:rFonts w:asciiTheme="minorEastAsia" w:eastAsiaTheme="minorEastAsia" w:hAnsiTheme="minorEastAsia" w:hint="eastAsia"/>
          <w:b/>
          <w:bCs/>
          <w:szCs w:val="21"/>
        </w:rPr>
        <w:t>3双波长紫外可见波长</w:t>
      </w:r>
      <w:r w:rsidRPr="00EB4266">
        <w:rPr>
          <w:rFonts w:asciiTheme="minorEastAsia" w:eastAsiaTheme="minorEastAsia" w:hAnsiTheme="minorEastAsia"/>
          <w:b/>
          <w:bCs/>
          <w:szCs w:val="21"/>
        </w:rPr>
        <w:t>检测器</w:t>
      </w:r>
    </w:p>
    <w:p w:rsidR="00E77D7D" w:rsidRPr="00EB4266" w:rsidRDefault="00E77D7D" w:rsidP="00E77D7D">
      <w:pPr>
        <w:tabs>
          <w:tab w:val="left" w:pos="3460"/>
        </w:tabs>
        <w:spacing w:line="300" w:lineRule="auto"/>
        <w:ind w:firstLine="435"/>
        <w:rPr>
          <w:rFonts w:asciiTheme="minorEastAsia" w:eastAsiaTheme="minorEastAsia" w:hAnsiTheme="minorEastAsia"/>
          <w:szCs w:val="21"/>
        </w:rPr>
      </w:pPr>
      <w:r w:rsidRPr="00EB4266">
        <w:rPr>
          <w:rFonts w:asciiTheme="minorEastAsia" w:eastAsiaTheme="minorEastAsia" w:hAnsiTheme="minorEastAsia" w:hint="eastAsia"/>
          <w:szCs w:val="21"/>
        </w:rPr>
        <w:t>3.1</w:t>
      </w:r>
      <w:r w:rsidRPr="00EB4266">
        <w:rPr>
          <w:rFonts w:asciiTheme="minorEastAsia" w:eastAsiaTheme="minorEastAsia" w:hAnsiTheme="minorEastAsia" w:hint="eastAsia"/>
          <w:b/>
          <w:szCs w:val="21"/>
        </w:rPr>
        <w:t xml:space="preserve"> </w:t>
      </w:r>
      <w:r w:rsidRPr="00EB4266">
        <w:rPr>
          <w:rFonts w:asciiTheme="minorEastAsia" w:eastAsiaTheme="minorEastAsia" w:hAnsiTheme="minorEastAsia"/>
          <w:szCs w:val="21"/>
        </w:rPr>
        <w:t>光源：氘弧灯，不需要钨灯，以确保信号稳定性节省使用成本</w:t>
      </w:r>
      <w:r w:rsidRPr="00EB4266">
        <w:rPr>
          <w:rFonts w:asciiTheme="minorEastAsia" w:eastAsiaTheme="minorEastAsia" w:hAnsiTheme="minorEastAsia"/>
          <w:szCs w:val="21"/>
        </w:rPr>
        <w:tab/>
      </w:r>
    </w:p>
    <w:p w:rsidR="00E77D7D" w:rsidRPr="00EB4266" w:rsidRDefault="00E77D7D" w:rsidP="00E77D7D">
      <w:pPr>
        <w:spacing w:line="300" w:lineRule="auto"/>
        <w:ind w:firstLineChars="100" w:firstLine="211"/>
        <w:rPr>
          <w:rFonts w:asciiTheme="minorEastAsia" w:eastAsiaTheme="minorEastAsia" w:hAnsiTheme="minorEastAsia"/>
          <w:szCs w:val="21"/>
        </w:rPr>
      </w:pPr>
      <w:r w:rsidRPr="00EB4266">
        <w:rPr>
          <w:rFonts w:asciiTheme="minorEastAsia" w:eastAsiaTheme="minorEastAsia" w:hAnsiTheme="minorEastAsia" w:cs="宋体" w:hint="eastAsia"/>
          <w:b/>
          <w:szCs w:val="21"/>
        </w:rPr>
        <w:t>★</w:t>
      </w:r>
      <w:r w:rsidRPr="00EB4266">
        <w:rPr>
          <w:rFonts w:asciiTheme="minorEastAsia" w:eastAsiaTheme="minorEastAsia" w:hAnsiTheme="minorEastAsia" w:hint="eastAsia"/>
          <w:szCs w:val="21"/>
        </w:rPr>
        <w:t>3.2</w:t>
      </w:r>
      <w:r w:rsidRPr="00EB4266">
        <w:rPr>
          <w:rFonts w:asciiTheme="minorEastAsia" w:eastAsiaTheme="minorEastAsia" w:hAnsiTheme="minorEastAsia"/>
          <w:szCs w:val="21"/>
        </w:rPr>
        <w:t>波长范围：190～</w:t>
      </w:r>
      <w:r w:rsidRPr="00EB4266">
        <w:rPr>
          <w:rFonts w:asciiTheme="minorEastAsia" w:eastAsiaTheme="minorEastAsia" w:hAnsiTheme="minorEastAsia" w:hint="eastAsia"/>
          <w:szCs w:val="21"/>
        </w:rPr>
        <w:t>8</w:t>
      </w:r>
      <w:r w:rsidRPr="00EB4266">
        <w:rPr>
          <w:rFonts w:asciiTheme="minorEastAsia" w:eastAsiaTheme="minorEastAsia" w:hAnsiTheme="minorEastAsia"/>
          <w:szCs w:val="21"/>
        </w:rPr>
        <w:t>00nm</w:t>
      </w:r>
      <w:r w:rsidRPr="00EB4266">
        <w:rPr>
          <w:rFonts w:asciiTheme="minorEastAsia" w:eastAsiaTheme="minorEastAsia" w:hAnsiTheme="minorEastAsia" w:hint="eastAsia"/>
          <w:szCs w:val="21"/>
        </w:rPr>
        <w:t xml:space="preserve"> </w:t>
      </w:r>
    </w:p>
    <w:p w:rsidR="00E77D7D" w:rsidRPr="00EB4266" w:rsidRDefault="00E77D7D" w:rsidP="00E77D7D">
      <w:pPr>
        <w:spacing w:line="300" w:lineRule="auto"/>
        <w:ind w:firstLine="435"/>
        <w:rPr>
          <w:rFonts w:asciiTheme="minorEastAsia" w:eastAsiaTheme="minorEastAsia" w:hAnsiTheme="minorEastAsia"/>
          <w:szCs w:val="21"/>
        </w:rPr>
      </w:pPr>
      <w:r w:rsidRPr="00EB4266">
        <w:rPr>
          <w:rFonts w:asciiTheme="minorEastAsia" w:eastAsiaTheme="minorEastAsia" w:hAnsiTheme="minorEastAsia" w:hint="eastAsia"/>
          <w:szCs w:val="21"/>
        </w:rPr>
        <w:t>3.3</w:t>
      </w:r>
      <w:r w:rsidRPr="00EB4266">
        <w:rPr>
          <w:rFonts w:asciiTheme="minorEastAsia" w:eastAsiaTheme="minorEastAsia" w:hAnsiTheme="minorEastAsia" w:hint="eastAsia"/>
          <w:b/>
          <w:szCs w:val="21"/>
        </w:rPr>
        <w:t xml:space="preserve"> </w:t>
      </w:r>
      <w:r w:rsidRPr="00EB4266">
        <w:rPr>
          <w:rFonts w:asciiTheme="minorEastAsia" w:eastAsiaTheme="minorEastAsia" w:hAnsiTheme="minorEastAsia"/>
          <w:szCs w:val="21"/>
        </w:rPr>
        <w:t>流通</w:t>
      </w:r>
      <w:proofErr w:type="gramStart"/>
      <w:r w:rsidRPr="00EB4266">
        <w:rPr>
          <w:rFonts w:asciiTheme="minorEastAsia" w:eastAsiaTheme="minorEastAsia" w:hAnsiTheme="minorEastAsia"/>
          <w:szCs w:val="21"/>
        </w:rPr>
        <w:t>池要求</w:t>
      </w:r>
      <w:proofErr w:type="gramEnd"/>
      <w:r w:rsidRPr="00EB4266">
        <w:rPr>
          <w:rFonts w:asciiTheme="minorEastAsia" w:eastAsiaTheme="minorEastAsia" w:hAnsiTheme="minorEastAsia"/>
          <w:szCs w:val="21"/>
        </w:rPr>
        <w:t>配备分析池和制备池各1套，</w:t>
      </w:r>
      <w:r w:rsidRPr="00EB4266">
        <w:rPr>
          <w:rFonts w:asciiTheme="minorEastAsia" w:eastAsiaTheme="minorEastAsia" w:hAnsiTheme="minorEastAsia" w:hint="eastAsia"/>
          <w:szCs w:val="21"/>
        </w:rPr>
        <w:t>梯形狭缝池设计，可消除示差遮光效应，以确保最佳引导制备效果（作为验收指标）</w:t>
      </w:r>
    </w:p>
    <w:p w:rsidR="00E77D7D" w:rsidRPr="00EB4266" w:rsidRDefault="00E77D7D" w:rsidP="00E77D7D">
      <w:pPr>
        <w:spacing w:line="300" w:lineRule="auto"/>
        <w:ind w:firstLine="435"/>
        <w:rPr>
          <w:rFonts w:asciiTheme="minorEastAsia" w:eastAsiaTheme="minorEastAsia" w:hAnsiTheme="minorEastAsia"/>
          <w:szCs w:val="21"/>
        </w:rPr>
      </w:pPr>
      <w:r w:rsidRPr="00EB4266">
        <w:rPr>
          <w:rFonts w:asciiTheme="minorEastAsia" w:eastAsiaTheme="minorEastAsia" w:hAnsiTheme="minorEastAsia" w:hint="eastAsia"/>
          <w:szCs w:val="21"/>
        </w:rPr>
        <w:t>3.4检测范围</w:t>
      </w:r>
      <w:r w:rsidRPr="00EB4266">
        <w:rPr>
          <w:rFonts w:asciiTheme="minorEastAsia" w:eastAsiaTheme="minorEastAsia" w:hAnsiTheme="minorEastAsia"/>
          <w:szCs w:val="21"/>
        </w:rPr>
        <w:t>：</w:t>
      </w:r>
      <w:r w:rsidRPr="00EB4266">
        <w:rPr>
          <w:rFonts w:asciiTheme="minorEastAsia" w:eastAsiaTheme="minorEastAsia" w:hAnsiTheme="minorEastAsia" w:hint="eastAsia"/>
          <w:szCs w:val="21"/>
        </w:rPr>
        <w:t>±2Au</w:t>
      </w:r>
    </w:p>
    <w:p w:rsidR="00E77D7D" w:rsidRPr="00EB4266" w:rsidRDefault="00E77D7D" w:rsidP="00E77D7D">
      <w:pPr>
        <w:spacing w:line="300" w:lineRule="auto"/>
        <w:ind w:firstLine="435"/>
        <w:rPr>
          <w:rFonts w:asciiTheme="minorEastAsia" w:eastAsiaTheme="minorEastAsia" w:hAnsiTheme="minorEastAsia"/>
          <w:szCs w:val="21"/>
        </w:rPr>
      </w:pPr>
      <w:r w:rsidRPr="00EB4266">
        <w:rPr>
          <w:rFonts w:asciiTheme="minorEastAsia" w:eastAsiaTheme="minorEastAsia" w:hAnsiTheme="minorEastAsia" w:hint="eastAsia"/>
          <w:szCs w:val="21"/>
        </w:rPr>
        <w:t>3.5支持高达80Hz的采样速率</w:t>
      </w:r>
    </w:p>
    <w:p w:rsidR="00E77D7D" w:rsidRPr="00EB4266" w:rsidRDefault="00E77D7D" w:rsidP="00E77D7D">
      <w:pPr>
        <w:spacing w:line="300" w:lineRule="auto"/>
        <w:ind w:firstLine="435"/>
        <w:rPr>
          <w:rFonts w:asciiTheme="minorEastAsia" w:eastAsiaTheme="minorEastAsia" w:hAnsiTheme="minorEastAsia"/>
          <w:szCs w:val="21"/>
        </w:rPr>
      </w:pPr>
      <w:r w:rsidRPr="00EB4266">
        <w:rPr>
          <w:rFonts w:asciiTheme="minorEastAsia" w:eastAsiaTheme="minorEastAsia" w:hAnsiTheme="minorEastAsia" w:hint="eastAsia"/>
          <w:szCs w:val="21"/>
        </w:rPr>
        <w:t>3.6</w:t>
      </w:r>
      <w:r w:rsidRPr="00EB4266">
        <w:rPr>
          <w:rFonts w:asciiTheme="minorEastAsia" w:eastAsiaTheme="minorEastAsia" w:hAnsiTheme="minorEastAsia"/>
          <w:szCs w:val="21"/>
        </w:rPr>
        <w:t>基线噪音低</w:t>
      </w:r>
      <w:r w:rsidRPr="00EB4266">
        <w:rPr>
          <w:rFonts w:asciiTheme="minorEastAsia" w:eastAsiaTheme="minorEastAsia" w:hAnsiTheme="minorEastAsia" w:hint="eastAsia"/>
          <w:szCs w:val="21"/>
        </w:rPr>
        <w:t>：单波长</w:t>
      </w:r>
      <w:r w:rsidRPr="00EB4266">
        <w:rPr>
          <w:rFonts w:asciiTheme="minorEastAsia" w:eastAsiaTheme="minorEastAsia" w:hAnsiTheme="minorEastAsia"/>
          <w:szCs w:val="21"/>
        </w:rPr>
        <w:t>: &lt;</w:t>
      </w:r>
      <w:r w:rsidRPr="00EB4266">
        <w:rPr>
          <w:rFonts w:asciiTheme="minorEastAsia" w:eastAsiaTheme="minorEastAsia" w:hAnsiTheme="minorEastAsia" w:hint="eastAsia"/>
          <w:szCs w:val="21"/>
        </w:rPr>
        <w:t>10</w:t>
      </w:r>
      <w:r w:rsidRPr="00EB4266">
        <w:rPr>
          <w:rFonts w:asciiTheme="minorEastAsia" w:eastAsiaTheme="minorEastAsia" w:hAnsiTheme="minorEastAsia"/>
          <w:szCs w:val="21"/>
        </w:rPr>
        <w:t xml:space="preserve"> x 10-6 AU</w:t>
      </w:r>
    </w:p>
    <w:p w:rsidR="00E77D7D" w:rsidRPr="00EB4266" w:rsidRDefault="00E77D7D" w:rsidP="00E77D7D">
      <w:pPr>
        <w:spacing w:line="300" w:lineRule="auto"/>
        <w:ind w:firstLine="435"/>
        <w:rPr>
          <w:rFonts w:asciiTheme="minorEastAsia" w:eastAsiaTheme="minorEastAsia" w:hAnsiTheme="minorEastAsia"/>
          <w:szCs w:val="21"/>
        </w:rPr>
      </w:pPr>
      <w:r w:rsidRPr="00EB4266">
        <w:rPr>
          <w:rFonts w:asciiTheme="minorEastAsia" w:eastAsiaTheme="minorEastAsia" w:hAnsiTheme="minorEastAsia" w:hint="eastAsia"/>
          <w:szCs w:val="21"/>
        </w:rPr>
        <w:t>3.7</w:t>
      </w:r>
      <w:r w:rsidRPr="00EB4266">
        <w:rPr>
          <w:rFonts w:asciiTheme="minorEastAsia" w:eastAsiaTheme="minorEastAsia" w:hAnsiTheme="minorEastAsia"/>
          <w:szCs w:val="21"/>
        </w:rPr>
        <w:t>基线漂移低</w:t>
      </w:r>
      <w:r w:rsidRPr="00EB4266">
        <w:rPr>
          <w:rFonts w:asciiTheme="minorEastAsia" w:eastAsiaTheme="minorEastAsia" w:hAnsiTheme="minorEastAsia" w:hint="eastAsia"/>
          <w:szCs w:val="21"/>
        </w:rPr>
        <w:t>：</w:t>
      </w:r>
      <w:r w:rsidRPr="00EB4266">
        <w:rPr>
          <w:rFonts w:asciiTheme="minorEastAsia" w:eastAsiaTheme="minorEastAsia" w:hAnsiTheme="minorEastAsia"/>
          <w:szCs w:val="21"/>
        </w:rPr>
        <w:t>1 x 10-</w:t>
      </w:r>
      <w:r w:rsidRPr="00EB4266">
        <w:rPr>
          <w:rFonts w:asciiTheme="minorEastAsia" w:eastAsiaTheme="minorEastAsia" w:hAnsiTheme="minorEastAsia" w:hint="eastAsia"/>
          <w:szCs w:val="21"/>
        </w:rPr>
        <w:t>3</w:t>
      </w:r>
      <w:r w:rsidRPr="00EB4266">
        <w:rPr>
          <w:rFonts w:asciiTheme="minorEastAsia" w:eastAsiaTheme="minorEastAsia" w:hAnsiTheme="minorEastAsia"/>
          <w:szCs w:val="21"/>
        </w:rPr>
        <w:t xml:space="preserve"> AU/hour</w:t>
      </w:r>
    </w:p>
    <w:p w:rsidR="00E77D7D" w:rsidRPr="00EB4266" w:rsidRDefault="00E77D7D" w:rsidP="00E77D7D">
      <w:pPr>
        <w:spacing w:line="300" w:lineRule="auto"/>
        <w:rPr>
          <w:rFonts w:asciiTheme="minorEastAsia" w:eastAsiaTheme="minorEastAsia" w:hAnsiTheme="minorEastAsia"/>
          <w:b/>
          <w:bCs/>
          <w:szCs w:val="21"/>
        </w:rPr>
      </w:pPr>
      <w:r w:rsidRPr="00EB4266">
        <w:rPr>
          <w:rFonts w:asciiTheme="minorEastAsia" w:eastAsiaTheme="minorEastAsia" w:hAnsiTheme="minorEastAsia" w:hint="eastAsia"/>
          <w:b/>
          <w:bCs/>
          <w:szCs w:val="21"/>
        </w:rPr>
        <w:t>4自动化馏分收集器</w:t>
      </w:r>
    </w:p>
    <w:p w:rsidR="00E77D7D" w:rsidRPr="00EB4266" w:rsidRDefault="00E77D7D" w:rsidP="00E77D7D">
      <w:pPr>
        <w:spacing w:line="300" w:lineRule="auto"/>
        <w:ind w:firstLineChars="150" w:firstLine="316"/>
        <w:rPr>
          <w:rFonts w:asciiTheme="minorEastAsia" w:eastAsiaTheme="minorEastAsia" w:hAnsiTheme="minorEastAsia"/>
          <w:bCs/>
          <w:szCs w:val="21"/>
        </w:rPr>
      </w:pPr>
      <w:r w:rsidRPr="00EB4266">
        <w:rPr>
          <w:rFonts w:asciiTheme="minorEastAsia" w:eastAsiaTheme="minorEastAsia" w:hAnsiTheme="minorEastAsia" w:hint="eastAsia"/>
          <w:b/>
          <w:bCs/>
          <w:szCs w:val="21"/>
        </w:rPr>
        <w:t xml:space="preserve"> </w:t>
      </w:r>
      <w:r w:rsidRPr="00EB4266">
        <w:rPr>
          <w:rFonts w:asciiTheme="minorEastAsia" w:eastAsiaTheme="minorEastAsia" w:hAnsiTheme="minorEastAsia" w:hint="eastAsia"/>
          <w:bCs/>
          <w:szCs w:val="21"/>
        </w:rPr>
        <w:t>4.1收集架：</w:t>
      </w:r>
      <w:proofErr w:type="gramStart"/>
      <w:r w:rsidRPr="00EB4266">
        <w:rPr>
          <w:rFonts w:asciiTheme="minorEastAsia" w:eastAsiaTheme="minorEastAsia" w:hAnsiTheme="minorEastAsia" w:hint="eastAsia"/>
          <w:bCs/>
          <w:szCs w:val="21"/>
        </w:rPr>
        <w:t>标配试管</w:t>
      </w:r>
      <w:proofErr w:type="gramEnd"/>
      <w:r w:rsidRPr="00EB4266">
        <w:rPr>
          <w:rFonts w:asciiTheme="minorEastAsia" w:eastAsiaTheme="minorEastAsia" w:hAnsiTheme="minorEastAsia" w:hint="eastAsia"/>
          <w:bCs/>
          <w:szCs w:val="21"/>
        </w:rPr>
        <w:t>（13</w:t>
      </w:r>
      <w:smartTag w:uri="urn:schemas-microsoft-com:office:smarttags" w:element="chmetcnv">
        <w:smartTagPr>
          <w:attr w:name="TCSC" w:val="0"/>
          <w:attr w:name="NumberType" w:val="1"/>
          <w:attr w:name="Negative" w:val="True"/>
          <w:attr w:name="HasSpace" w:val="False"/>
          <w:attr w:name="SourceValue" w:val="18"/>
          <w:attr w:name="UnitName" w:val="mm"/>
        </w:smartTagPr>
        <w:r w:rsidRPr="00EB4266">
          <w:rPr>
            <w:rFonts w:asciiTheme="minorEastAsia" w:eastAsiaTheme="minorEastAsia" w:hAnsiTheme="minorEastAsia" w:hint="eastAsia"/>
            <w:bCs/>
            <w:szCs w:val="21"/>
          </w:rPr>
          <w:t>-18mm</w:t>
        </w:r>
      </w:smartTag>
      <w:r w:rsidRPr="00EB4266">
        <w:rPr>
          <w:rFonts w:asciiTheme="minorEastAsia" w:eastAsiaTheme="minorEastAsia" w:hAnsiTheme="minorEastAsia"/>
          <w:szCs w:val="21"/>
        </w:rPr>
        <w:t xml:space="preserve"> x</w:t>
      </w:r>
      <w:r w:rsidRPr="00EB4266">
        <w:rPr>
          <w:rFonts w:asciiTheme="minorEastAsia" w:eastAsiaTheme="minorEastAsia" w:hAnsiTheme="minorEastAsia" w:hint="eastAsia"/>
          <w:szCs w:val="21"/>
        </w:rPr>
        <w:t>120位</w:t>
      </w:r>
      <w:r w:rsidRPr="00EB4266">
        <w:rPr>
          <w:rFonts w:asciiTheme="minorEastAsia" w:eastAsiaTheme="minorEastAsia" w:hAnsiTheme="minorEastAsia" w:hint="eastAsia"/>
          <w:bCs/>
          <w:szCs w:val="21"/>
        </w:rPr>
        <w:t>）架</w:t>
      </w:r>
    </w:p>
    <w:p w:rsidR="00E77D7D" w:rsidRPr="00EB4266" w:rsidRDefault="00E77D7D" w:rsidP="00E77D7D">
      <w:pPr>
        <w:spacing w:line="300" w:lineRule="auto"/>
        <w:rPr>
          <w:rFonts w:asciiTheme="minorEastAsia" w:eastAsiaTheme="minorEastAsia" w:hAnsiTheme="minorEastAsia"/>
          <w:b/>
          <w:szCs w:val="21"/>
        </w:rPr>
      </w:pPr>
      <w:r w:rsidRPr="00EB4266">
        <w:rPr>
          <w:rFonts w:asciiTheme="minorEastAsia" w:eastAsiaTheme="minorEastAsia" w:hAnsiTheme="minorEastAsia" w:hint="eastAsia"/>
          <w:b/>
          <w:szCs w:val="21"/>
        </w:rPr>
        <w:t>5 仪器工作软件</w:t>
      </w:r>
    </w:p>
    <w:p w:rsidR="00E77D7D" w:rsidRPr="00EB4266" w:rsidRDefault="00E77D7D" w:rsidP="00E77D7D">
      <w:pPr>
        <w:spacing w:line="300" w:lineRule="auto"/>
        <w:ind w:firstLine="435"/>
        <w:rPr>
          <w:rFonts w:asciiTheme="minorEastAsia" w:eastAsiaTheme="minorEastAsia" w:hAnsiTheme="minorEastAsia"/>
          <w:szCs w:val="21"/>
        </w:rPr>
      </w:pPr>
      <w:r w:rsidRPr="00EB4266">
        <w:rPr>
          <w:rFonts w:asciiTheme="minorEastAsia" w:eastAsiaTheme="minorEastAsia" w:hAnsiTheme="minorEastAsia" w:hint="eastAsia"/>
          <w:szCs w:val="21"/>
        </w:rPr>
        <w:t>5.1按照时间窗口收集</w:t>
      </w:r>
    </w:p>
    <w:p w:rsidR="00E77D7D" w:rsidRPr="00EB4266" w:rsidRDefault="00E77D7D" w:rsidP="00E77D7D">
      <w:pPr>
        <w:spacing w:line="300" w:lineRule="auto"/>
        <w:ind w:firstLine="435"/>
        <w:rPr>
          <w:rFonts w:asciiTheme="minorEastAsia" w:eastAsiaTheme="minorEastAsia" w:hAnsiTheme="minorEastAsia"/>
          <w:szCs w:val="21"/>
        </w:rPr>
      </w:pPr>
      <w:r w:rsidRPr="00EB4266">
        <w:rPr>
          <w:rFonts w:asciiTheme="minorEastAsia" w:eastAsiaTheme="minorEastAsia" w:hAnsiTheme="minorEastAsia" w:hint="eastAsia"/>
          <w:szCs w:val="21"/>
        </w:rPr>
        <w:t>5.2收集馏分之间的溶剂</w:t>
      </w:r>
    </w:p>
    <w:p w:rsidR="00E77D7D" w:rsidRPr="00EB4266" w:rsidRDefault="00E77D7D" w:rsidP="00E77D7D">
      <w:pPr>
        <w:spacing w:line="300" w:lineRule="auto"/>
        <w:ind w:firstLine="435"/>
        <w:rPr>
          <w:rFonts w:asciiTheme="minorEastAsia" w:eastAsiaTheme="minorEastAsia" w:hAnsiTheme="minorEastAsia"/>
          <w:szCs w:val="21"/>
        </w:rPr>
      </w:pPr>
      <w:r w:rsidRPr="00EB4266">
        <w:rPr>
          <w:rFonts w:asciiTheme="minorEastAsia" w:eastAsiaTheme="minorEastAsia" w:hAnsiTheme="minorEastAsia" w:hint="eastAsia"/>
          <w:szCs w:val="21"/>
        </w:rPr>
        <w:lastRenderedPageBreak/>
        <w:t>5.3检测器触发的阈值、斜率、阈值或斜率、阈值和斜率等模式收集</w:t>
      </w:r>
    </w:p>
    <w:p w:rsidR="00E77D7D" w:rsidRPr="00EB4266" w:rsidRDefault="00E77D7D" w:rsidP="00E77D7D">
      <w:pPr>
        <w:spacing w:line="300" w:lineRule="auto"/>
        <w:ind w:firstLine="435"/>
        <w:rPr>
          <w:rFonts w:asciiTheme="minorEastAsia" w:eastAsiaTheme="minorEastAsia" w:hAnsiTheme="minorEastAsia"/>
          <w:szCs w:val="21"/>
        </w:rPr>
      </w:pPr>
      <w:r w:rsidRPr="00EB4266">
        <w:rPr>
          <w:rFonts w:asciiTheme="minorEastAsia" w:eastAsiaTheme="minorEastAsia" w:hAnsiTheme="minorEastAsia" w:hint="eastAsia"/>
          <w:szCs w:val="21"/>
        </w:rPr>
        <w:t>5.4紧急收集功能</w:t>
      </w:r>
    </w:p>
    <w:p w:rsidR="00E77D7D" w:rsidRPr="00EB4266" w:rsidRDefault="00E77D7D" w:rsidP="00E77D7D">
      <w:pPr>
        <w:spacing w:line="300" w:lineRule="auto"/>
        <w:ind w:firstLine="435"/>
        <w:rPr>
          <w:rFonts w:asciiTheme="minorEastAsia" w:eastAsiaTheme="minorEastAsia" w:hAnsiTheme="minorEastAsia"/>
          <w:szCs w:val="21"/>
        </w:rPr>
      </w:pPr>
      <w:r w:rsidRPr="00EB4266">
        <w:rPr>
          <w:rFonts w:asciiTheme="minorEastAsia" w:eastAsiaTheme="minorEastAsia" w:hAnsiTheme="minorEastAsia" w:hint="eastAsia"/>
          <w:szCs w:val="21"/>
        </w:rPr>
        <w:t>5.5模拟收集功能</w:t>
      </w:r>
    </w:p>
    <w:p w:rsidR="00E77D7D" w:rsidRPr="00EB4266" w:rsidRDefault="00E77D7D" w:rsidP="00E77D7D">
      <w:pPr>
        <w:spacing w:line="300" w:lineRule="auto"/>
        <w:ind w:firstLine="435"/>
        <w:rPr>
          <w:rFonts w:asciiTheme="minorEastAsia" w:eastAsiaTheme="minorEastAsia" w:hAnsiTheme="minorEastAsia"/>
          <w:szCs w:val="21"/>
        </w:rPr>
      </w:pPr>
      <w:r w:rsidRPr="00EB4266">
        <w:rPr>
          <w:rFonts w:asciiTheme="minorEastAsia" w:eastAsiaTheme="minorEastAsia" w:hAnsiTheme="minorEastAsia" w:hint="eastAsia"/>
          <w:szCs w:val="21"/>
        </w:rPr>
        <w:t>5.6叠加进样模式</w:t>
      </w:r>
    </w:p>
    <w:p w:rsidR="00E77D7D" w:rsidRPr="00EB4266" w:rsidRDefault="00E77D7D" w:rsidP="00E77D7D">
      <w:pPr>
        <w:spacing w:line="300" w:lineRule="auto"/>
        <w:ind w:firstLine="435"/>
        <w:rPr>
          <w:rFonts w:asciiTheme="minorEastAsia" w:eastAsiaTheme="minorEastAsia" w:hAnsiTheme="minorEastAsia"/>
          <w:szCs w:val="21"/>
        </w:rPr>
      </w:pPr>
      <w:r w:rsidRPr="00EB4266">
        <w:rPr>
          <w:rFonts w:asciiTheme="minorEastAsia" w:eastAsiaTheme="minorEastAsia" w:hAnsiTheme="minorEastAsia" w:hint="eastAsia"/>
          <w:szCs w:val="21"/>
        </w:rPr>
        <w:t>5.7 仪器自动控制、数据自动采集和处理</w:t>
      </w:r>
    </w:p>
    <w:p w:rsidR="00E77D7D" w:rsidRPr="00EB4266" w:rsidRDefault="00E77D7D" w:rsidP="00E77D7D">
      <w:pPr>
        <w:spacing w:line="300" w:lineRule="auto"/>
        <w:rPr>
          <w:rFonts w:asciiTheme="minorEastAsia" w:eastAsiaTheme="minorEastAsia" w:hAnsiTheme="minorEastAsia"/>
          <w:szCs w:val="21"/>
        </w:rPr>
      </w:pPr>
      <w:r w:rsidRPr="00EB4266">
        <w:rPr>
          <w:rFonts w:asciiTheme="minorEastAsia" w:eastAsiaTheme="minorEastAsia" w:hAnsiTheme="minorEastAsia" w:hint="eastAsia"/>
          <w:szCs w:val="21"/>
        </w:rPr>
        <w:t>6.配置要求</w:t>
      </w:r>
    </w:p>
    <w:p w:rsidR="00E77D7D" w:rsidRPr="00EB4266" w:rsidRDefault="00E77D7D" w:rsidP="00E77D7D">
      <w:pPr>
        <w:spacing w:line="300" w:lineRule="auto"/>
        <w:ind w:firstLine="435"/>
        <w:rPr>
          <w:rFonts w:asciiTheme="minorEastAsia" w:eastAsiaTheme="minorEastAsia" w:hAnsiTheme="minorEastAsia"/>
          <w:szCs w:val="21"/>
        </w:rPr>
      </w:pPr>
      <w:r w:rsidRPr="00EB4266">
        <w:rPr>
          <w:rFonts w:asciiTheme="minorEastAsia" w:eastAsiaTheme="minorEastAsia" w:hAnsiTheme="minorEastAsia" w:hint="eastAsia"/>
          <w:szCs w:val="21"/>
        </w:rPr>
        <w:t>6.1 二元梯度泵1台，制备专用</w:t>
      </w:r>
      <w:r>
        <w:rPr>
          <w:rFonts w:asciiTheme="minorEastAsia" w:eastAsiaTheme="minorEastAsia" w:hAnsiTheme="minorEastAsia" w:hint="eastAsia"/>
          <w:szCs w:val="21"/>
        </w:rPr>
        <w:t>自</w:t>
      </w:r>
      <w:r w:rsidRPr="00EB4266">
        <w:rPr>
          <w:rFonts w:asciiTheme="minorEastAsia" w:eastAsiaTheme="minorEastAsia" w:hAnsiTheme="minorEastAsia" w:hint="eastAsia"/>
          <w:szCs w:val="21"/>
        </w:rPr>
        <w:t>动进样器1套，紫外检测器1台，馏分收集器1台，制备专用软件1套。</w:t>
      </w:r>
    </w:p>
    <w:p w:rsidR="00E77D7D" w:rsidRPr="00EB4266" w:rsidRDefault="00E77D7D" w:rsidP="00E77D7D">
      <w:pPr>
        <w:spacing w:line="300" w:lineRule="auto"/>
        <w:ind w:firstLine="435"/>
        <w:rPr>
          <w:rFonts w:asciiTheme="minorEastAsia" w:eastAsiaTheme="minorEastAsia" w:hAnsiTheme="minorEastAsia"/>
          <w:szCs w:val="21"/>
        </w:rPr>
      </w:pPr>
      <w:r w:rsidRPr="00EB4266">
        <w:rPr>
          <w:rFonts w:asciiTheme="minorEastAsia" w:eastAsiaTheme="minorEastAsia" w:hAnsiTheme="minorEastAsia" w:hint="eastAsia"/>
          <w:szCs w:val="21"/>
        </w:rPr>
        <w:t>6.2 为确保系统稳定可操控，电脑主机要求仪器原产国进口，高性能台式计算机，大机箱，3GHz以上 Pentium IV 或 Core 2 Duo以上CPU, 2GB RAM, 1000GB以上硬盘，CD-ROM，刻录光盘驱动器，24英寸液晶显示器。激光打印机 1台：打印分辨率（</w:t>
      </w:r>
      <w:r w:rsidRPr="00EB4266">
        <w:rPr>
          <w:rFonts w:asciiTheme="minorEastAsia" w:eastAsiaTheme="minorEastAsia" w:hAnsiTheme="minorEastAsia"/>
          <w:szCs w:val="21"/>
        </w:rPr>
        <w:t>dpi</w:t>
      </w:r>
      <w:r w:rsidRPr="00EB4266">
        <w:rPr>
          <w:rFonts w:asciiTheme="minorEastAsia" w:eastAsiaTheme="minorEastAsia" w:hAnsiTheme="minorEastAsia" w:hint="eastAsia"/>
          <w:szCs w:val="21"/>
        </w:rPr>
        <w:t>）：</w:t>
      </w:r>
      <w:r w:rsidRPr="00EB4266">
        <w:rPr>
          <w:rFonts w:asciiTheme="minorEastAsia" w:eastAsiaTheme="minorEastAsia" w:hAnsiTheme="minorEastAsia"/>
          <w:szCs w:val="21"/>
        </w:rPr>
        <w:t>600</w:t>
      </w:r>
      <w:r w:rsidRPr="00EB4266">
        <w:rPr>
          <w:rFonts w:asciiTheme="minorEastAsia" w:eastAsiaTheme="minorEastAsia" w:hAnsiTheme="minorEastAsia" w:hint="eastAsia"/>
          <w:szCs w:val="21"/>
        </w:rPr>
        <w:t>×</w:t>
      </w:r>
      <w:r w:rsidRPr="00EB4266">
        <w:rPr>
          <w:rFonts w:asciiTheme="minorEastAsia" w:eastAsiaTheme="minorEastAsia" w:hAnsiTheme="minorEastAsia"/>
          <w:szCs w:val="21"/>
        </w:rPr>
        <w:t>600</w:t>
      </w:r>
      <w:r w:rsidRPr="00EB4266">
        <w:rPr>
          <w:rFonts w:asciiTheme="minorEastAsia" w:eastAsiaTheme="minorEastAsia" w:hAnsiTheme="minorEastAsia" w:hint="eastAsia"/>
          <w:szCs w:val="21"/>
        </w:rPr>
        <w:t>，黑白打印速度（</w:t>
      </w:r>
      <w:r w:rsidRPr="00EB4266">
        <w:rPr>
          <w:rFonts w:asciiTheme="minorEastAsia" w:eastAsiaTheme="minorEastAsia" w:hAnsiTheme="minorEastAsia"/>
          <w:szCs w:val="21"/>
        </w:rPr>
        <w:t>ppm</w:t>
      </w:r>
      <w:r w:rsidRPr="00EB4266">
        <w:rPr>
          <w:rFonts w:asciiTheme="minorEastAsia" w:eastAsiaTheme="minorEastAsia" w:hAnsiTheme="minorEastAsia" w:hint="eastAsia"/>
          <w:szCs w:val="21"/>
        </w:rPr>
        <w:t>）：14，最大打印幅面A4。</w:t>
      </w:r>
    </w:p>
    <w:p w:rsidR="00E77D7D" w:rsidRPr="00EB4266" w:rsidRDefault="00E77D7D" w:rsidP="00E77D7D">
      <w:pPr>
        <w:spacing w:line="300" w:lineRule="auto"/>
        <w:ind w:firstLine="435"/>
        <w:rPr>
          <w:rFonts w:asciiTheme="minorEastAsia" w:eastAsiaTheme="minorEastAsia" w:hAnsiTheme="minorEastAsia"/>
          <w:szCs w:val="21"/>
        </w:rPr>
      </w:pPr>
      <w:r w:rsidRPr="00EB4266">
        <w:rPr>
          <w:rFonts w:asciiTheme="minorEastAsia" w:eastAsiaTheme="minorEastAsia" w:hAnsiTheme="minorEastAsia" w:hint="eastAsia"/>
          <w:szCs w:val="21"/>
        </w:rPr>
        <w:t>6.3 制备用色谱柱</w:t>
      </w:r>
      <w:proofErr w:type="spellStart"/>
      <w:r w:rsidRPr="00EB4266">
        <w:rPr>
          <w:rFonts w:asciiTheme="minorEastAsia" w:eastAsiaTheme="minorEastAsia" w:hAnsiTheme="minorEastAsia" w:hint="eastAsia"/>
          <w:szCs w:val="21"/>
        </w:rPr>
        <w:t>XBridge</w:t>
      </w:r>
      <w:proofErr w:type="spellEnd"/>
      <w:r w:rsidRPr="00EB4266">
        <w:rPr>
          <w:rFonts w:asciiTheme="minorEastAsia" w:eastAsiaTheme="minorEastAsia" w:hAnsiTheme="minorEastAsia" w:hint="eastAsia"/>
          <w:szCs w:val="21"/>
        </w:rPr>
        <w:t>制备柱OBD，C18，5um 19x100mm 1根，配套</w:t>
      </w:r>
      <w:proofErr w:type="gramStart"/>
      <w:r w:rsidRPr="00EB4266">
        <w:rPr>
          <w:rFonts w:asciiTheme="minorEastAsia" w:eastAsiaTheme="minorEastAsia" w:hAnsiTheme="minorEastAsia" w:hint="eastAsia"/>
          <w:szCs w:val="21"/>
        </w:rPr>
        <w:t>预柱和预柱套各</w:t>
      </w:r>
      <w:proofErr w:type="gramEnd"/>
      <w:r w:rsidRPr="00EB4266">
        <w:rPr>
          <w:rFonts w:asciiTheme="minorEastAsia" w:eastAsiaTheme="minorEastAsia" w:hAnsiTheme="minorEastAsia" w:hint="eastAsia"/>
          <w:szCs w:val="21"/>
        </w:rPr>
        <w:t>1套。</w:t>
      </w:r>
    </w:p>
    <w:p w:rsidR="00E77D7D" w:rsidRPr="00EB4266" w:rsidRDefault="00E77D7D" w:rsidP="00E77D7D">
      <w:pPr>
        <w:spacing w:line="300" w:lineRule="auto"/>
        <w:ind w:firstLineChars="100" w:firstLine="210"/>
        <w:rPr>
          <w:rFonts w:asciiTheme="minorEastAsia" w:eastAsiaTheme="minorEastAsia" w:hAnsiTheme="minorEastAsia"/>
          <w:szCs w:val="21"/>
        </w:rPr>
      </w:pPr>
      <w:r w:rsidRPr="00EB4266">
        <w:rPr>
          <w:rFonts w:asciiTheme="minorEastAsia" w:eastAsiaTheme="minorEastAsia" w:hAnsiTheme="minorEastAsia" w:hint="eastAsia"/>
          <w:szCs w:val="21"/>
        </w:rPr>
        <w:t>★6.4 保修期2年。</w:t>
      </w:r>
    </w:p>
    <w:p w:rsidR="00E77D7D" w:rsidRPr="00EB4266" w:rsidRDefault="00E77D7D" w:rsidP="00E77D7D">
      <w:pPr>
        <w:numPr>
          <w:ilvl w:val="0"/>
          <w:numId w:val="2"/>
        </w:numPr>
        <w:tabs>
          <w:tab w:val="left" w:pos="9360"/>
          <w:tab w:val="left" w:pos="9900"/>
        </w:tabs>
        <w:spacing w:line="440" w:lineRule="exact"/>
        <w:rPr>
          <w:rFonts w:asciiTheme="minorEastAsia" w:eastAsiaTheme="minorEastAsia" w:hAnsiTheme="minorEastAsia"/>
          <w:b/>
          <w:szCs w:val="21"/>
        </w:rPr>
      </w:pPr>
      <w:r w:rsidRPr="00916691">
        <w:rPr>
          <w:rStyle w:val="a4"/>
          <w:rFonts w:ascii="宋体" w:hAnsi="宋体"/>
          <w:sz w:val="24"/>
          <w:lang w:val="zh-TW" w:eastAsia="zh-TW"/>
        </w:rPr>
        <w:t>★</w:t>
      </w:r>
      <w:r w:rsidRPr="00EB4266">
        <w:rPr>
          <w:rFonts w:asciiTheme="minorEastAsia" w:eastAsiaTheme="minorEastAsia" w:hAnsiTheme="minorEastAsia"/>
          <w:b/>
          <w:szCs w:val="21"/>
        </w:rPr>
        <w:t>付款方式</w:t>
      </w:r>
    </w:p>
    <w:p w:rsidR="00E77D7D" w:rsidRPr="00EB4266" w:rsidRDefault="00E77D7D" w:rsidP="00E77D7D">
      <w:pPr>
        <w:pStyle w:val="a3"/>
        <w:adjustRightInd w:val="0"/>
        <w:snapToGrid w:val="0"/>
        <w:spacing w:line="440" w:lineRule="exact"/>
        <w:ind w:firstLineChars="337" w:firstLine="708"/>
        <w:rPr>
          <w:rFonts w:asciiTheme="minorEastAsia" w:eastAsiaTheme="minorEastAsia" w:hAnsiTheme="minorEastAsia"/>
          <w:szCs w:val="21"/>
        </w:rPr>
      </w:pPr>
      <w:r w:rsidRPr="00EB4266">
        <w:rPr>
          <w:rFonts w:asciiTheme="minorEastAsia" w:eastAsiaTheme="minorEastAsia" w:hAnsiTheme="minorEastAsia" w:hint="eastAsia"/>
          <w:szCs w:val="21"/>
        </w:rPr>
        <w:t>对于国产产品，首付</w:t>
      </w:r>
      <w:r w:rsidRPr="00EB4266">
        <w:rPr>
          <w:rFonts w:asciiTheme="minorEastAsia" w:eastAsiaTheme="minorEastAsia" w:hAnsiTheme="minorEastAsia"/>
          <w:szCs w:val="21"/>
        </w:rPr>
        <w:t>60%</w:t>
      </w:r>
      <w:r w:rsidRPr="00EB4266">
        <w:rPr>
          <w:rFonts w:asciiTheme="minorEastAsia" w:eastAsiaTheme="minorEastAsia" w:hAnsiTheme="minorEastAsia" w:hint="eastAsia"/>
          <w:szCs w:val="21"/>
        </w:rPr>
        <w:t>，供应商提交合同额</w:t>
      </w:r>
      <w:r w:rsidRPr="00EB4266">
        <w:rPr>
          <w:rFonts w:asciiTheme="minorEastAsia" w:eastAsiaTheme="minorEastAsia" w:hAnsiTheme="minorEastAsia"/>
          <w:szCs w:val="21"/>
        </w:rPr>
        <w:t>30%</w:t>
      </w:r>
      <w:r w:rsidRPr="00EB4266">
        <w:rPr>
          <w:rFonts w:asciiTheme="minorEastAsia" w:eastAsiaTheme="minorEastAsia" w:hAnsiTheme="minorEastAsia" w:hint="eastAsia"/>
          <w:szCs w:val="21"/>
        </w:rPr>
        <w:t>的保证金，按进度情况支付</w:t>
      </w:r>
      <w:r w:rsidRPr="00EB4266">
        <w:rPr>
          <w:rFonts w:asciiTheme="minorEastAsia" w:eastAsiaTheme="minorEastAsia" w:hAnsiTheme="minorEastAsia"/>
          <w:szCs w:val="21"/>
        </w:rPr>
        <w:t>40%</w:t>
      </w:r>
      <w:r w:rsidRPr="00EB4266">
        <w:rPr>
          <w:rFonts w:asciiTheme="minorEastAsia" w:eastAsiaTheme="minorEastAsia" w:hAnsiTheme="minorEastAsia" w:hint="eastAsia"/>
          <w:szCs w:val="21"/>
        </w:rPr>
        <w:t>，到货验收合格后返还保证金；</w:t>
      </w:r>
    </w:p>
    <w:p w:rsidR="00E77D7D" w:rsidRPr="00EB4266" w:rsidRDefault="00E77D7D" w:rsidP="00E77D7D">
      <w:pPr>
        <w:tabs>
          <w:tab w:val="left" w:pos="9360"/>
          <w:tab w:val="left" w:pos="9900"/>
        </w:tabs>
        <w:spacing w:line="440" w:lineRule="exact"/>
        <w:ind w:firstLineChars="300" w:firstLine="630"/>
        <w:rPr>
          <w:rFonts w:asciiTheme="minorEastAsia" w:eastAsiaTheme="minorEastAsia" w:hAnsiTheme="minorEastAsia"/>
          <w:b/>
          <w:color w:val="FF0000"/>
          <w:szCs w:val="21"/>
        </w:rPr>
      </w:pPr>
      <w:r w:rsidRPr="00EB4266">
        <w:rPr>
          <w:rFonts w:asciiTheme="minorEastAsia" w:eastAsiaTheme="minorEastAsia" w:hAnsiTheme="minorEastAsia" w:hint="eastAsia"/>
          <w:szCs w:val="21"/>
        </w:rPr>
        <w:t>对于进口产品，采用即期不可撤消信用证等国际贸易支付条件支付：</w:t>
      </w:r>
      <w:r w:rsidRPr="00EB4266">
        <w:rPr>
          <w:rFonts w:asciiTheme="minorEastAsia" w:eastAsiaTheme="minorEastAsia" w:hAnsiTheme="minorEastAsia"/>
          <w:szCs w:val="21"/>
        </w:rPr>
        <w:t xml:space="preserve"> 80%</w:t>
      </w:r>
      <w:r w:rsidRPr="00EB4266">
        <w:rPr>
          <w:rFonts w:asciiTheme="minorEastAsia" w:eastAsiaTheme="minorEastAsia" w:hAnsiTheme="minorEastAsia" w:hint="eastAsia"/>
          <w:szCs w:val="21"/>
        </w:rPr>
        <w:t>不可撤销即期</w:t>
      </w:r>
      <w:r w:rsidRPr="00EB4266">
        <w:rPr>
          <w:rFonts w:asciiTheme="minorEastAsia" w:eastAsiaTheme="minorEastAsia" w:hAnsiTheme="minorEastAsia"/>
          <w:szCs w:val="21"/>
        </w:rPr>
        <w:t>L/C,</w:t>
      </w:r>
      <w:r w:rsidRPr="00EB4266">
        <w:rPr>
          <w:rFonts w:asciiTheme="minorEastAsia" w:eastAsiaTheme="minorEastAsia" w:hAnsiTheme="minorEastAsia" w:hint="eastAsia"/>
          <w:szCs w:val="21"/>
        </w:rPr>
        <w:t>将在装运后</w:t>
      </w:r>
      <w:proofErr w:type="gramStart"/>
      <w:r w:rsidRPr="00EB4266">
        <w:rPr>
          <w:rFonts w:asciiTheme="minorEastAsia" w:eastAsiaTheme="minorEastAsia" w:hAnsiTheme="minorEastAsia" w:hint="eastAsia"/>
          <w:szCs w:val="21"/>
        </w:rPr>
        <w:t>凭相关</w:t>
      </w:r>
      <w:proofErr w:type="gramEnd"/>
      <w:r w:rsidRPr="00EB4266">
        <w:rPr>
          <w:rFonts w:asciiTheme="minorEastAsia" w:eastAsiaTheme="minorEastAsia" w:hAnsiTheme="minorEastAsia" w:hint="eastAsia"/>
          <w:szCs w:val="21"/>
        </w:rPr>
        <w:t>单据付款；</w:t>
      </w:r>
      <w:r w:rsidRPr="00EB4266">
        <w:rPr>
          <w:rFonts w:asciiTheme="minorEastAsia" w:eastAsiaTheme="minorEastAsia" w:hAnsiTheme="minorEastAsia"/>
          <w:szCs w:val="21"/>
        </w:rPr>
        <w:t>20%</w:t>
      </w:r>
      <w:r w:rsidRPr="00EB4266">
        <w:rPr>
          <w:rFonts w:asciiTheme="minorEastAsia" w:eastAsiaTheme="minorEastAsia" w:hAnsiTheme="minorEastAsia" w:hint="eastAsia"/>
          <w:szCs w:val="21"/>
        </w:rPr>
        <w:t>将在调试合格后凭用户签发的官方正本验收合格证书和正本商业发票</w:t>
      </w:r>
      <w:r w:rsidRPr="00EB4266">
        <w:rPr>
          <w:rFonts w:asciiTheme="minorEastAsia" w:eastAsiaTheme="minorEastAsia" w:hAnsiTheme="minorEastAsia"/>
          <w:szCs w:val="21"/>
        </w:rPr>
        <w:t>T/T</w:t>
      </w:r>
      <w:r w:rsidRPr="00EB4266">
        <w:rPr>
          <w:rFonts w:asciiTheme="minorEastAsia" w:eastAsiaTheme="minorEastAsia" w:hAnsiTheme="minorEastAsia" w:hint="eastAsia"/>
          <w:szCs w:val="21"/>
        </w:rPr>
        <w:t>支付。</w:t>
      </w:r>
    </w:p>
    <w:p w:rsidR="00E77D7D" w:rsidRPr="00EB4266" w:rsidRDefault="00E77D7D" w:rsidP="00E77D7D">
      <w:pPr>
        <w:numPr>
          <w:ilvl w:val="0"/>
          <w:numId w:val="2"/>
        </w:numPr>
        <w:tabs>
          <w:tab w:val="left" w:pos="9360"/>
          <w:tab w:val="left" w:pos="9900"/>
        </w:tabs>
        <w:spacing w:line="360" w:lineRule="auto"/>
        <w:rPr>
          <w:rFonts w:asciiTheme="minorEastAsia" w:eastAsiaTheme="minorEastAsia" w:hAnsiTheme="minorEastAsia"/>
          <w:b/>
          <w:szCs w:val="21"/>
        </w:rPr>
      </w:pPr>
      <w:r w:rsidRPr="00EB4266">
        <w:rPr>
          <w:rFonts w:asciiTheme="minorEastAsia" w:eastAsiaTheme="minorEastAsia" w:hAnsiTheme="minorEastAsia"/>
          <w:b/>
          <w:szCs w:val="21"/>
        </w:rPr>
        <w:t>其他要求</w:t>
      </w:r>
    </w:p>
    <w:p w:rsidR="00E77D7D" w:rsidRPr="00EB4266" w:rsidRDefault="00E77D7D" w:rsidP="00E77D7D">
      <w:pPr>
        <w:spacing w:line="360" w:lineRule="auto"/>
        <w:ind w:left="567" w:hangingChars="270" w:hanging="567"/>
        <w:rPr>
          <w:rFonts w:asciiTheme="minorEastAsia" w:eastAsiaTheme="minorEastAsia" w:hAnsiTheme="minorEastAsia"/>
          <w:szCs w:val="21"/>
        </w:rPr>
      </w:pPr>
      <w:r>
        <w:rPr>
          <w:rFonts w:asciiTheme="minorEastAsia" w:eastAsiaTheme="minorEastAsia" w:hAnsiTheme="minorEastAsia" w:hint="eastAsia"/>
          <w:szCs w:val="21"/>
        </w:rPr>
        <w:t>8</w:t>
      </w:r>
      <w:r w:rsidRPr="00EB4266">
        <w:rPr>
          <w:rFonts w:asciiTheme="minorEastAsia" w:eastAsiaTheme="minorEastAsia" w:hAnsiTheme="minorEastAsia" w:hint="eastAsia"/>
          <w:szCs w:val="21"/>
        </w:rPr>
        <w:t>.</w:t>
      </w:r>
      <w:r w:rsidRPr="00EB4266">
        <w:rPr>
          <w:rFonts w:asciiTheme="minorEastAsia" w:eastAsiaTheme="minorEastAsia" w:hAnsiTheme="minorEastAsia"/>
          <w:szCs w:val="21"/>
        </w:rPr>
        <w:t>1. 供货商在接到用户安装通知后，须在10工作日内安排有经验的工程师到现场安装仪器，并在30个</w:t>
      </w:r>
      <w:proofErr w:type="gramStart"/>
      <w:r w:rsidRPr="00EB4266">
        <w:rPr>
          <w:rFonts w:asciiTheme="minorEastAsia" w:eastAsiaTheme="minorEastAsia" w:hAnsiTheme="minorEastAsia"/>
          <w:szCs w:val="21"/>
        </w:rPr>
        <w:t>日历天</w:t>
      </w:r>
      <w:proofErr w:type="gramEnd"/>
      <w:r w:rsidRPr="00EB4266">
        <w:rPr>
          <w:rFonts w:asciiTheme="minorEastAsia" w:eastAsiaTheme="minorEastAsia" w:hAnsiTheme="minorEastAsia"/>
          <w:szCs w:val="21"/>
        </w:rPr>
        <w:t>内安装、调试完毕；</w:t>
      </w:r>
    </w:p>
    <w:p w:rsidR="00E77D7D" w:rsidRPr="00EB4266" w:rsidRDefault="00E77D7D" w:rsidP="00E77D7D">
      <w:pPr>
        <w:spacing w:line="360" w:lineRule="auto"/>
        <w:ind w:left="567" w:hangingChars="270" w:hanging="567"/>
        <w:rPr>
          <w:rFonts w:asciiTheme="minorEastAsia" w:eastAsiaTheme="minorEastAsia" w:hAnsiTheme="minorEastAsia"/>
          <w:szCs w:val="21"/>
        </w:rPr>
      </w:pPr>
      <w:r>
        <w:rPr>
          <w:rFonts w:asciiTheme="minorEastAsia" w:eastAsiaTheme="minorEastAsia" w:hAnsiTheme="minorEastAsia" w:hint="eastAsia"/>
          <w:szCs w:val="21"/>
        </w:rPr>
        <w:t>8</w:t>
      </w:r>
      <w:r w:rsidRPr="00EB4266">
        <w:rPr>
          <w:rFonts w:asciiTheme="minorEastAsia" w:eastAsiaTheme="minorEastAsia" w:hAnsiTheme="minorEastAsia" w:hint="eastAsia"/>
          <w:szCs w:val="21"/>
        </w:rPr>
        <w:t>.</w:t>
      </w:r>
      <w:r w:rsidRPr="00EB4266">
        <w:rPr>
          <w:rFonts w:asciiTheme="minorEastAsia" w:eastAsiaTheme="minorEastAsia" w:hAnsiTheme="minorEastAsia"/>
          <w:szCs w:val="21"/>
        </w:rPr>
        <w:t>2. 安装、调试过程中，安装工程师有义务对用户讲解仪器的操作及注意事项，对用户提出的问题安装工程师须认真给予正确完整的讲解和回答；</w:t>
      </w:r>
    </w:p>
    <w:p w:rsidR="00E77D7D" w:rsidRPr="00EB4266" w:rsidRDefault="00E77D7D" w:rsidP="00E77D7D">
      <w:pPr>
        <w:spacing w:line="360" w:lineRule="auto"/>
        <w:ind w:left="567" w:hangingChars="270" w:hanging="567"/>
        <w:rPr>
          <w:rFonts w:asciiTheme="minorEastAsia" w:eastAsiaTheme="minorEastAsia" w:hAnsiTheme="minorEastAsia"/>
          <w:szCs w:val="21"/>
        </w:rPr>
      </w:pPr>
      <w:r>
        <w:rPr>
          <w:rFonts w:asciiTheme="minorEastAsia" w:eastAsiaTheme="minorEastAsia" w:hAnsiTheme="minorEastAsia" w:hint="eastAsia"/>
          <w:szCs w:val="21"/>
        </w:rPr>
        <w:t>8</w:t>
      </w:r>
      <w:r w:rsidRPr="00EB4266">
        <w:rPr>
          <w:rFonts w:asciiTheme="minorEastAsia" w:eastAsiaTheme="minorEastAsia" w:hAnsiTheme="minorEastAsia" w:hint="eastAsia"/>
          <w:szCs w:val="21"/>
        </w:rPr>
        <w:t>.</w:t>
      </w:r>
      <w:r w:rsidRPr="00EB4266">
        <w:rPr>
          <w:rFonts w:asciiTheme="minorEastAsia" w:eastAsiaTheme="minorEastAsia" w:hAnsiTheme="minorEastAsia"/>
          <w:szCs w:val="21"/>
        </w:rPr>
        <w:t>3. 人员培训：投标商应派技术工程师对买方人员进行技术培训。使买方人员能掌握有关系统设备的使用、维护和管理，达到能独立进行操作、日常测试维护等工作的目的；投标商应提供详细的培训课程讲义（设备到货后培训时）；培训内容包括：基本理论、实验方法原理、实验操作、拟合软件的使用、仪器维护、安全要点以及其他相关内容；培训地点：用户现场</w:t>
      </w:r>
      <w:r w:rsidRPr="00EB4266">
        <w:rPr>
          <w:rFonts w:asciiTheme="minorEastAsia" w:eastAsiaTheme="minorEastAsia" w:hAnsiTheme="minorEastAsia" w:hint="eastAsia"/>
          <w:szCs w:val="21"/>
        </w:rPr>
        <w:t>；</w:t>
      </w:r>
      <w:r w:rsidRPr="00EB4266">
        <w:rPr>
          <w:rFonts w:asciiTheme="minorEastAsia" w:eastAsiaTheme="minorEastAsia" w:hAnsiTheme="minorEastAsia"/>
          <w:szCs w:val="21"/>
        </w:rPr>
        <w:t>培训费用：所发生的培训费用由投标商承担。</w:t>
      </w:r>
    </w:p>
    <w:p w:rsidR="00E77D7D" w:rsidRPr="00EB4266" w:rsidRDefault="00E77D7D" w:rsidP="00E77D7D">
      <w:pPr>
        <w:spacing w:line="360" w:lineRule="auto"/>
        <w:ind w:left="567" w:hangingChars="270" w:hanging="567"/>
        <w:rPr>
          <w:rFonts w:asciiTheme="minorEastAsia" w:eastAsiaTheme="minorEastAsia" w:hAnsiTheme="minorEastAsia"/>
          <w:szCs w:val="21"/>
        </w:rPr>
      </w:pPr>
      <w:r>
        <w:rPr>
          <w:rFonts w:asciiTheme="minorEastAsia" w:eastAsiaTheme="minorEastAsia" w:hAnsiTheme="minorEastAsia" w:hint="eastAsia"/>
          <w:szCs w:val="21"/>
        </w:rPr>
        <w:t>8</w:t>
      </w:r>
      <w:r w:rsidRPr="00EB4266">
        <w:rPr>
          <w:rFonts w:asciiTheme="minorEastAsia" w:eastAsiaTheme="minorEastAsia" w:hAnsiTheme="minorEastAsia" w:hint="eastAsia"/>
          <w:szCs w:val="21"/>
        </w:rPr>
        <w:t xml:space="preserve">.4. </w:t>
      </w:r>
      <w:r w:rsidRPr="00EB4266">
        <w:rPr>
          <w:rFonts w:asciiTheme="minorEastAsia" w:eastAsiaTheme="minorEastAsia" w:hAnsiTheme="minorEastAsia"/>
          <w:szCs w:val="21"/>
        </w:rPr>
        <w:t>验收</w:t>
      </w:r>
      <w:r w:rsidRPr="00EB4266">
        <w:rPr>
          <w:rFonts w:asciiTheme="minorEastAsia" w:eastAsiaTheme="minorEastAsia" w:hAnsiTheme="minorEastAsia" w:hint="eastAsia"/>
          <w:szCs w:val="21"/>
        </w:rPr>
        <w:t>时</w:t>
      </w:r>
      <w:r w:rsidRPr="00EB4266">
        <w:rPr>
          <w:rFonts w:asciiTheme="minorEastAsia" w:eastAsiaTheme="minorEastAsia" w:hAnsiTheme="minorEastAsia"/>
          <w:szCs w:val="21"/>
        </w:rPr>
        <w:t>投标商向买方提供设备供货清单，由买方确认。当货物到达买方指定的交货地点后，买卖双方依据设备供货清单共同对设备进行开箱验收，并对设备的数量、品质进行逐项检查。如买方发现所提供设备的品质和技术规范不符合合同要求时，或有明显损坏，买方有权向投标商提出退、</w:t>
      </w:r>
      <w:proofErr w:type="gramStart"/>
      <w:r w:rsidRPr="00EB4266">
        <w:rPr>
          <w:rFonts w:asciiTheme="minorEastAsia" w:eastAsiaTheme="minorEastAsia" w:hAnsiTheme="minorEastAsia"/>
          <w:szCs w:val="21"/>
        </w:rPr>
        <w:lastRenderedPageBreak/>
        <w:t>换和索赔</w:t>
      </w:r>
      <w:proofErr w:type="gramEnd"/>
      <w:r w:rsidRPr="00EB4266">
        <w:rPr>
          <w:rFonts w:asciiTheme="minorEastAsia" w:eastAsiaTheme="minorEastAsia" w:hAnsiTheme="minorEastAsia"/>
          <w:szCs w:val="21"/>
        </w:rPr>
        <w:t>；如设备安装有特殊要求，投标商应在设备安装之前15天以书面形式向买方提出安装场地环境要求，并对买方就安装场地环境的咨询提供技术支持；在设备到达买方场地后，投标商应尽快组织完成整套设备的安装调试；投标商应向买方提交测试内容、方法和计划。测试内容由投标商拟定并包括买方需要的验收指标。在测试过程中如有任何软、硬件故障发生，投标商必须更换不合格的部件，并重新进行安装测试，由此引起的全部费用由投标商承担；在安装、调试过程中，投标商应对买方技术人员所提出的技术问题给予满意的答复，并向买方提供安装调试过程中的各种文档资料,以便买方今后能掌握操作方法和维护方法；安装调试完毕通过验收后，投标商可向用户提出验收申请，由用户组织有关人员进行验收，用户根据测试结果提交验收报告，并在验收报告上签字确认。</w:t>
      </w:r>
    </w:p>
    <w:p w:rsidR="00E77D7D" w:rsidRPr="00EB4266" w:rsidRDefault="00E77D7D" w:rsidP="00E77D7D">
      <w:pPr>
        <w:spacing w:line="440" w:lineRule="exact"/>
        <w:ind w:left="567" w:hangingChars="270" w:hanging="567"/>
        <w:rPr>
          <w:rFonts w:asciiTheme="minorEastAsia" w:eastAsiaTheme="minorEastAsia" w:hAnsiTheme="minorEastAsia"/>
          <w:szCs w:val="21"/>
        </w:rPr>
      </w:pPr>
      <w:r>
        <w:rPr>
          <w:rFonts w:asciiTheme="minorEastAsia" w:eastAsiaTheme="minorEastAsia" w:hAnsiTheme="minorEastAsia" w:hint="eastAsia"/>
          <w:szCs w:val="21"/>
        </w:rPr>
        <w:t>8</w:t>
      </w:r>
      <w:r w:rsidRPr="00EB4266">
        <w:rPr>
          <w:rFonts w:asciiTheme="minorEastAsia" w:eastAsiaTheme="minorEastAsia" w:hAnsiTheme="minorEastAsia" w:hint="eastAsia"/>
          <w:szCs w:val="21"/>
        </w:rPr>
        <w:t>.</w:t>
      </w:r>
      <w:r w:rsidRPr="00EB4266">
        <w:rPr>
          <w:rFonts w:asciiTheme="minorEastAsia" w:eastAsiaTheme="minorEastAsia" w:hAnsiTheme="minorEastAsia"/>
          <w:szCs w:val="21"/>
        </w:rPr>
        <w:t xml:space="preserve">5. </w:t>
      </w:r>
      <w:r w:rsidRPr="00EB4266">
        <w:rPr>
          <w:rFonts w:asciiTheme="minorEastAsia" w:eastAsiaTheme="minorEastAsia" w:hAnsiTheme="minorEastAsia" w:hint="eastAsia"/>
          <w:szCs w:val="21"/>
        </w:rPr>
        <w:t>生产厂商在国内要有维修中心，要有专职的维修工程师，要有备品备件库。当设备发生任何故障或不能正常运转时，卖方需提供</w:t>
      </w:r>
      <w:r w:rsidRPr="00EB4266">
        <w:rPr>
          <w:rFonts w:asciiTheme="minorEastAsia" w:eastAsiaTheme="minorEastAsia" w:hAnsiTheme="minorEastAsia"/>
          <w:szCs w:val="21"/>
        </w:rPr>
        <w:t>24小时电话咨询，如故障问题仍无法解决，卖方必须在接到买方通知后72小时内派员到现场解决问题。</w:t>
      </w:r>
    </w:p>
    <w:p w:rsidR="00E77D7D" w:rsidRPr="00EB4266" w:rsidRDefault="00E77D7D" w:rsidP="00E77D7D">
      <w:pPr>
        <w:spacing w:line="440" w:lineRule="exact"/>
        <w:ind w:left="567" w:hangingChars="270" w:hanging="567"/>
        <w:rPr>
          <w:rFonts w:asciiTheme="minorEastAsia" w:eastAsiaTheme="minorEastAsia" w:hAnsiTheme="minorEastAsia"/>
          <w:szCs w:val="21"/>
        </w:rPr>
      </w:pPr>
      <w:r>
        <w:rPr>
          <w:rFonts w:asciiTheme="minorEastAsia" w:eastAsiaTheme="minorEastAsia" w:hAnsiTheme="minorEastAsia" w:hint="eastAsia"/>
          <w:szCs w:val="21"/>
        </w:rPr>
        <w:t>8</w:t>
      </w:r>
      <w:r w:rsidRPr="00EB4266">
        <w:rPr>
          <w:rFonts w:asciiTheme="minorEastAsia" w:eastAsiaTheme="minorEastAsia" w:hAnsiTheme="minorEastAsia" w:hint="eastAsia"/>
          <w:szCs w:val="21"/>
        </w:rPr>
        <w:t>.</w:t>
      </w:r>
      <w:r w:rsidRPr="00EB4266">
        <w:rPr>
          <w:rFonts w:asciiTheme="minorEastAsia" w:eastAsiaTheme="minorEastAsia" w:hAnsiTheme="minorEastAsia"/>
          <w:szCs w:val="21"/>
        </w:rPr>
        <w:t>6. 厂商须随机提供至少一套产品详细完备资料原件。所有资料应清晰易读，且购买方合法拥有。</w:t>
      </w:r>
    </w:p>
    <w:p w:rsidR="00E77D7D" w:rsidRPr="00EB4266" w:rsidRDefault="00E77D7D" w:rsidP="00E77D7D">
      <w:pPr>
        <w:snapToGrid w:val="0"/>
        <w:spacing w:line="440" w:lineRule="exact"/>
        <w:ind w:left="567" w:hangingChars="270" w:hanging="567"/>
        <w:rPr>
          <w:rFonts w:asciiTheme="minorEastAsia" w:eastAsiaTheme="minorEastAsia" w:hAnsiTheme="minorEastAsia"/>
          <w:szCs w:val="21"/>
        </w:rPr>
      </w:pPr>
      <w:r>
        <w:rPr>
          <w:rFonts w:asciiTheme="minorEastAsia" w:eastAsiaTheme="minorEastAsia" w:hAnsiTheme="minorEastAsia" w:hint="eastAsia"/>
          <w:szCs w:val="21"/>
        </w:rPr>
        <w:t>8</w:t>
      </w:r>
      <w:r w:rsidRPr="00EB4266">
        <w:rPr>
          <w:rFonts w:asciiTheme="minorEastAsia" w:eastAsiaTheme="minorEastAsia" w:hAnsiTheme="minorEastAsia" w:hint="eastAsia"/>
          <w:szCs w:val="21"/>
        </w:rPr>
        <w:t>.</w:t>
      </w:r>
      <w:r w:rsidRPr="00EB4266">
        <w:rPr>
          <w:rFonts w:asciiTheme="minorEastAsia" w:eastAsiaTheme="minorEastAsia" w:hAnsiTheme="minorEastAsia"/>
          <w:szCs w:val="21"/>
        </w:rPr>
        <w:t>7. 厂商提供的所有计算机软件都须是正版软件，其软件必须有原始安装盘，且购买方合法拥有。所有计算机软件须提供操作、安装、维护手册，软件终生提供免费升级与更新。</w:t>
      </w:r>
    </w:p>
    <w:p w:rsidR="00E77D7D" w:rsidRPr="00EB4266" w:rsidRDefault="00E77D7D" w:rsidP="00E77D7D">
      <w:pPr>
        <w:snapToGrid w:val="0"/>
        <w:spacing w:line="440" w:lineRule="exact"/>
        <w:ind w:left="567" w:hangingChars="270" w:hanging="567"/>
        <w:rPr>
          <w:rFonts w:asciiTheme="minorEastAsia" w:eastAsiaTheme="minorEastAsia" w:hAnsiTheme="minorEastAsia"/>
          <w:szCs w:val="21"/>
        </w:rPr>
      </w:pPr>
      <w:r>
        <w:rPr>
          <w:rFonts w:asciiTheme="minorEastAsia" w:eastAsiaTheme="minorEastAsia" w:hAnsiTheme="minorEastAsia" w:hint="eastAsia"/>
          <w:szCs w:val="21"/>
        </w:rPr>
        <w:t>8</w:t>
      </w:r>
      <w:r w:rsidRPr="00EB4266">
        <w:rPr>
          <w:rFonts w:asciiTheme="minorEastAsia" w:eastAsiaTheme="minorEastAsia" w:hAnsiTheme="minorEastAsia" w:hint="eastAsia"/>
          <w:szCs w:val="21"/>
        </w:rPr>
        <w:t>.</w:t>
      </w:r>
      <w:r w:rsidRPr="00EB4266">
        <w:rPr>
          <w:rFonts w:asciiTheme="minorEastAsia" w:eastAsiaTheme="minorEastAsia" w:hAnsiTheme="minorEastAsia"/>
          <w:szCs w:val="21"/>
        </w:rPr>
        <w:t>8. 国内同型号产品（与本次投标型号一致）详细用户名单，便于以后同行的交流。</w:t>
      </w:r>
    </w:p>
    <w:p w:rsidR="00E77D7D" w:rsidRPr="00EB4266" w:rsidRDefault="00E77D7D" w:rsidP="00E77D7D">
      <w:pPr>
        <w:spacing w:line="300" w:lineRule="auto"/>
        <w:ind w:firstLine="435"/>
        <w:rPr>
          <w:rFonts w:asciiTheme="minorEastAsia" w:eastAsiaTheme="minorEastAsia" w:hAnsiTheme="minorEastAsia"/>
          <w:szCs w:val="21"/>
        </w:rPr>
      </w:pPr>
    </w:p>
    <w:p w:rsidR="00E77D7D" w:rsidRPr="00EB4266" w:rsidRDefault="00E77D7D" w:rsidP="00E77D7D">
      <w:pPr>
        <w:widowControl/>
        <w:spacing w:line="360" w:lineRule="auto"/>
        <w:jc w:val="center"/>
        <w:rPr>
          <w:rFonts w:asciiTheme="minorEastAsia" w:eastAsiaTheme="minorEastAsia" w:hAnsiTheme="minorEastAsia"/>
          <w:szCs w:val="21"/>
        </w:rPr>
      </w:pPr>
    </w:p>
    <w:p w:rsidR="00E77D7D" w:rsidRPr="00EB4266" w:rsidRDefault="00E77D7D" w:rsidP="00E77D7D">
      <w:pPr>
        <w:keepNext/>
        <w:keepLines/>
        <w:tabs>
          <w:tab w:val="left" w:pos="9360"/>
          <w:tab w:val="left" w:pos="9900"/>
        </w:tabs>
        <w:autoSpaceDE w:val="0"/>
        <w:autoSpaceDN w:val="0"/>
        <w:adjustRightInd w:val="0"/>
        <w:spacing w:line="300" w:lineRule="auto"/>
        <w:jc w:val="center"/>
        <w:outlineLvl w:val="0"/>
        <w:rPr>
          <w:rFonts w:asciiTheme="minorEastAsia" w:eastAsiaTheme="minorEastAsia" w:hAnsiTheme="minorEastAsia"/>
          <w:szCs w:val="21"/>
        </w:rPr>
      </w:pPr>
    </w:p>
    <w:p w:rsidR="009669E9" w:rsidRPr="00E77D7D" w:rsidRDefault="009669E9">
      <w:bookmarkStart w:id="0" w:name="_GoBack"/>
      <w:bookmarkEnd w:id="0"/>
    </w:p>
    <w:sectPr w:rsidR="009669E9" w:rsidRPr="00E77D7D" w:rsidSect="00965005">
      <w:pgSz w:w="11906" w:h="16838" w:code="9"/>
      <w:pgMar w:top="1247" w:right="1247" w:bottom="1134" w:left="1247" w:header="851" w:footer="992" w:gutter="0"/>
      <w:pgNumType w:start="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A7084"/>
    <w:multiLevelType w:val="hybridMultilevel"/>
    <w:tmpl w:val="9F52A598"/>
    <w:lvl w:ilvl="0" w:tplc="2FE2461A">
      <w:start w:val="7"/>
      <w:numFmt w:val="decimal"/>
      <w:lvlText w:val="%1、"/>
      <w:lvlJc w:val="left"/>
      <w:pPr>
        <w:tabs>
          <w:tab w:val="num" w:pos="720"/>
        </w:tabs>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A886B84"/>
    <w:multiLevelType w:val="hybridMultilevel"/>
    <w:tmpl w:val="0A5CA5F4"/>
    <w:lvl w:ilvl="0" w:tplc="83CA3DA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D7D"/>
    <w:rsid w:val="009669E9"/>
    <w:rsid w:val="00E77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D7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77D7D"/>
    <w:pPr>
      <w:ind w:firstLineChars="200" w:firstLine="420"/>
    </w:pPr>
    <w:rPr>
      <w:rFonts w:ascii="Calibri" w:hAnsi="Calibri"/>
      <w:szCs w:val="22"/>
    </w:rPr>
  </w:style>
  <w:style w:type="character" w:customStyle="1" w:styleId="a4">
    <w:name w:val="无"/>
    <w:uiPriority w:val="99"/>
    <w:rsid w:val="00E77D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D7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77D7D"/>
    <w:pPr>
      <w:ind w:firstLineChars="200" w:firstLine="420"/>
    </w:pPr>
    <w:rPr>
      <w:rFonts w:ascii="Calibri" w:hAnsi="Calibri"/>
      <w:szCs w:val="22"/>
    </w:rPr>
  </w:style>
  <w:style w:type="character" w:customStyle="1" w:styleId="a4">
    <w:name w:val="无"/>
    <w:uiPriority w:val="99"/>
    <w:rsid w:val="00E77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2018-04-04T06:03:00Z</dcterms:created>
  <dcterms:modified xsi:type="dcterms:W3CDTF">2018-04-04T06:03:00Z</dcterms:modified>
</cp:coreProperties>
</file>