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D8" w:rsidRPr="00BA7F2D" w:rsidRDefault="00E518D8" w:rsidP="00E518D8">
      <w:pPr>
        <w:spacing w:afterLines="50" w:after="156"/>
        <w:ind w:left="601" w:hanging="601"/>
        <w:rPr>
          <w:b/>
          <w:sz w:val="28"/>
        </w:rPr>
      </w:pPr>
      <w:r w:rsidRPr="00BA7F2D">
        <w:rPr>
          <w:b/>
          <w:sz w:val="28"/>
        </w:rPr>
        <w:t>二</w:t>
      </w:r>
      <w:r w:rsidRPr="00BA7F2D">
        <w:rPr>
          <w:b/>
          <w:sz w:val="28"/>
        </w:rPr>
        <w:t xml:space="preserve"> </w:t>
      </w:r>
      <w:r w:rsidRPr="00BA7F2D">
        <w:rPr>
          <w:b/>
          <w:sz w:val="28"/>
        </w:rPr>
        <w:t>货物需求表和具体技术规格</w:t>
      </w:r>
    </w:p>
    <w:p w:rsidR="00E518D8" w:rsidRPr="00BA7F2D" w:rsidRDefault="00E518D8" w:rsidP="00E518D8">
      <w:pPr>
        <w:tabs>
          <w:tab w:val="left" w:pos="9360"/>
          <w:tab w:val="left" w:pos="9900"/>
        </w:tabs>
        <w:spacing w:line="440" w:lineRule="exact"/>
        <w:jc w:val="center"/>
        <w:rPr>
          <w:rFonts w:ascii="宋体" w:hAnsi="宋体"/>
          <w:b/>
          <w:szCs w:val="21"/>
        </w:rPr>
      </w:pPr>
      <w:r w:rsidRPr="00BA7F2D">
        <w:rPr>
          <w:rFonts w:ascii="宋体" w:hAnsi="宋体" w:hint="eastAsia"/>
          <w:b/>
          <w:szCs w:val="21"/>
        </w:rPr>
        <w:t>第一包</w:t>
      </w:r>
    </w:p>
    <w:p w:rsidR="00E518D8" w:rsidRPr="00BA7F2D" w:rsidRDefault="00E518D8" w:rsidP="00E518D8">
      <w:pPr>
        <w:pStyle w:val="1"/>
        <w:tabs>
          <w:tab w:val="left" w:pos="9360"/>
          <w:tab w:val="left" w:pos="9900"/>
        </w:tabs>
        <w:spacing w:before="0" w:after="0"/>
        <w:rPr>
          <w:rFonts w:hAnsi="宋体"/>
          <w:sz w:val="21"/>
          <w:szCs w:val="21"/>
        </w:rPr>
      </w:pPr>
    </w:p>
    <w:p w:rsidR="00E518D8" w:rsidRPr="00BA7F2D" w:rsidRDefault="00E518D8" w:rsidP="00E518D8">
      <w:pPr>
        <w:spacing w:line="360" w:lineRule="auto"/>
        <w:rPr>
          <w:rFonts w:ascii="宋体" w:hAnsi="宋体"/>
          <w:szCs w:val="21"/>
        </w:rPr>
      </w:pPr>
      <w:r w:rsidRPr="00BA7F2D">
        <w:rPr>
          <w:rFonts w:ascii="宋体" w:hAnsi="宋体" w:hint="eastAsia"/>
          <w:szCs w:val="21"/>
        </w:rPr>
        <w:t>项目</w:t>
      </w:r>
      <w:r w:rsidRPr="00BA7F2D">
        <w:rPr>
          <w:rFonts w:ascii="宋体" w:hAnsi="宋体"/>
          <w:szCs w:val="21"/>
        </w:rPr>
        <w:t>名称：</w:t>
      </w:r>
      <w:r w:rsidRPr="00BA7F2D">
        <w:rPr>
          <w:rFonts w:ascii="宋体" w:hAnsi="宋体" w:hint="eastAsia"/>
          <w:szCs w:val="21"/>
        </w:rPr>
        <w:t>西太平洋沉积记录研究平台</w:t>
      </w:r>
    </w:p>
    <w:p w:rsidR="00E518D8" w:rsidRPr="00BA7F2D" w:rsidRDefault="00E518D8" w:rsidP="00E518D8">
      <w:pPr>
        <w:spacing w:line="360" w:lineRule="auto"/>
        <w:rPr>
          <w:rFonts w:ascii="宋体" w:hAnsi="宋体"/>
          <w:szCs w:val="21"/>
        </w:rPr>
      </w:pPr>
      <w:r w:rsidRPr="00BA7F2D">
        <w:rPr>
          <w:rFonts w:ascii="宋体" w:hAnsi="宋体" w:hint="eastAsia"/>
          <w:szCs w:val="21"/>
        </w:rPr>
        <w:t>项目</w:t>
      </w:r>
      <w:r w:rsidRPr="00BA7F2D">
        <w:rPr>
          <w:rFonts w:ascii="宋体" w:hAnsi="宋体"/>
          <w:szCs w:val="21"/>
        </w:rPr>
        <w:t>预算（概算）金额</w:t>
      </w:r>
      <w:r w:rsidRPr="00BA7F2D">
        <w:rPr>
          <w:rFonts w:ascii="宋体" w:hAnsi="宋体" w:hint="eastAsia"/>
          <w:szCs w:val="21"/>
        </w:rPr>
        <w:t xml:space="preserve">  50万元</w:t>
      </w:r>
    </w:p>
    <w:p w:rsidR="00E518D8" w:rsidRPr="00BA7F2D" w:rsidRDefault="00E518D8" w:rsidP="00E518D8">
      <w:pPr>
        <w:tabs>
          <w:tab w:val="left" w:pos="9360"/>
          <w:tab w:val="left" w:pos="9900"/>
        </w:tabs>
        <w:spacing w:after="240" w:line="440" w:lineRule="exact"/>
        <w:jc w:val="center"/>
        <w:rPr>
          <w:b/>
          <w:sz w:val="30"/>
          <w:szCs w:val="30"/>
        </w:rPr>
      </w:pPr>
      <w:proofErr w:type="gramStart"/>
      <w:r w:rsidRPr="00BA7F2D">
        <w:rPr>
          <w:rFonts w:hint="eastAsia"/>
          <w:b/>
          <w:sz w:val="30"/>
          <w:szCs w:val="30"/>
        </w:rPr>
        <w:t>冷热台</w:t>
      </w:r>
      <w:proofErr w:type="gramEnd"/>
      <w:r w:rsidRPr="00BA7F2D">
        <w:rPr>
          <w:b/>
          <w:sz w:val="30"/>
          <w:szCs w:val="30"/>
        </w:rPr>
        <w:t>-</w:t>
      </w:r>
      <w:r w:rsidRPr="00BA7F2D">
        <w:rPr>
          <w:b/>
          <w:sz w:val="30"/>
          <w:szCs w:val="30"/>
        </w:rPr>
        <w:t>高温热台</w:t>
      </w:r>
    </w:p>
    <w:p w:rsidR="00E518D8" w:rsidRPr="00BA7F2D" w:rsidRDefault="00E518D8" w:rsidP="00E518D8">
      <w:pPr>
        <w:tabs>
          <w:tab w:val="left" w:pos="9360"/>
          <w:tab w:val="left" w:pos="9900"/>
        </w:tabs>
        <w:spacing w:line="440" w:lineRule="exact"/>
        <w:rPr>
          <w:b/>
        </w:rPr>
      </w:pPr>
      <w:r w:rsidRPr="00BA7F2D">
        <w:rPr>
          <w:rFonts w:hint="eastAsia"/>
          <w:b/>
        </w:rPr>
        <w:t>一、用途</w:t>
      </w:r>
    </w:p>
    <w:p w:rsidR="00E518D8" w:rsidRPr="00BA7F2D" w:rsidRDefault="00E518D8" w:rsidP="00E518D8">
      <w:pPr>
        <w:tabs>
          <w:tab w:val="left" w:pos="9360"/>
          <w:tab w:val="left" w:pos="9900"/>
        </w:tabs>
        <w:spacing w:line="440" w:lineRule="exact"/>
        <w:ind w:firstLineChars="200" w:firstLine="420"/>
      </w:pPr>
      <w:r w:rsidRPr="00BA7F2D">
        <w:rPr>
          <w:rFonts w:hint="eastAsia"/>
        </w:rPr>
        <w:t>使用</w:t>
      </w:r>
      <w:proofErr w:type="gramStart"/>
      <w:r w:rsidRPr="00BA7F2D">
        <w:rPr>
          <w:rFonts w:hint="eastAsia"/>
        </w:rPr>
        <w:t>冷热台显微</w:t>
      </w:r>
      <w:proofErr w:type="gramEnd"/>
      <w:r w:rsidRPr="00BA7F2D">
        <w:rPr>
          <w:rFonts w:hint="eastAsia"/>
        </w:rPr>
        <w:t>观察系统分析海底岩石、硫化物和沉积物岩芯，研究西太平洋重点海域的岩石、沉积物、硫化物及其矿物与温度变化的对应关系，从而了解西太平洋地质过程与环境演变。</w:t>
      </w:r>
    </w:p>
    <w:p w:rsidR="00E518D8" w:rsidRPr="00BA7F2D" w:rsidRDefault="00E518D8" w:rsidP="00E518D8">
      <w:pPr>
        <w:tabs>
          <w:tab w:val="left" w:pos="9360"/>
          <w:tab w:val="left" w:pos="9900"/>
        </w:tabs>
        <w:spacing w:line="440" w:lineRule="exact"/>
        <w:rPr>
          <w:b/>
        </w:rPr>
      </w:pPr>
      <w:r w:rsidRPr="00BA7F2D">
        <w:rPr>
          <w:rFonts w:hint="eastAsia"/>
          <w:b/>
        </w:rPr>
        <w:t>二、技术指标</w:t>
      </w:r>
    </w:p>
    <w:p w:rsidR="00E518D8" w:rsidRPr="00BA7F2D" w:rsidRDefault="00E518D8" w:rsidP="00E518D8">
      <w:pPr>
        <w:tabs>
          <w:tab w:val="left" w:pos="0"/>
        </w:tabs>
        <w:spacing w:line="440" w:lineRule="exact"/>
        <w:ind w:firstLineChars="200" w:firstLine="422"/>
        <w:rPr>
          <w:b/>
        </w:rPr>
      </w:pPr>
      <w:r w:rsidRPr="00BA7F2D">
        <w:rPr>
          <w:rFonts w:hint="eastAsia"/>
          <w:b/>
        </w:rPr>
        <w:t>冷热台：</w:t>
      </w:r>
    </w:p>
    <w:p w:rsidR="00E518D8" w:rsidRPr="00BA7F2D" w:rsidRDefault="00E518D8" w:rsidP="00E518D8">
      <w:pPr>
        <w:tabs>
          <w:tab w:val="left" w:pos="0"/>
        </w:tabs>
        <w:spacing w:line="440" w:lineRule="exact"/>
        <w:ind w:firstLineChars="200" w:firstLine="420"/>
      </w:pPr>
      <w:r w:rsidRPr="00BA7F2D">
        <w:t>#</w:t>
      </w:r>
      <w:r w:rsidRPr="00BA7F2D">
        <w:rPr>
          <w:rFonts w:hint="eastAsia"/>
        </w:rPr>
        <w:t>温度范围：</w:t>
      </w:r>
      <w:r w:rsidRPr="00BA7F2D">
        <w:t xml:space="preserve"> -190℃ </w:t>
      </w:r>
      <w:r w:rsidRPr="00BA7F2D">
        <w:t>～</w:t>
      </w:r>
      <w:r w:rsidRPr="00BA7F2D">
        <w:t xml:space="preserve"> 600℃</w:t>
      </w:r>
      <w:r w:rsidRPr="00BA7F2D">
        <w:t>；</w:t>
      </w:r>
    </w:p>
    <w:p w:rsidR="00E518D8" w:rsidRPr="00BA7F2D" w:rsidRDefault="00E518D8" w:rsidP="00E518D8">
      <w:pPr>
        <w:tabs>
          <w:tab w:val="left" w:pos="0"/>
        </w:tabs>
        <w:spacing w:line="440" w:lineRule="exact"/>
        <w:ind w:firstLineChars="200" w:firstLine="420"/>
      </w:pPr>
      <w:r w:rsidRPr="00BA7F2D">
        <w:t>#</w:t>
      </w:r>
      <w:r w:rsidRPr="00BA7F2D">
        <w:t>全程温度精度和稳定性：</w:t>
      </w:r>
      <w:r w:rsidRPr="00BA7F2D">
        <w:t xml:space="preserve"> 0.01℃/&lt;0.01℃</w:t>
      </w:r>
      <w:r w:rsidRPr="00BA7F2D">
        <w:t>；</w:t>
      </w:r>
    </w:p>
    <w:p w:rsidR="00E518D8" w:rsidRPr="00BA7F2D" w:rsidRDefault="00E518D8" w:rsidP="00E518D8">
      <w:pPr>
        <w:tabs>
          <w:tab w:val="left" w:pos="0"/>
        </w:tabs>
        <w:spacing w:line="440" w:lineRule="exact"/>
        <w:ind w:firstLineChars="200" w:firstLine="420"/>
      </w:pPr>
      <w:r w:rsidRPr="00BA7F2D">
        <w:t>#</w:t>
      </w:r>
      <w:r w:rsidRPr="00BA7F2D">
        <w:t>加热</w:t>
      </w:r>
      <w:r w:rsidRPr="00BA7F2D">
        <w:t>/</w:t>
      </w:r>
      <w:r w:rsidRPr="00BA7F2D">
        <w:t>冷冻速率：</w:t>
      </w:r>
      <w:r w:rsidRPr="00BA7F2D">
        <w:t xml:space="preserve"> 0.01-150℃/min</w:t>
      </w:r>
      <w:r w:rsidRPr="00BA7F2D">
        <w:t>；</w:t>
      </w:r>
    </w:p>
    <w:p w:rsidR="00E518D8" w:rsidRPr="00BA7F2D" w:rsidRDefault="00E518D8" w:rsidP="00E518D8">
      <w:pPr>
        <w:tabs>
          <w:tab w:val="left" w:pos="0"/>
        </w:tabs>
        <w:spacing w:line="440" w:lineRule="exact"/>
        <w:ind w:firstLineChars="200" w:firstLine="420"/>
      </w:pPr>
      <w:r w:rsidRPr="00BA7F2D">
        <w:t>最小物镜距离</w:t>
      </w:r>
      <w:r w:rsidRPr="00BA7F2D">
        <w:t>/</w:t>
      </w:r>
      <w:r w:rsidRPr="00BA7F2D">
        <w:t>最小聚光镜距离：</w:t>
      </w:r>
      <w:r w:rsidRPr="00BA7F2D">
        <w:t>4.5 mm /12.5 mm</w:t>
      </w:r>
      <w:r w:rsidRPr="00BA7F2D">
        <w:t>；</w:t>
      </w:r>
    </w:p>
    <w:p w:rsidR="00E518D8" w:rsidRPr="00BA7F2D" w:rsidRDefault="00E518D8" w:rsidP="00E518D8">
      <w:pPr>
        <w:tabs>
          <w:tab w:val="left" w:pos="0"/>
        </w:tabs>
        <w:spacing w:line="440" w:lineRule="exact"/>
        <w:ind w:firstLineChars="200" w:firstLine="420"/>
      </w:pPr>
      <w:r w:rsidRPr="00BA7F2D">
        <w:t>样品加热面积：直径</w:t>
      </w:r>
      <w:r w:rsidRPr="00BA7F2D">
        <w:t>22 mm</w:t>
      </w:r>
      <w:r w:rsidRPr="00BA7F2D">
        <w:t>；</w:t>
      </w:r>
    </w:p>
    <w:p w:rsidR="00E518D8" w:rsidRPr="00BA7F2D" w:rsidRDefault="00E518D8" w:rsidP="00E518D8">
      <w:pPr>
        <w:tabs>
          <w:tab w:val="left" w:pos="0"/>
        </w:tabs>
        <w:spacing w:line="440" w:lineRule="exact"/>
        <w:ind w:firstLineChars="200" w:firstLine="420"/>
      </w:pPr>
      <w:r w:rsidRPr="00BA7F2D">
        <w:t>快速气体接头，控制样品大气环境；</w:t>
      </w:r>
    </w:p>
    <w:p w:rsidR="00E518D8" w:rsidRPr="00BA7F2D" w:rsidRDefault="00E518D8" w:rsidP="00E518D8">
      <w:pPr>
        <w:tabs>
          <w:tab w:val="left" w:pos="0"/>
        </w:tabs>
        <w:spacing w:line="440" w:lineRule="exact"/>
        <w:ind w:firstLineChars="200" w:firstLine="420"/>
      </w:pPr>
      <w:r w:rsidRPr="00BA7F2D">
        <w:t>#</w:t>
      </w:r>
      <w:r w:rsidRPr="00BA7F2D">
        <w:t>温度控制</w:t>
      </w:r>
      <w:r w:rsidRPr="00BA7F2D">
        <w:rPr>
          <w:rFonts w:hint="eastAsia"/>
        </w:rPr>
        <w:t>器（独立温度控制）</w:t>
      </w:r>
      <w:r w:rsidRPr="00BA7F2D">
        <w:t>；</w:t>
      </w:r>
    </w:p>
    <w:p w:rsidR="00E518D8" w:rsidRPr="00BA7F2D" w:rsidRDefault="00E518D8" w:rsidP="00E518D8">
      <w:pPr>
        <w:tabs>
          <w:tab w:val="left" w:pos="0"/>
        </w:tabs>
        <w:spacing w:line="440" w:lineRule="exact"/>
        <w:ind w:firstLineChars="200" w:firstLine="420"/>
      </w:pPr>
      <w:r w:rsidRPr="00BA7F2D">
        <w:t>#</w:t>
      </w:r>
      <w:r w:rsidRPr="00BA7F2D">
        <w:t>偏光显微镜</w:t>
      </w:r>
      <w:r w:rsidRPr="00BA7F2D">
        <w:rPr>
          <w:rFonts w:hint="eastAsia"/>
        </w:rPr>
        <w:t>；</w:t>
      </w:r>
    </w:p>
    <w:p w:rsidR="00E518D8" w:rsidRPr="00BA7F2D" w:rsidRDefault="00E518D8" w:rsidP="00E518D8">
      <w:pPr>
        <w:tabs>
          <w:tab w:val="left" w:pos="0"/>
        </w:tabs>
        <w:spacing w:line="440" w:lineRule="exact"/>
        <w:ind w:firstLineChars="200" w:firstLine="420"/>
      </w:pPr>
      <w:r w:rsidRPr="00BA7F2D">
        <w:t>#</w:t>
      </w:r>
      <w:r w:rsidRPr="00BA7F2D">
        <w:rPr>
          <w:rFonts w:hint="eastAsia"/>
        </w:rPr>
        <w:t>图像采集</w:t>
      </w:r>
      <w:r w:rsidRPr="00BA7F2D">
        <w:t>成像系统。</w:t>
      </w:r>
    </w:p>
    <w:p w:rsidR="00E518D8" w:rsidRPr="00BA7F2D" w:rsidRDefault="00E518D8" w:rsidP="00E518D8">
      <w:pPr>
        <w:tabs>
          <w:tab w:val="left" w:pos="0"/>
        </w:tabs>
        <w:spacing w:line="440" w:lineRule="exact"/>
        <w:ind w:firstLineChars="200" w:firstLine="420"/>
      </w:pPr>
    </w:p>
    <w:p w:rsidR="00E518D8" w:rsidRPr="00BA7F2D" w:rsidRDefault="00E518D8" w:rsidP="00E518D8">
      <w:pPr>
        <w:tabs>
          <w:tab w:val="left" w:pos="0"/>
        </w:tabs>
        <w:spacing w:line="440" w:lineRule="exact"/>
        <w:ind w:firstLineChars="200" w:firstLine="422"/>
        <w:rPr>
          <w:b/>
        </w:rPr>
      </w:pPr>
      <w:r w:rsidRPr="00BA7F2D">
        <w:rPr>
          <w:b/>
        </w:rPr>
        <w:t>高温热台：</w:t>
      </w:r>
    </w:p>
    <w:p w:rsidR="00E518D8" w:rsidRPr="00BA7F2D" w:rsidRDefault="00E518D8" w:rsidP="00E518D8">
      <w:pPr>
        <w:tabs>
          <w:tab w:val="left" w:pos="0"/>
        </w:tabs>
        <w:spacing w:line="440" w:lineRule="exact"/>
        <w:ind w:firstLineChars="200" w:firstLine="420"/>
      </w:pPr>
      <w:r w:rsidRPr="00BA7F2D">
        <w:rPr>
          <w:rFonts w:ascii="宋体" w:hAnsi="宋体" w:hint="eastAsia"/>
        </w:rPr>
        <w:t>★</w:t>
      </w:r>
      <w:r w:rsidRPr="00BA7F2D">
        <w:t>温度范围：室温到</w:t>
      </w:r>
      <w:r w:rsidRPr="00BA7F2D">
        <w:t>1500℃</w:t>
      </w:r>
      <w:r w:rsidRPr="00BA7F2D">
        <w:rPr>
          <w:rFonts w:hint="eastAsia"/>
        </w:rPr>
        <w:t>。</w:t>
      </w:r>
    </w:p>
    <w:p w:rsidR="00E518D8" w:rsidRPr="00BA7F2D" w:rsidRDefault="00E518D8" w:rsidP="00E518D8">
      <w:pPr>
        <w:tabs>
          <w:tab w:val="left" w:pos="0"/>
        </w:tabs>
        <w:spacing w:line="440" w:lineRule="exact"/>
        <w:ind w:firstLineChars="200" w:firstLine="420"/>
      </w:pPr>
      <w:r w:rsidRPr="00BA7F2D">
        <w:t>#</w:t>
      </w:r>
      <w:r w:rsidRPr="00BA7F2D">
        <w:t>温度精度和稳定性：</w:t>
      </w:r>
      <w:r w:rsidRPr="00BA7F2D">
        <w:t xml:space="preserve"> 1℃</w:t>
      </w:r>
      <w:r w:rsidRPr="00BA7F2D">
        <w:t>；</w:t>
      </w:r>
    </w:p>
    <w:p w:rsidR="00E518D8" w:rsidRPr="00BA7F2D" w:rsidRDefault="00E518D8" w:rsidP="00E518D8">
      <w:pPr>
        <w:tabs>
          <w:tab w:val="left" w:pos="0"/>
        </w:tabs>
        <w:spacing w:line="440" w:lineRule="exact"/>
        <w:ind w:firstLineChars="200" w:firstLine="420"/>
      </w:pPr>
      <w:r w:rsidRPr="00BA7F2D">
        <w:t>样品室：</w:t>
      </w:r>
      <w:r w:rsidRPr="00BA7F2D">
        <w:t>φ7x3mm</w:t>
      </w:r>
      <w:r w:rsidRPr="00BA7F2D">
        <w:t>或</w:t>
      </w:r>
      <w:r w:rsidRPr="00BA7F2D">
        <w:t>φ7x6mm</w:t>
      </w:r>
      <w:r w:rsidRPr="00BA7F2D">
        <w:t>；</w:t>
      </w:r>
    </w:p>
    <w:p w:rsidR="00E518D8" w:rsidRPr="00BA7F2D" w:rsidRDefault="00E518D8" w:rsidP="00E518D8">
      <w:pPr>
        <w:tabs>
          <w:tab w:val="left" w:pos="0"/>
        </w:tabs>
        <w:spacing w:line="440" w:lineRule="exact"/>
        <w:ind w:firstLineChars="200" w:firstLine="420"/>
      </w:pPr>
      <w:r w:rsidRPr="00BA7F2D">
        <w:t>#</w:t>
      </w:r>
      <w:r w:rsidRPr="00BA7F2D">
        <w:t>最大加热速率：</w:t>
      </w:r>
      <w:r w:rsidRPr="00BA7F2D">
        <w:t xml:space="preserve"> &gt;130℃/min</w:t>
      </w:r>
      <w:r w:rsidRPr="00BA7F2D">
        <w:t>；</w:t>
      </w:r>
    </w:p>
    <w:p w:rsidR="00E518D8" w:rsidRPr="00BA7F2D" w:rsidRDefault="00E518D8" w:rsidP="00E518D8">
      <w:pPr>
        <w:tabs>
          <w:tab w:val="left" w:pos="0"/>
        </w:tabs>
        <w:spacing w:line="440" w:lineRule="exact"/>
        <w:ind w:firstLineChars="200" w:firstLine="420"/>
      </w:pPr>
      <w:r w:rsidRPr="00BA7F2D">
        <w:t>最小物镜距离</w:t>
      </w:r>
      <w:r w:rsidRPr="00BA7F2D">
        <w:t>/</w:t>
      </w:r>
      <w:r w:rsidRPr="00BA7F2D">
        <w:t>最小聚光镜距离：</w:t>
      </w:r>
      <w:r w:rsidRPr="00BA7F2D">
        <w:t>6.0 mm /14.8 mm(7x3), 9.0 mm /12.1 mm(7x6)</w:t>
      </w:r>
      <w:r w:rsidRPr="00BA7F2D">
        <w:t>；</w:t>
      </w:r>
    </w:p>
    <w:p w:rsidR="00E518D8" w:rsidRPr="00BA7F2D" w:rsidRDefault="00E518D8" w:rsidP="00E518D8">
      <w:pPr>
        <w:tabs>
          <w:tab w:val="left" w:pos="0"/>
        </w:tabs>
        <w:spacing w:line="440" w:lineRule="exact"/>
        <w:ind w:firstLineChars="200" w:firstLine="420"/>
      </w:pPr>
      <w:r w:rsidRPr="00BA7F2D">
        <w:t>气密</w:t>
      </w:r>
      <w:r w:rsidRPr="00BA7F2D">
        <w:rPr>
          <w:rFonts w:hint="eastAsia"/>
        </w:rPr>
        <w:t>样品腔室</w:t>
      </w:r>
      <w:r w:rsidRPr="00BA7F2D">
        <w:t>,</w:t>
      </w:r>
      <w:r w:rsidRPr="00BA7F2D">
        <w:t>可充入保护性气体；</w:t>
      </w:r>
    </w:p>
    <w:p w:rsidR="00E518D8" w:rsidRPr="00BA7F2D" w:rsidRDefault="00E518D8" w:rsidP="00E518D8">
      <w:pPr>
        <w:tabs>
          <w:tab w:val="left" w:pos="0"/>
        </w:tabs>
        <w:spacing w:line="440" w:lineRule="exact"/>
        <w:ind w:firstLineChars="200" w:firstLine="420"/>
      </w:pPr>
      <w:r w:rsidRPr="00BA7F2D">
        <w:t>#</w:t>
      </w:r>
      <w:r w:rsidRPr="00BA7F2D">
        <w:t>温度控制</w:t>
      </w:r>
      <w:r w:rsidRPr="00BA7F2D">
        <w:rPr>
          <w:rFonts w:hint="eastAsia"/>
        </w:rPr>
        <w:t>器（独立温度控制</w:t>
      </w:r>
      <w:r w:rsidRPr="00BA7F2D">
        <w:rPr>
          <w:rFonts w:hint="eastAsia"/>
        </w:rPr>
        <w:t>,</w:t>
      </w:r>
      <w:r w:rsidRPr="00BA7F2D">
        <w:rPr>
          <w:rFonts w:hint="eastAsia"/>
        </w:rPr>
        <w:t>带真空检测）</w:t>
      </w:r>
      <w:r w:rsidRPr="00BA7F2D">
        <w:t>；</w:t>
      </w:r>
    </w:p>
    <w:p w:rsidR="00E518D8" w:rsidRPr="00BA7F2D" w:rsidRDefault="00E518D8" w:rsidP="00E518D8">
      <w:pPr>
        <w:tabs>
          <w:tab w:val="left" w:pos="0"/>
        </w:tabs>
        <w:spacing w:line="440" w:lineRule="exact"/>
        <w:ind w:firstLineChars="200" w:firstLine="420"/>
      </w:pPr>
      <w:r w:rsidRPr="00BA7F2D">
        <w:t>#</w:t>
      </w:r>
      <w:r w:rsidRPr="00BA7F2D">
        <w:t>配置偏光显微镜（带高温观察物镜）</w:t>
      </w:r>
      <w:r w:rsidRPr="00BA7F2D">
        <w:rPr>
          <w:rFonts w:hint="eastAsia"/>
        </w:rPr>
        <w:t>；</w:t>
      </w:r>
    </w:p>
    <w:p w:rsidR="00E518D8" w:rsidRPr="00BA7F2D" w:rsidRDefault="00E518D8" w:rsidP="00E518D8">
      <w:pPr>
        <w:tabs>
          <w:tab w:val="left" w:pos="0"/>
        </w:tabs>
        <w:spacing w:line="440" w:lineRule="exact"/>
        <w:ind w:firstLineChars="200" w:firstLine="420"/>
      </w:pPr>
      <w:r w:rsidRPr="00BA7F2D">
        <w:t>#</w:t>
      </w:r>
      <w:r w:rsidRPr="00BA7F2D">
        <w:rPr>
          <w:rFonts w:hint="eastAsia"/>
        </w:rPr>
        <w:t>图像采集</w:t>
      </w:r>
      <w:r w:rsidRPr="00BA7F2D">
        <w:t>成像系统。</w:t>
      </w:r>
    </w:p>
    <w:p w:rsidR="00E518D8" w:rsidRPr="00BA7F2D" w:rsidRDefault="00E518D8" w:rsidP="00E518D8">
      <w:pPr>
        <w:tabs>
          <w:tab w:val="left" w:pos="0"/>
        </w:tabs>
        <w:spacing w:line="440" w:lineRule="exact"/>
      </w:pPr>
    </w:p>
    <w:p w:rsidR="00E518D8" w:rsidRPr="00BA7F2D" w:rsidRDefault="00E518D8" w:rsidP="00E518D8">
      <w:pPr>
        <w:tabs>
          <w:tab w:val="left" w:pos="9360"/>
          <w:tab w:val="left" w:pos="9900"/>
        </w:tabs>
        <w:spacing w:line="440" w:lineRule="exact"/>
        <w:rPr>
          <w:b/>
        </w:rPr>
      </w:pPr>
      <w:r w:rsidRPr="00BA7F2D">
        <w:rPr>
          <w:rFonts w:hint="eastAsia"/>
          <w:b/>
        </w:rPr>
        <w:t>三、配置清单</w:t>
      </w:r>
    </w:p>
    <w:p w:rsidR="00E518D8" w:rsidRPr="00BA7F2D" w:rsidRDefault="00E518D8" w:rsidP="00E518D8">
      <w:pPr>
        <w:tabs>
          <w:tab w:val="left" w:pos="0"/>
        </w:tabs>
        <w:spacing w:line="440" w:lineRule="exact"/>
      </w:pPr>
      <w:proofErr w:type="gramStart"/>
      <w:r w:rsidRPr="00BA7F2D">
        <w:rPr>
          <w:rFonts w:hint="eastAsia"/>
        </w:rPr>
        <w:t>冷热台</w:t>
      </w:r>
      <w:proofErr w:type="gramEnd"/>
      <w:r w:rsidRPr="00BA7F2D">
        <w:rPr>
          <w:rFonts w:hint="eastAsia"/>
        </w:rPr>
        <w:t>1</w:t>
      </w:r>
      <w:r w:rsidRPr="00BA7F2D">
        <w:rPr>
          <w:rFonts w:hint="eastAsia"/>
        </w:rPr>
        <w:t>套</w:t>
      </w:r>
      <w:r w:rsidRPr="00BA7F2D">
        <w:rPr>
          <w:rFonts w:hint="eastAsia"/>
        </w:rPr>
        <w:t>(</w:t>
      </w:r>
      <w:r w:rsidRPr="00BA7F2D">
        <w:rPr>
          <w:rFonts w:hint="eastAsia"/>
        </w:rPr>
        <w:t>包含相应的零备件</w:t>
      </w:r>
      <w:r w:rsidRPr="00BA7F2D">
        <w:rPr>
          <w:rFonts w:hint="eastAsia"/>
        </w:rPr>
        <w:t>,</w:t>
      </w:r>
      <w:r w:rsidRPr="00BA7F2D">
        <w:t>带</w:t>
      </w:r>
      <w:r w:rsidRPr="00BA7F2D">
        <w:rPr>
          <w:rFonts w:hint="eastAsia"/>
        </w:rPr>
        <w:t>冷却泵、</w:t>
      </w:r>
      <w:r w:rsidRPr="00BA7F2D">
        <w:t>液氮罐</w:t>
      </w:r>
      <w:proofErr w:type="gramStart"/>
      <w:r w:rsidRPr="00BA7F2D">
        <w:t>等台体冷却系统</w:t>
      </w:r>
      <w:proofErr w:type="gramEnd"/>
      <w:r w:rsidRPr="00BA7F2D">
        <w:rPr>
          <w:rFonts w:hint="eastAsia"/>
        </w:rPr>
        <w:t>)</w:t>
      </w:r>
      <w:r w:rsidRPr="00BA7F2D">
        <w:rPr>
          <w:rFonts w:hint="eastAsia"/>
        </w:rPr>
        <w:t>；</w:t>
      </w:r>
    </w:p>
    <w:p w:rsidR="00E518D8" w:rsidRPr="00BA7F2D" w:rsidRDefault="00E518D8" w:rsidP="00E518D8">
      <w:pPr>
        <w:tabs>
          <w:tab w:val="left" w:pos="0"/>
        </w:tabs>
        <w:spacing w:line="440" w:lineRule="exact"/>
      </w:pPr>
      <w:r w:rsidRPr="00BA7F2D">
        <w:rPr>
          <w:rFonts w:hint="eastAsia"/>
        </w:rPr>
        <w:t>高</w:t>
      </w:r>
      <w:proofErr w:type="gramStart"/>
      <w:r w:rsidRPr="00BA7F2D">
        <w:rPr>
          <w:rFonts w:hint="eastAsia"/>
        </w:rPr>
        <w:t>温热台</w:t>
      </w:r>
      <w:proofErr w:type="gramEnd"/>
      <w:r w:rsidRPr="00BA7F2D">
        <w:rPr>
          <w:rFonts w:hint="eastAsia"/>
        </w:rPr>
        <w:t>1</w:t>
      </w:r>
      <w:r w:rsidRPr="00BA7F2D">
        <w:rPr>
          <w:rFonts w:hint="eastAsia"/>
        </w:rPr>
        <w:t>套</w:t>
      </w:r>
      <w:r w:rsidRPr="00BA7F2D">
        <w:rPr>
          <w:rFonts w:hint="eastAsia"/>
        </w:rPr>
        <w:t>(</w:t>
      </w:r>
      <w:r w:rsidRPr="00BA7F2D">
        <w:rPr>
          <w:rFonts w:hint="eastAsia"/>
        </w:rPr>
        <w:t>包含相应的零备件</w:t>
      </w:r>
      <w:r w:rsidRPr="00BA7F2D">
        <w:rPr>
          <w:rFonts w:hint="eastAsia"/>
        </w:rPr>
        <w:t>,</w:t>
      </w:r>
      <w:proofErr w:type="gramStart"/>
      <w:r w:rsidRPr="00BA7F2D">
        <w:t>带台体</w:t>
      </w:r>
      <w:proofErr w:type="gramEnd"/>
      <w:r w:rsidRPr="00BA7F2D">
        <w:t>冷却系统</w:t>
      </w:r>
      <w:r w:rsidRPr="00BA7F2D">
        <w:rPr>
          <w:rFonts w:hint="eastAsia"/>
        </w:rPr>
        <w:t>)</w:t>
      </w:r>
      <w:r w:rsidRPr="00BA7F2D">
        <w:rPr>
          <w:rFonts w:hint="eastAsia"/>
        </w:rPr>
        <w:t>；</w:t>
      </w:r>
    </w:p>
    <w:p w:rsidR="00E518D8" w:rsidRPr="00BA7F2D" w:rsidRDefault="00E518D8" w:rsidP="00E518D8">
      <w:pPr>
        <w:tabs>
          <w:tab w:val="left" w:pos="0"/>
        </w:tabs>
        <w:spacing w:line="440" w:lineRule="exact"/>
      </w:pPr>
      <w:r w:rsidRPr="00BA7F2D">
        <w:rPr>
          <w:rFonts w:hint="eastAsia"/>
        </w:rPr>
        <w:t>独立温度控制系统</w:t>
      </w:r>
      <w:r w:rsidRPr="00BA7F2D">
        <w:rPr>
          <w:rFonts w:hint="eastAsia"/>
        </w:rPr>
        <w:t>2</w:t>
      </w:r>
      <w:r w:rsidRPr="00BA7F2D">
        <w:rPr>
          <w:rFonts w:hint="eastAsia"/>
        </w:rPr>
        <w:t>套</w:t>
      </w:r>
      <w:r w:rsidRPr="00BA7F2D">
        <w:rPr>
          <w:rFonts w:hint="eastAsia"/>
        </w:rPr>
        <w:t>(</w:t>
      </w:r>
      <w:r w:rsidRPr="00BA7F2D">
        <w:rPr>
          <w:rFonts w:hint="eastAsia"/>
        </w:rPr>
        <w:t>适合</w:t>
      </w:r>
      <w:proofErr w:type="gramStart"/>
      <w:r w:rsidRPr="00BA7F2D">
        <w:rPr>
          <w:rFonts w:hint="eastAsia"/>
        </w:rPr>
        <w:t>冷热台</w:t>
      </w:r>
      <w:proofErr w:type="gramEnd"/>
      <w:r w:rsidRPr="00BA7F2D">
        <w:rPr>
          <w:rFonts w:hint="eastAsia"/>
        </w:rPr>
        <w:t>及高</w:t>
      </w:r>
      <w:proofErr w:type="gramStart"/>
      <w:r w:rsidRPr="00BA7F2D">
        <w:rPr>
          <w:rFonts w:hint="eastAsia"/>
        </w:rPr>
        <w:t>温热台</w:t>
      </w:r>
      <w:proofErr w:type="gramEnd"/>
      <w:r w:rsidRPr="00BA7F2D">
        <w:rPr>
          <w:rFonts w:hint="eastAsia"/>
        </w:rPr>
        <w:t>各一套</w:t>
      </w:r>
      <w:r w:rsidRPr="00BA7F2D">
        <w:rPr>
          <w:rFonts w:hint="eastAsia"/>
        </w:rPr>
        <w:t>,</w:t>
      </w:r>
      <w:r w:rsidRPr="00BA7F2D">
        <w:rPr>
          <w:rFonts w:hint="eastAsia"/>
        </w:rPr>
        <w:t>带</w:t>
      </w:r>
      <w:r w:rsidRPr="00BA7F2D">
        <w:t>正版温度控制软件</w:t>
      </w:r>
      <w:r w:rsidRPr="00BA7F2D">
        <w:rPr>
          <w:rFonts w:hint="eastAsia"/>
        </w:rPr>
        <w:t>)</w:t>
      </w:r>
      <w:r w:rsidRPr="00BA7F2D">
        <w:rPr>
          <w:rFonts w:hint="eastAsia"/>
        </w:rPr>
        <w:t>；</w:t>
      </w:r>
    </w:p>
    <w:p w:rsidR="00E518D8" w:rsidRPr="00BA7F2D" w:rsidRDefault="00E518D8" w:rsidP="00E518D8">
      <w:pPr>
        <w:tabs>
          <w:tab w:val="left" w:pos="0"/>
        </w:tabs>
        <w:spacing w:line="440" w:lineRule="exact"/>
      </w:pPr>
      <w:r w:rsidRPr="00BA7F2D">
        <w:rPr>
          <w:rFonts w:hint="eastAsia"/>
        </w:rPr>
        <w:t>偏光显微镜</w:t>
      </w:r>
      <w:r w:rsidRPr="00BA7F2D">
        <w:rPr>
          <w:rFonts w:hint="eastAsia"/>
        </w:rPr>
        <w:t>2</w:t>
      </w:r>
      <w:r w:rsidRPr="00BA7F2D">
        <w:rPr>
          <w:rFonts w:hint="eastAsia"/>
        </w:rPr>
        <w:t>套</w:t>
      </w:r>
      <w:r w:rsidRPr="00BA7F2D">
        <w:rPr>
          <w:rFonts w:hint="eastAsia"/>
        </w:rPr>
        <w:t>(</w:t>
      </w:r>
      <w:r w:rsidRPr="00BA7F2D">
        <w:rPr>
          <w:rFonts w:hint="eastAsia"/>
        </w:rPr>
        <w:t>适合</w:t>
      </w:r>
      <w:proofErr w:type="gramStart"/>
      <w:r w:rsidRPr="00BA7F2D">
        <w:rPr>
          <w:rFonts w:hint="eastAsia"/>
        </w:rPr>
        <w:t>冷热台</w:t>
      </w:r>
      <w:proofErr w:type="gramEnd"/>
      <w:r w:rsidRPr="00BA7F2D">
        <w:rPr>
          <w:rFonts w:hint="eastAsia"/>
        </w:rPr>
        <w:t>及高</w:t>
      </w:r>
      <w:proofErr w:type="gramStart"/>
      <w:r w:rsidRPr="00BA7F2D">
        <w:rPr>
          <w:rFonts w:hint="eastAsia"/>
        </w:rPr>
        <w:t>温热台</w:t>
      </w:r>
      <w:proofErr w:type="gramEnd"/>
      <w:r w:rsidRPr="00BA7F2D">
        <w:rPr>
          <w:rFonts w:hint="eastAsia"/>
        </w:rPr>
        <w:t>各一套</w:t>
      </w:r>
      <w:r w:rsidRPr="00BA7F2D">
        <w:rPr>
          <w:rFonts w:hint="eastAsia"/>
        </w:rPr>
        <w:t>,</w:t>
      </w:r>
      <w:r w:rsidRPr="00BA7F2D">
        <w:rPr>
          <w:rFonts w:hint="eastAsia"/>
        </w:rPr>
        <w:t>包含相应的零备件</w:t>
      </w:r>
      <w:r w:rsidRPr="00BA7F2D">
        <w:rPr>
          <w:rFonts w:hint="eastAsia"/>
        </w:rPr>
        <w:t>)</w:t>
      </w:r>
      <w:r w:rsidRPr="00BA7F2D">
        <w:rPr>
          <w:rFonts w:hint="eastAsia"/>
        </w:rPr>
        <w:t>；</w:t>
      </w:r>
    </w:p>
    <w:p w:rsidR="00E518D8" w:rsidRPr="00BA7F2D" w:rsidRDefault="00E518D8" w:rsidP="00E518D8">
      <w:pPr>
        <w:tabs>
          <w:tab w:val="left" w:pos="0"/>
        </w:tabs>
        <w:spacing w:line="440" w:lineRule="exact"/>
      </w:pPr>
      <w:r w:rsidRPr="00BA7F2D">
        <w:rPr>
          <w:rFonts w:hint="eastAsia"/>
        </w:rPr>
        <w:t>图像采集成像系统</w:t>
      </w:r>
      <w:r w:rsidRPr="00BA7F2D">
        <w:rPr>
          <w:rFonts w:hint="eastAsia"/>
        </w:rPr>
        <w:t>2</w:t>
      </w:r>
      <w:r w:rsidRPr="00BA7F2D">
        <w:rPr>
          <w:rFonts w:hint="eastAsia"/>
        </w:rPr>
        <w:t>套</w:t>
      </w:r>
      <w:r w:rsidRPr="00BA7F2D">
        <w:rPr>
          <w:rFonts w:hint="eastAsia"/>
        </w:rPr>
        <w:t>(</w:t>
      </w:r>
      <w:r w:rsidRPr="00BA7F2D">
        <w:rPr>
          <w:rFonts w:hint="eastAsia"/>
        </w:rPr>
        <w:t>适合</w:t>
      </w:r>
      <w:proofErr w:type="gramStart"/>
      <w:r w:rsidRPr="00BA7F2D">
        <w:rPr>
          <w:rFonts w:hint="eastAsia"/>
        </w:rPr>
        <w:t>冷热台</w:t>
      </w:r>
      <w:proofErr w:type="gramEnd"/>
      <w:r w:rsidRPr="00BA7F2D">
        <w:rPr>
          <w:rFonts w:hint="eastAsia"/>
        </w:rPr>
        <w:t>及高</w:t>
      </w:r>
      <w:proofErr w:type="gramStart"/>
      <w:r w:rsidRPr="00BA7F2D">
        <w:rPr>
          <w:rFonts w:hint="eastAsia"/>
        </w:rPr>
        <w:t>温热台</w:t>
      </w:r>
      <w:proofErr w:type="gramEnd"/>
      <w:r w:rsidRPr="00BA7F2D">
        <w:rPr>
          <w:rFonts w:hint="eastAsia"/>
        </w:rPr>
        <w:t>各一套</w:t>
      </w:r>
      <w:r w:rsidRPr="00BA7F2D">
        <w:rPr>
          <w:rFonts w:hint="eastAsia"/>
        </w:rPr>
        <w:t>,</w:t>
      </w:r>
      <w:r w:rsidRPr="00BA7F2D">
        <w:rPr>
          <w:rFonts w:hint="eastAsia"/>
        </w:rPr>
        <w:t>包含</w:t>
      </w:r>
      <w:r w:rsidRPr="00BA7F2D">
        <w:rPr>
          <w:rFonts w:hint="eastAsia"/>
        </w:rPr>
        <w:t>5</w:t>
      </w:r>
      <w:r w:rsidRPr="00BA7F2D">
        <w:t>00</w:t>
      </w:r>
      <w:r w:rsidRPr="00BA7F2D">
        <w:rPr>
          <w:rFonts w:hint="eastAsia"/>
        </w:rPr>
        <w:t>万</w:t>
      </w:r>
      <w:r w:rsidRPr="00BA7F2D">
        <w:t>或以上高性能摄像头</w:t>
      </w:r>
      <w:r w:rsidRPr="00BA7F2D">
        <w:rPr>
          <w:rFonts w:hint="eastAsia"/>
        </w:rPr>
        <w:t>等相应的零备件</w:t>
      </w:r>
      <w:r w:rsidRPr="00BA7F2D">
        <w:rPr>
          <w:rFonts w:hint="eastAsia"/>
        </w:rPr>
        <w:t>)</w:t>
      </w:r>
      <w:r w:rsidRPr="00BA7F2D">
        <w:rPr>
          <w:rFonts w:hint="eastAsia"/>
        </w:rPr>
        <w:t>。</w:t>
      </w:r>
    </w:p>
    <w:p w:rsidR="00E518D8" w:rsidRPr="00BA7F2D" w:rsidRDefault="00E518D8" w:rsidP="00E518D8">
      <w:pPr>
        <w:tabs>
          <w:tab w:val="left" w:pos="0"/>
        </w:tabs>
        <w:spacing w:line="440" w:lineRule="exact"/>
      </w:pPr>
      <w:r w:rsidRPr="00BA7F2D">
        <w:rPr>
          <w:rFonts w:hint="eastAsia"/>
        </w:rPr>
        <w:t>延伸镜</w:t>
      </w:r>
      <w:r w:rsidRPr="00BA7F2D">
        <w:rPr>
          <w:rFonts w:hint="eastAsia"/>
        </w:rPr>
        <w:t>2</w:t>
      </w:r>
      <w:r w:rsidRPr="00BA7F2D">
        <w:rPr>
          <w:rFonts w:hint="eastAsia"/>
        </w:rPr>
        <w:t>套</w:t>
      </w:r>
      <w:r w:rsidRPr="00BA7F2D">
        <w:rPr>
          <w:rFonts w:hint="eastAsia"/>
        </w:rPr>
        <w:t>(</w:t>
      </w:r>
      <w:r w:rsidRPr="00BA7F2D">
        <w:rPr>
          <w:rFonts w:hint="eastAsia"/>
        </w:rPr>
        <w:t>适合</w:t>
      </w:r>
      <w:proofErr w:type="gramStart"/>
      <w:r w:rsidRPr="00BA7F2D">
        <w:rPr>
          <w:rFonts w:hint="eastAsia"/>
        </w:rPr>
        <w:t>冷热台</w:t>
      </w:r>
      <w:proofErr w:type="gramEnd"/>
      <w:r w:rsidRPr="00BA7F2D">
        <w:rPr>
          <w:rFonts w:hint="eastAsia"/>
        </w:rPr>
        <w:t>及高</w:t>
      </w:r>
      <w:proofErr w:type="gramStart"/>
      <w:r w:rsidRPr="00BA7F2D">
        <w:rPr>
          <w:rFonts w:hint="eastAsia"/>
        </w:rPr>
        <w:t>温热台</w:t>
      </w:r>
      <w:proofErr w:type="gramEnd"/>
      <w:r w:rsidRPr="00BA7F2D">
        <w:rPr>
          <w:rFonts w:hint="eastAsia"/>
        </w:rPr>
        <w:t>各一套</w:t>
      </w:r>
      <w:r w:rsidRPr="00BA7F2D">
        <w:rPr>
          <w:rFonts w:hint="eastAsia"/>
        </w:rPr>
        <w:t>)</w:t>
      </w:r>
    </w:p>
    <w:p w:rsidR="00E518D8" w:rsidRPr="00BA7F2D" w:rsidRDefault="00E518D8" w:rsidP="00E518D8">
      <w:pPr>
        <w:tabs>
          <w:tab w:val="left" w:pos="0"/>
        </w:tabs>
        <w:spacing w:line="440" w:lineRule="exact"/>
      </w:pPr>
      <w:r w:rsidRPr="00BA7F2D">
        <w:rPr>
          <w:rFonts w:hint="eastAsia"/>
        </w:rPr>
        <w:t>支架</w:t>
      </w:r>
      <w:r w:rsidRPr="00BA7F2D">
        <w:rPr>
          <w:rFonts w:hint="eastAsia"/>
        </w:rPr>
        <w:t>2</w:t>
      </w:r>
      <w:r w:rsidRPr="00BA7F2D">
        <w:rPr>
          <w:rFonts w:hint="eastAsia"/>
        </w:rPr>
        <w:t>套</w:t>
      </w:r>
      <w:r w:rsidRPr="00BA7F2D">
        <w:rPr>
          <w:rFonts w:hint="eastAsia"/>
        </w:rPr>
        <w:t>(</w:t>
      </w:r>
      <w:r w:rsidRPr="00BA7F2D">
        <w:rPr>
          <w:rFonts w:hint="eastAsia"/>
        </w:rPr>
        <w:t>适合</w:t>
      </w:r>
      <w:proofErr w:type="gramStart"/>
      <w:r w:rsidRPr="00BA7F2D">
        <w:rPr>
          <w:rFonts w:hint="eastAsia"/>
        </w:rPr>
        <w:t>冷热台</w:t>
      </w:r>
      <w:proofErr w:type="gramEnd"/>
      <w:r w:rsidRPr="00BA7F2D">
        <w:rPr>
          <w:rFonts w:hint="eastAsia"/>
        </w:rPr>
        <w:t>及高</w:t>
      </w:r>
      <w:proofErr w:type="gramStart"/>
      <w:r w:rsidRPr="00BA7F2D">
        <w:rPr>
          <w:rFonts w:hint="eastAsia"/>
        </w:rPr>
        <w:t>温热台</w:t>
      </w:r>
      <w:proofErr w:type="gramEnd"/>
      <w:r w:rsidRPr="00BA7F2D">
        <w:rPr>
          <w:rFonts w:hint="eastAsia"/>
        </w:rPr>
        <w:t>各一套</w:t>
      </w:r>
      <w:r w:rsidRPr="00BA7F2D">
        <w:rPr>
          <w:rFonts w:hint="eastAsia"/>
        </w:rPr>
        <w:t>)</w:t>
      </w:r>
    </w:p>
    <w:p w:rsidR="00E518D8" w:rsidRPr="00BA7F2D" w:rsidRDefault="00E518D8" w:rsidP="00E518D8">
      <w:pPr>
        <w:tabs>
          <w:tab w:val="left" w:pos="0"/>
        </w:tabs>
        <w:spacing w:line="440" w:lineRule="exact"/>
      </w:pPr>
      <w:r w:rsidRPr="00BA7F2D">
        <w:rPr>
          <w:rFonts w:hint="eastAsia"/>
        </w:rPr>
        <w:t>包裹体</w:t>
      </w:r>
      <w:r w:rsidRPr="00BA7F2D">
        <w:t>标样</w:t>
      </w:r>
      <w:r w:rsidRPr="00BA7F2D">
        <w:rPr>
          <w:rFonts w:hint="eastAsia"/>
        </w:rPr>
        <w:t>1</w:t>
      </w:r>
      <w:r w:rsidRPr="00BA7F2D">
        <w:rPr>
          <w:rFonts w:hint="eastAsia"/>
        </w:rPr>
        <w:t>套</w:t>
      </w:r>
      <w:r w:rsidRPr="00BA7F2D">
        <w:t>(</w:t>
      </w:r>
      <w:r w:rsidRPr="00BA7F2D">
        <w:rPr>
          <w:rFonts w:hint="eastAsia"/>
        </w:rPr>
        <w:t>包含</w:t>
      </w:r>
      <w:r w:rsidRPr="00BA7F2D">
        <w:t>CO</w:t>
      </w:r>
      <w:r w:rsidRPr="00BA7F2D">
        <w:rPr>
          <w:vertAlign w:val="subscript"/>
        </w:rPr>
        <w:t>2</w:t>
      </w:r>
      <w:r w:rsidRPr="00BA7F2D">
        <w:t>/H</w:t>
      </w:r>
      <w:r w:rsidRPr="00BA7F2D">
        <w:rPr>
          <w:vertAlign w:val="subscript"/>
        </w:rPr>
        <w:t>2</w:t>
      </w:r>
      <w:r w:rsidRPr="00BA7F2D">
        <w:t xml:space="preserve">O, </w:t>
      </w:r>
      <w:proofErr w:type="spellStart"/>
      <w:r w:rsidRPr="00BA7F2D">
        <w:t>NaCl</w:t>
      </w:r>
      <w:proofErr w:type="spellEnd"/>
      <w:r w:rsidRPr="00BA7F2D">
        <w:t>, H</w:t>
      </w:r>
      <w:r w:rsidRPr="00BA7F2D">
        <w:rPr>
          <w:vertAlign w:val="subscript"/>
        </w:rPr>
        <w:t>2</w:t>
      </w:r>
      <w:r w:rsidRPr="00BA7F2D">
        <w:t>O</w:t>
      </w:r>
      <w:r w:rsidRPr="00BA7F2D">
        <w:rPr>
          <w:rFonts w:hint="eastAsia"/>
        </w:rPr>
        <w:t>等</w:t>
      </w:r>
      <w:r w:rsidRPr="00BA7F2D">
        <w:t>类型</w:t>
      </w:r>
      <w:r w:rsidRPr="00BA7F2D">
        <w:t>)</w:t>
      </w:r>
    </w:p>
    <w:p w:rsidR="00E518D8" w:rsidRPr="00BA7F2D" w:rsidRDefault="00E518D8" w:rsidP="00E518D8">
      <w:pPr>
        <w:tabs>
          <w:tab w:val="left" w:pos="0"/>
        </w:tabs>
        <w:spacing w:line="440" w:lineRule="exact"/>
      </w:pPr>
    </w:p>
    <w:p w:rsidR="00E518D8" w:rsidRPr="00BA7F2D" w:rsidRDefault="00E518D8" w:rsidP="00E518D8">
      <w:pPr>
        <w:tabs>
          <w:tab w:val="left" w:pos="9360"/>
          <w:tab w:val="left" w:pos="9900"/>
        </w:tabs>
        <w:spacing w:line="440" w:lineRule="exact"/>
        <w:rPr>
          <w:b/>
        </w:rPr>
      </w:pPr>
      <w:r w:rsidRPr="00BA7F2D">
        <w:rPr>
          <w:rFonts w:hint="eastAsia"/>
          <w:b/>
        </w:rPr>
        <w:t>四、到货期限和</w:t>
      </w:r>
      <w:proofErr w:type="gramStart"/>
      <w:r w:rsidRPr="00BA7F2D">
        <w:rPr>
          <w:rFonts w:hint="eastAsia"/>
          <w:b/>
        </w:rPr>
        <w:t>质保期</w:t>
      </w:r>
      <w:proofErr w:type="gramEnd"/>
    </w:p>
    <w:p w:rsidR="00E518D8" w:rsidRPr="00BA7F2D" w:rsidRDefault="00E518D8" w:rsidP="00E518D8">
      <w:pPr>
        <w:tabs>
          <w:tab w:val="left" w:pos="0"/>
        </w:tabs>
        <w:spacing w:line="440" w:lineRule="exact"/>
      </w:pPr>
      <w:r w:rsidRPr="00BA7F2D">
        <w:rPr>
          <w:rFonts w:hint="eastAsia"/>
        </w:rPr>
        <w:t>到货期：合同签订后</w:t>
      </w:r>
      <w:r w:rsidRPr="00BA7F2D">
        <w:t>4</w:t>
      </w:r>
      <w:r w:rsidRPr="00BA7F2D">
        <w:t>个月内</w:t>
      </w:r>
    </w:p>
    <w:p w:rsidR="00E518D8" w:rsidRPr="00BA7F2D" w:rsidRDefault="00E518D8" w:rsidP="00E518D8">
      <w:pPr>
        <w:tabs>
          <w:tab w:val="left" w:pos="0"/>
        </w:tabs>
        <w:spacing w:line="440" w:lineRule="exact"/>
      </w:pPr>
      <w:r w:rsidRPr="00BA7F2D">
        <w:rPr>
          <w:rFonts w:hint="eastAsia"/>
        </w:rPr>
        <w:t>质保期：验收后</w:t>
      </w:r>
      <w:r w:rsidRPr="00BA7F2D">
        <w:t>12</w:t>
      </w:r>
      <w:r w:rsidRPr="00BA7F2D">
        <w:t>个月</w:t>
      </w:r>
    </w:p>
    <w:p w:rsidR="00E518D8" w:rsidRPr="00BA7F2D" w:rsidRDefault="00E518D8" w:rsidP="00E518D8">
      <w:pPr>
        <w:tabs>
          <w:tab w:val="left" w:pos="9360"/>
          <w:tab w:val="left" w:pos="9900"/>
        </w:tabs>
        <w:spacing w:line="440" w:lineRule="exact"/>
        <w:rPr>
          <w:b/>
        </w:rPr>
      </w:pPr>
      <w:r w:rsidRPr="00BA7F2D">
        <w:rPr>
          <w:rFonts w:hint="eastAsia"/>
          <w:b/>
        </w:rPr>
        <w:t>五、</w:t>
      </w:r>
      <w:r w:rsidRPr="00BA7F2D">
        <w:rPr>
          <w:rFonts w:ascii="宋体" w:hAnsi="宋体" w:hint="eastAsia"/>
          <w:b/>
        </w:rPr>
        <w:t>★</w:t>
      </w:r>
      <w:r w:rsidRPr="00BA7F2D">
        <w:rPr>
          <w:rFonts w:hint="eastAsia"/>
          <w:b/>
        </w:rPr>
        <w:t>付款方式</w:t>
      </w:r>
    </w:p>
    <w:p w:rsidR="00E518D8" w:rsidRPr="00BA7F2D" w:rsidRDefault="00E518D8" w:rsidP="00E518D8">
      <w:pPr>
        <w:tabs>
          <w:tab w:val="left" w:pos="9360"/>
          <w:tab w:val="left" w:pos="9900"/>
        </w:tabs>
        <w:spacing w:line="440" w:lineRule="exact"/>
      </w:pPr>
      <w:r w:rsidRPr="00BA7F2D">
        <w:rPr>
          <w:rFonts w:hint="eastAsia"/>
        </w:rPr>
        <w:t>对于国产产品，首付</w:t>
      </w:r>
      <w:r w:rsidRPr="00BA7F2D">
        <w:rPr>
          <w:rFonts w:hint="eastAsia"/>
        </w:rPr>
        <w:t>60%</w:t>
      </w:r>
      <w:r w:rsidRPr="00BA7F2D">
        <w:rPr>
          <w:rFonts w:hint="eastAsia"/>
        </w:rPr>
        <w:t>，供应商提交合同额</w:t>
      </w:r>
      <w:r w:rsidRPr="00BA7F2D">
        <w:rPr>
          <w:rFonts w:hint="eastAsia"/>
        </w:rPr>
        <w:t>30%</w:t>
      </w:r>
      <w:r w:rsidRPr="00BA7F2D">
        <w:rPr>
          <w:rFonts w:hint="eastAsia"/>
        </w:rPr>
        <w:t>的履约保证金，按进度情况支付</w:t>
      </w:r>
      <w:r w:rsidRPr="00BA7F2D">
        <w:rPr>
          <w:rFonts w:hint="eastAsia"/>
        </w:rPr>
        <w:t>40%</w:t>
      </w:r>
      <w:r w:rsidRPr="00BA7F2D">
        <w:rPr>
          <w:rFonts w:hint="eastAsia"/>
        </w:rPr>
        <w:t>，到货验收合格后返还履约保证金；</w:t>
      </w:r>
    </w:p>
    <w:p w:rsidR="00E518D8" w:rsidRPr="00BA7F2D" w:rsidRDefault="00E518D8" w:rsidP="00E518D8">
      <w:pPr>
        <w:tabs>
          <w:tab w:val="left" w:pos="9360"/>
          <w:tab w:val="left" w:pos="9900"/>
        </w:tabs>
        <w:spacing w:line="440" w:lineRule="exact"/>
        <w:rPr>
          <w:b/>
        </w:rPr>
      </w:pPr>
      <w:r w:rsidRPr="00BA7F2D">
        <w:rPr>
          <w:rFonts w:hint="eastAsia"/>
        </w:rPr>
        <w:t>对于进口产品，采用即期不可撤消信用证等国际贸易支付条件支付：</w:t>
      </w:r>
      <w:r w:rsidRPr="00BA7F2D">
        <w:rPr>
          <w:rFonts w:hint="eastAsia"/>
        </w:rPr>
        <w:t xml:space="preserve"> 80%</w:t>
      </w:r>
      <w:r w:rsidRPr="00BA7F2D">
        <w:rPr>
          <w:rFonts w:hint="eastAsia"/>
        </w:rPr>
        <w:t>不可撤销即期</w:t>
      </w:r>
      <w:r w:rsidRPr="00BA7F2D">
        <w:rPr>
          <w:rFonts w:hint="eastAsia"/>
        </w:rPr>
        <w:t>L/C,</w:t>
      </w:r>
      <w:r w:rsidRPr="00BA7F2D">
        <w:rPr>
          <w:rFonts w:hint="eastAsia"/>
        </w:rPr>
        <w:t>将在装运后</w:t>
      </w:r>
      <w:proofErr w:type="gramStart"/>
      <w:r w:rsidRPr="00BA7F2D">
        <w:rPr>
          <w:rFonts w:hint="eastAsia"/>
        </w:rPr>
        <w:t>凭相关</w:t>
      </w:r>
      <w:proofErr w:type="gramEnd"/>
      <w:r w:rsidRPr="00BA7F2D">
        <w:rPr>
          <w:rFonts w:hint="eastAsia"/>
        </w:rPr>
        <w:t>单据付款；</w:t>
      </w:r>
      <w:r w:rsidRPr="00BA7F2D">
        <w:rPr>
          <w:rFonts w:hint="eastAsia"/>
        </w:rPr>
        <w:t>20%</w:t>
      </w:r>
      <w:r w:rsidRPr="00BA7F2D">
        <w:rPr>
          <w:rFonts w:hint="eastAsia"/>
        </w:rPr>
        <w:t>将在调试合格后凭用户签发的官方正本验收合格证书和正本商业发票</w:t>
      </w:r>
      <w:r w:rsidRPr="00BA7F2D">
        <w:rPr>
          <w:rFonts w:hint="eastAsia"/>
        </w:rPr>
        <w:t>T/T</w:t>
      </w:r>
      <w:r w:rsidRPr="00BA7F2D">
        <w:rPr>
          <w:rFonts w:hint="eastAsia"/>
        </w:rPr>
        <w:t>支付。</w:t>
      </w:r>
      <w:r w:rsidRPr="00BA7F2D">
        <w:rPr>
          <w:rFonts w:hint="eastAsia"/>
          <w:b/>
        </w:rPr>
        <w:t>六、其他要求</w:t>
      </w:r>
    </w:p>
    <w:p w:rsidR="00E518D8" w:rsidRPr="00BA7F2D" w:rsidRDefault="00E518D8" w:rsidP="00E518D8">
      <w:pPr>
        <w:tabs>
          <w:tab w:val="left" w:pos="9360"/>
          <w:tab w:val="left" w:pos="9900"/>
        </w:tabs>
        <w:rPr>
          <w:b/>
          <w:bCs/>
        </w:rPr>
      </w:pPr>
    </w:p>
    <w:p w:rsidR="00E518D8" w:rsidRPr="00BA7F2D" w:rsidRDefault="00E518D8" w:rsidP="00E518D8">
      <w:pPr>
        <w:tabs>
          <w:tab w:val="left" w:pos="9360"/>
          <w:tab w:val="left" w:pos="9900"/>
        </w:tabs>
        <w:spacing w:line="440" w:lineRule="exact"/>
        <w:rPr>
          <w:rFonts w:ascii="宋体" w:hAnsi="宋体"/>
          <w:szCs w:val="21"/>
        </w:rPr>
      </w:pPr>
      <w:r w:rsidRPr="00BA7F2D">
        <w:rPr>
          <w:rFonts w:hint="eastAsia"/>
        </w:rPr>
        <w:t>现场免费安装调试仪器并培训，免费保修期一年</w:t>
      </w:r>
      <w:r w:rsidRPr="00BA7F2D">
        <w:t>,</w:t>
      </w:r>
      <w:r w:rsidRPr="00BA7F2D">
        <w:t>终身免费上门维修。</w:t>
      </w:r>
    </w:p>
    <w:p w:rsidR="00E20742" w:rsidRPr="00E518D8" w:rsidRDefault="00E20742">
      <w:bookmarkStart w:id="0" w:name="_GoBack"/>
      <w:bookmarkEnd w:id="0"/>
    </w:p>
    <w:sectPr w:rsidR="00E20742" w:rsidRPr="00E518D8" w:rsidSect="00EB4266">
      <w:footerReference w:type="default" r:id="rId5"/>
      <w:footerReference w:type="first" r:id="rId6"/>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6" w:rsidRDefault="00E518D8" w:rsidP="00E30AC2">
    <w:pPr>
      <w:pStyle w:val="a3"/>
      <w:jc w:val="center"/>
    </w:pPr>
    <w:r>
      <w:fldChar w:fldCharType="begin"/>
    </w:r>
    <w:r>
      <w:instrText>PAGE   \* MERGEFORMAT</w:instrText>
    </w:r>
    <w:r>
      <w:fldChar w:fldCharType="separate"/>
    </w:r>
    <w:r w:rsidRPr="00E518D8">
      <w:rPr>
        <w:noProof/>
        <w:lang w:val="zh-CN"/>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86" w:rsidRDefault="00E518D8">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D8"/>
    <w:rsid w:val="00E20742"/>
    <w:rsid w:val="00E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D8"/>
    <w:pPr>
      <w:widowControl w:val="0"/>
      <w:jc w:val="both"/>
    </w:pPr>
    <w:rPr>
      <w:rFonts w:ascii="Times New Roman" w:eastAsia="宋体" w:hAnsi="Times New Roman" w:cs="Times New Roman"/>
      <w:szCs w:val="24"/>
    </w:rPr>
  </w:style>
  <w:style w:type="paragraph" w:styleId="1">
    <w:name w:val="heading 1"/>
    <w:basedOn w:val="a"/>
    <w:next w:val="a"/>
    <w:link w:val="1Char"/>
    <w:qFormat/>
    <w:rsid w:val="00E518D8"/>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18D8"/>
    <w:rPr>
      <w:rFonts w:ascii="宋体" w:eastAsia="宋体" w:hAnsi="Times New Roman" w:cs="Times New Roman"/>
      <w:b/>
      <w:kern w:val="44"/>
      <w:sz w:val="32"/>
      <w:szCs w:val="20"/>
    </w:rPr>
  </w:style>
  <w:style w:type="paragraph" w:styleId="a3">
    <w:name w:val="footer"/>
    <w:basedOn w:val="a"/>
    <w:link w:val="Char"/>
    <w:rsid w:val="00E518D8"/>
    <w:pPr>
      <w:tabs>
        <w:tab w:val="center" w:pos="4153"/>
        <w:tab w:val="right" w:pos="8306"/>
      </w:tabs>
      <w:snapToGrid w:val="0"/>
      <w:jc w:val="left"/>
    </w:pPr>
    <w:rPr>
      <w:sz w:val="18"/>
      <w:szCs w:val="18"/>
    </w:rPr>
  </w:style>
  <w:style w:type="character" w:customStyle="1" w:styleId="Char">
    <w:name w:val="页脚 Char"/>
    <w:basedOn w:val="a0"/>
    <w:link w:val="a3"/>
    <w:rsid w:val="00E518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D8"/>
    <w:pPr>
      <w:widowControl w:val="0"/>
      <w:jc w:val="both"/>
    </w:pPr>
    <w:rPr>
      <w:rFonts w:ascii="Times New Roman" w:eastAsia="宋体" w:hAnsi="Times New Roman" w:cs="Times New Roman"/>
      <w:szCs w:val="24"/>
    </w:rPr>
  </w:style>
  <w:style w:type="paragraph" w:styleId="1">
    <w:name w:val="heading 1"/>
    <w:basedOn w:val="a"/>
    <w:next w:val="a"/>
    <w:link w:val="1Char"/>
    <w:qFormat/>
    <w:rsid w:val="00E518D8"/>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18D8"/>
    <w:rPr>
      <w:rFonts w:ascii="宋体" w:eastAsia="宋体" w:hAnsi="Times New Roman" w:cs="Times New Roman"/>
      <w:b/>
      <w:kern w:val="44"/>
      <w:sz w:val="32"/>
      <w:szCs w:val="20"/>
    </w:rPr>
  </w:style>
  <w:style w:type="paragraph" w:styleId="a3">
    <w:name w:val="footer"/>
    <w:basedOn w:val="a"/>
    <w:link w:val="Char"/>
    <w:rsid w:val="00E518D8"/>
    <w:pPr>
      <w:tabs>
        <w:tab w:val="center" w:pos="4153"/>
        <w:tab w:val="right" w:pos="8306"/>
      </w:tabs>
      <w:snapToGrid w:val="0"/>
      <w:jc w:val="left"/>
    </w:pPr>
    <w:rPr>
      <w:sz w:val="18"/>
      <w:szCs w:val="18"/>
    </w:rPr>
  </w:style>
  <w:style w:type="character" w:customStyle="1" w:styleId="Char">
    <w:name w:val="页脚 Char"/>
    <w:basedOn w:val="a0"/>
    <w:link w:val="a3"/>
    <w:rsid w:val="00E518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2018-04-04T06:05:00Z</dcterms:created>
  <dcterms:modified xsi:type="dcterms:W3CDTF">2018-04-04T06:06:00Z</dcterms:modified>
</cp:coreProperties>
</file>