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2C" w:rsidRPr="00720D28" w:rsidRDefault="00F8342C" w:rsidP="00F8342C">
      <w:pPr>
        <w:adjustRightInd w:val="0"/>
        <w:snapToGrid w:val="0"/>
        <w:spacing w:line="360" w:lineRule="auto"/>
        <w:ind w:firstLineChars="200" w:firstLine="422"/>
        <w:jc w:val="center"/>
        <w:rPr>
          <w:rFonts w:ascii="宋体" w:hAnsi="宋体"/>
          <w:b/>
          <w:bCs/>
          <w:snapToGrid w:val="0"/>
          <w:color w:val="000000" w:themeColor="text1"/>
          <w:kern w:val="0"/>
          <w:szCs w:val="21"/>
        </w:rPr>
      </w:pPr>
      <w:r w:rsidRPr="00720D28">
        <w:rPr>
          <w:rFonts w:ascii="宋体" w:hAnsi="宋体" w:hint="eastAsia"/>
          <w:b/>
          <w:bCs/>
          <w:snapToGrid w:val="0"/>
          <w:color w:val="000000" w:themeColor="text1"/>
          <w:kern w:val="0"/>
          <w:szCs w:val="21"/>
        </w:rPr>
        <w:t>离子色谱系统及触角电位仪设备</w:t>
      </w:r>
      <w:r w:rsidRPr="00720D28">
        <w:rPr>
          <w:rFonts w:ascii="宋体" w:hAnsi="宋体"/>
          <w:b/>
          <w:bCs/>
          <w:snapToGrid w:val="0"/>
          <w:color w:val="000000" w:themeColor="text1"/>
          <w:kern w:val="0"/>
          <w:szCs w:val="21"/>
        </w:rPr>
        <w:t>采购</w:t>
      </w:r>
      <w:r w:rsidRPr="00720D28">
        <w:rPr>
          <w:rFonts w:ascii="宋体" w:hAnsi="宋体" w:hint="eastAsia"/>
          <w:b/>
          <w:bCs/>
          <w:snapToGrid w:val="0"/>
          <w:color w:val="000000" w:themeColor="text1"/>
          <w:kern w:val="0"/>
          <w:szCs w:val="21"/>
        </w:rPr>
        <w:t>招标公告</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江苏省国际招标公司受南京森林警察学院的委托，对等离子色谱系统及触角电位仪设备进行公开招标采购。欢迎合格投标人前来投标。</w:t>
      </w:r>
    </w:p>
    <w:p w:rsidR="00F8342C" w:rsidRPr="00720D28" w:rsidRDefault="00F8342C" w:rsidP="00F8342C">
      <w:pPr>
        <w:adjustRightInd w:val="0"/>
        <w:snapToGrid w:val="0"/>
        <w:spacing w:line="360" w:lineRule="auto"/>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t>一、招标项目名称及编号：</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等离子色谱及触角电位仪设备公开招标采购项目（招标编号</w:t>
      </w:r>
      <w:r w:rsidR="00317CE9">
        <w:rPr>
          <w:rFonts w:ascii="宋体" w:hAnsi="宋体" w:hint="eastAsia"/>
          <w:snapToGrid w:val="0"/>
          <w:color w:val="000000" w:themeColor="text1"/>
          <w:kern w:val="0"/>
          <w:szCs w:val="21"/>
        </w:rPr>
        <w:t>：</w:t>
      </w:r>
      <w:r w:rsidRPr="00720D28">
        <w:rPr>
          <w:rFonts w:ascii="宋体" w:hAnsi="宋体" w:hint="eastAsia"/>
          <w:snapToGrid w:val="0"/>
          <w:color w:val="000000" w:themeColor="text1"/>
          <w:kern w:val="0"/>
          <w:szCs w:val="21"/>
        </w:rPr>
        <w:t>JITC-1711AH1118）</w:t>
      </w:r>
    </w:p>
    <w:p w:rsidR="00F8342C" w:rsidRPr="00720D28" w:rsidRDefault="00F8342C" w:rsidP="00F8342C">
      <w:pPr>
        <w:adjustRightInd w:val="0"/>
        <w:snapToGrid w:val="0"/>
        <w:spacing w:line="360" w:lineRule="auto"/>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t>二、招标项目简要说明：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2325"/>
        <w:gridCol w:w="1418"/>
        <w:gridCol w:w="2268"/>
      </w:tblGrid>
      <w:tr w:rsidR="00F8342C" w:rsidRPr="00720D28" w:rsidTr="00454201">
        <w:trPr>
          <w:trHeight w:val="651"/>
          <w:jc w:val="center"/>
        </w:trPr>
        <w:tc>
          <w:tcPr>
            <w:tcW w:w="881" w:type="dxa"/>
            <w:vAlign w:val="center"/>
          </w:tcPr>
          <w:p w:rsidR="00F8342C" w:rsidRPr="00720D28" w:rsidRDefault="00F8342C" w:rsidP="00454201">
            <w:pPr>
              <w:adjustRightInd w:val="0"/>
              <w:snapToGrid w:val="0"/>
              <w:jc w:val="center"/>
              <w:rPr>
                <w:rFonts w:ascii="宋体" w:hAnsi="宋体"/>
                <w:b/>
                <w:snapToGrid w:val="0"/>
                <w:color w:val="000000" w:themeColor="text1"/>
                <w:kern w:val="0"/>
                <w:szCs w:val="21"/>
              </w:rPr>
            </w:pPr>
            <w:bookmarkStart w:id="0" w:name="_GoBack" w:colFirst="0" w:colLast="1"/>
            <w:r w:rsidRPr="00720D28">
              <w:rPr>
                <w:rFonts w:ascii="宋体" w:hAnsi="宋体" w:hint="eastAsia"/>
                <w:b/>
                <w:snapToGrid w:val="0"/>
                <w:color w:val="000000" w:themeColor="text1"/>
                <w:kern w:val="0"/>
                <w:szCs w:val="21"/>
              </w:rPr>
              <w:t>包号</w:t>
            </w:r>
          </w:p>
        </w:tc>
        <w:tc>
          <w:tcPr>
            <w:tcW w:w="2325" w:type="dxa"/>
            <w:vAlign w:val="center"/>
          </w:tcPr>
          <w:p w:rsidR="00F8342C" w:rsidRPr="00720D28" w:rsidRDefault="00F8342C" w:rsidP="00454201">
            <w:pPr>
              <w:adjustRightInd w:val="0"/>
              <w:snapToGrid w:val="0"/>
              <w:jc w:val="center"/>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t>采购</w:t>
            </w:r>
            <w:r w:rsidRPr="00720D28">
              <w:rPr>
                <w:rFonts w:ascii="宋体" w:hAnsi="宋体"/>
                <w:b/>
                <w:snapToGrid w:val="0"/>
                <w:color w:val="000000" w:themeColor="text1"/>
                <w:kern w:val="0"/>
                <w:szCs w:val="21"/>
              </w:rPr>
              <w:t>设备名称</w:t>
            </w:r>
          </w:p>
        </w:tc>
        <w:tc>
          <w:tcPr>
            <w:tcW w:w="1418" w:type="dxa"/>
            <w:vAlign w:val="center"/>
          </w:tcPr>
          <w:p w:rsidR="00F8342C" w:rsidRPr="00720D28" w:rsidRDefault="00F8342C" w:rsidP="00454201">
            <w:pPr>
              <w:adjustRightInd w:val="0"/>
              <w:snapToGrid w:val="0"/>
              <w:jc w:val="center"/>
              <w:rPr>
                <w:rFonts w:ascii="宋体" w:hAnsi="宋体"/>
                <w:b/>
                <w:snapToGrid w:val="0"/>
                <w:color w:val="000000" w:themeColor="text1"/>
                <w:kern w:val="0"/>
                <w:szCs w:val="21"/>
              </w:rPr>
            </w:pPr>
            <w:r w:rsidRPr="00720D28">
              <w:rPr>
                <w:rFonts w:ascii="宋体" w:hAnsi="宋体"/>
                <w:b/>
                <w:snapToGrid w:val="0"/>
                <w:color w:val="000000" w:themeColor="text1"/>
                <w:kern w:val="0"/>
                <w:szCs w:val="21"/>
              </w:rPr>
              <w:t>采购数量</w:t>
            </w:r>
          </w:p>
        </w:tc>
        <w:tc>
          <w:tcPr>
            <w:tcW w:w="2268" w:type="dxa"/>
            <w:vAlign w:val="center"/>
          </w:tcPr>
          <w:p w:rsidR="00F8342C" w:rsidRPr="00720D28" w:rsidRDefault="00F8342C" w:rsidP="00454201">
            <w:pPr>
              <w:adjustRightInd w:val="0"/>
              <w:snapToGrid w:val="0"/>
              <w:jc w:val="center"/>
              <w:rPr>
                <w:rFonts w:ascii="宋体" w:hAnsi="宋体"/>
                <w:b/>
                <w:snapToGrid w:val="0"/>
                <w:color w:val="000000" w:themeColor="text1"/>
                <w:kern w:val="0"/>
                <w:szCs w:val="21"/>
              </w:rPr>
            </w:pPr>
            <w:r w:rsidRPr="00720D28">
              <w:rPr>
                <w:rFonts w:ascii="宋体" w:hAnsi="宋体"/>
                <w:b/>
                <w:snapToGrid w:val="0"/>
                <w:color w:val="000000" w:themeColor="text1"/>
                <w:kern w:val="0"/>
                <w:szCs w:val="21"/>
              </w:rPr>
              <w:t>采购预算</w:t>
            </w:r>
            <w:r w:rsidRPr="00720D28">
              <w:rPr>
                <w:rFonts w:ascii="宋体" w:hAnsi="宋体" w:hint="eastAsia"/>
                <w:b/>
                <w:snapToGrid w:val="0"/>
                <w:color w:val="000000" w:themeColor="text1"/>
                <w:kern w:val="0"/>
                <w:szCs w:val="21"/>
              </w:rPr>
              <w:t>（人民币）</w:t>
            </w:r>
          </w:p>
        </w:tc>
      </w:tr>
      <w:tr w:rsidR="00F8342C" w:rsidRPr="00720D28" w:rsidTr="00454201">
        <w:trPr>
          <w:trHeight w:val="651"/>
          <w:jc w:val="center"/>
        </w:trPr>
        <w:tc>
          <w:tcPr>
            <w:tcW w:w="881"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1</w:t>
            </w:r>
          </w:p>
        </w:tc>
        <w:tc>
          <w:tcPr>
            <w:tcW w:w="2325"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离子色谱系统</w:t>
            </w:r>
          </w:p>
        </w:tc>
        <w:tc>
          <w:tcPr>
            <w:tcW w:w="1418"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1台</w:t>
            </w:r>
          </w:p>
        </w:tc>
        <w:tc>
          <w:tcPr>
            <w:tcW w:w="2268"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200</w:t>
            </w:r>
            <w:r w:rsidRPr="00720D28">
              <w:rPr>
                <w:rFonts w:ascii="宋体" w:hAnsi="宋体"/>
                <w:snapToGrid w:val="0"/>
                <w:color w:val="000000" w:themeColor="text1"/>
                <w:kern w:val="0"/>
                <w:szCs w:val="21"/>
              </w:rPr>
              <w:t>.00</w:t>
            </w:r>
            <w:r w:rsidRPr="00720D28">
              <w:rPr>
                <w:rFonts w:ascii="宋体" w:hAnsi="宋体" w:hint="eastAsia"/>
                <w:snapToGrid w:val="0"/>
                <w:color w:val="000000" w:themeColor="text1"/>
                <w:kern w:val="0"/>
                <w:szCs w:val="21"/>
              </w:rPr>
              <w:t>万元</w:t>
            </w:r>
          </w:p>
        </w:tc>
      </w:tr>
      <w:tr w:rsidR="00F8342C" w:rsidRPr="00720D28" w:rsidTr="00454201">
        <w:trPr>
          <w:trHeight w:val="651"/>
          <w:jc w:val="center"/>
        </w:trPr>
        <w:tc>
          <w:tcPr>
            <w:tcW w:w="881"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2</w:t>
            </w:r>
          </w:p>
        </w:tc>
        <w:tc>
          <w:tcPr>
            <w:tcW w:w="2325"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触角电位仪</w:t>
            </w:r>
          </w:p>
        </w:tc>
        <w:tc>
          <w:tcPr>
            <w:tcW w:w="1418"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color w:val="000000" w:themeColor="text1"/>
                <w:szCs w:val="21"/>
              </w:rPr>
              <w:t>1套</w:t>
            </w:r>
          </w:p>
        </w:tc>
        <w:tc>
          <w:tcPr>
            <w:tcW w:w="2268" w:type="dxa"/>
            <w:vAlign w:val="center"/>
          </w:tcPr>
          <w:p w:rsidR="00F8342C" w:rsidRPr="00720D28" w:rsidRDefault="00F8342C" w:rsidP="00454201">
            <w:pPr>
              <w:adjustRightInd w:val="0"/>
              <w:snapToGrid w:val="0"/>
              <w:jc w:val="center"/>
              <w:rPr>
                <w:rFonts w:ascii="宋体" w:hAnsi="宋体"/>
                <w:snapToGrid w:val="0"/>
                <w:color w:val="000000" w:themeColor="text1"/>
                <w:kern w:val="0"/>
                <w:szCs w:val="21"/>
              </w:rPr>
            </w:pPr>
            <w:r w:rsidRPr="00720D28">
              <w:rPr>
                <w:rFonts w:ascii="宋体" w:hAnsi="宋体" w:hint="eastAsia"/>
                <w:color w:val="000000" w:themeColor="text1"/>
                <w:szCs w:val="21"/>
              </w:rPr>
              <w:t>26</w:t>
            </w:r>
            <w:r w:rsidRPr="00720D28">
              <w:rPr>
                <w:rFonts w:ascii="宋体" w:hAnsi="宋体"/>
                <w:color w:val="000000" w:themeColor="text1"/>
                <w:szCs w:val="21"/>
              </w:rPr>
              <w:t>.00</w:t>
            </w:r>
            <w:r w:rsidRPr="00720D28">
              <w:rPr>
                <w:rFonts w:ascii="宋体" w:hAnsi="宋体" w:hint="eastAsia"/>
                <w:color w:val="000000" w:themeColor="text1"/>
                <w:szCs w:val="21"/>
              </w:rPr>
              <w:t>万</w:t>
            </w:r>
            <w:r w:rsidRPr="00720D28">
              <w:rPr>
                <w:rFonts w:ascii="宋体" w:hAnsi="宋体" w:hint="eastAsia"/>
                <w:snapToGrid w:val="0"/>
                <w:color w:val="000000" w:themeColor="text1"/>
                <w:kern w:val="0"/>
                <w:szCs w:val="21"/>
              </w:rPr>
              <w:t>元</w:t>
            </w:r>
          </w:p>
        </w:tc>
      </w:tr>
      <w:tr w:rsidR="00F8342C" w:rsidRPr="00720D28" w:rsidTr="00454201">
        <w:trPr>
          <w:trHeight w:val="651"/>
          <w:jc w:val="center"/>
        </w:trPr>
        <w:tc>
          <w:tcPr>
            <w:tcW w:w="6892" w:type="dxa"/>
            <w:gridSpan w:val="4"/>
            <w:vAlign w:val="center"/>
          </w:tcPr>
          <w:p w:rsidR="00F8342C" w:rsidRPr="00720D28" w:rsidRDefault="00F8342C" w:rsidP="00454201">
            <w:pPr>
              <w:adjustRightInd w:val="0"/>
              <w:snapToGrid w:val="0"/>
              <w:rPr>
                <w:rFonts w:ascii="宋体" w:hAnsi="宋体"/>
                <w:b/>
                <w:snapToGrid w:val="0"/>
                <w:color w:val="000000" w:themeColor="text1"/>
                <w:kern w:val="0"/>
                <w:szCs w:val="21"/>
              </w:rPr>
            </w:pPr>
            <w:r w:rsidRPr="00720D28">
              <w:rPr>
                <w:rFonts w:ascii="宋体" w:hAnsi="宋体"/>
                <w:b/>
                <w:snapToGrid w:val="0"/>
                <w:color w:val="000000" w:themeColor="text1"/>
                <w:kern w:val="0"/>
                <w:szCs w:val="21"/>
              </w:rPr>
              <w:t>备注</w:t>
            </w:r>
            <w:r w:rsidRPr="00720D28">
              <w:rPr>
                <w:rFonts w:ascii="宋体" w:hAnsi="宋体" w:hint="eastAsia"/>
                <w:b/>
                <w:snapToGrid w:val="0"/>
                <w:color w:val="000000" w:themeColor="text1"/>
                <w:kern w:val="0"/>
                <w:szCs w:val="21"/>
              </w:rPr>
              <w:t>：以上各包设备均经财政部门批复采购进口产品。</w:t>
            </w:r>
          </w:p>
        </w:tc>
      </w:tr>
      <w:bookmarkEnd w:id="0"/>
    </w:tbl>
    <w:p w:rsidR="00F8342C" w:rsidRPr="00720D28" w:rsidRDefault="00F8342C" w:rsidP="00F8342C">
      <w:pPr>
        <w:adjustRightInd w:val="0"/>
        <w:snapToGrid w:val="0"/>
        <w:spacing w:line="360" w:lineRule="auto"/>
        <w:rPr>
          <w:rFonts w:ascii="宋体" w:hAnsi="宋体"/>
          <w:b/>
          <w:snapToGrid w:val="0"/>
          <w:color w:val="000000" w:themeColor="text1"/>
          <w:kern w:val="0"/>
          <w:sz w:val="10"/>
          <w:szCs w:val="10"/>
        </w:rPr>
      </w:pPr>
    </w:p>
    <w:p w:rsidR="00F8342C" w:rsidRPr="00720D28" w:rsidRDefault="00F8342C" w:rsidP="00F8342C">
      <w:pPr>
        <w:adjustRightInd w:val="0"/>
        <w:snapToGrid w:val="0"/>
        <w:spacing w:line="360" w:lineRule="auto"/>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t>三、投标人资质要求：</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投标人参加本次政府采购活动除应当符合《中华人民共和国政府采购法》第二十二条、《中华人民共和国政府采购法实施条例》第十七条的规定外，还必须具备以下资质要求：</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（1）投标人必须是具有独立企业法人资格，持有有效营业执照的设备制造商或代理商，遵守中华人民共和国的相关法律、法规；</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（2）投标人若为代理商投标的，必须具备设备制造商为本项目出具的唯一专项授权书及质保服务承诺函；投标设备是进口设备的，还必须具备进口报关等相关证明材料；</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（3）投标设备必须具备类似使用业绩，需提供合同有效复印件等证明材料；</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（4）</w:t>
      </w:r>
      <w:r w:rsidRPr="00720D28">
        <w:rPr>
          <w:rFonts w:ascii="宋体" w:hAnsi="宋体" w:hint="eastAsia"/>
          <w:snapToGrid w:val="0"/>
          <w:color w:val="000000" w:themeColor="text1"/>
          <w:kern w:val="0"/>
        </w:rPr>
        <w:t>投标人参加政府采购活动前3年内在经营活动中没有重大违法或不良记录承诺（承诺书格式详见招标文件</w:t>
      </w:r>
      <w:r w:rsidRPr="00720D28">
        <w:rPr>
          <w:rFonts w:ascii="宋体" w:hAnsi="宋体" w:hint="eastAsia"/>
          <w:snapToGrid w:val="0"/>
          <w:color w:val="000000" w:themeColor="text1"/>
          <w:kern w:val="0"/>
          <w:szCs w:val="21"/>
        </w:rPr>
        <w:t xml:space="preserve">； </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w:t>
      </w:r>
      <w:r w:rsidRPr="00720D28">
        <w:rPr>
          <w:rFonts w:ascii="宋体" w:hAnsi="宋体"/>
          <w:snapToGrid w:val="0"/>
          <w:color w:val="000000" w:themeColor="text1"/>
          <w:kern w:val="0"/>
          <w:szCs w:val="21"/>
        </w:rPr>
        <w:t>5</w:t>
      </w:r>
      <w:r w:rsidRPr="00720D28">
        <w:rPr>
          <w:rFonts w:ascii="宋体" w:hAnsi="宋体" w:hint="eastAsia"/>
          <w:snapToGrid w:val="0"/>
          <w:color w:val="000000" w:themeColor="text1"/>
          <w:kern w:val="0"/>
          <w:szCs w:val="21"/>
        </w:rPr>
        <w:t>）本项目不接受联合体投标。</w:t>
      </w:r>
    </w:p>
    <w:p w:rsidR="00F8342C" w:rsidRPr="00720D28" w:rsidRDefault="00F8342C" w:rsidP="00F8342C">
      <w:pPr>
        <w:adjustRightInd w:val="0"/>
        <w:snapToGrid w:val="0"/>
        <w:spacing w:line="360" w:lineRule="auto"/>
        <w:ind w:firstLineChars="200" w:firstLine="422"/>
        <w:rPr>
          <w:rFonts w:ascii="宋体" w:hAnsi="宋体"/>
          <w:b/>
          <w:snapToGrid w:val="0"/>
          <w:color w:val="000000" w:themeColor="text1"/>
          <w:szCs w:val="21"/>
        </w:rPr>
      </w:pPr>
      <w:r w:rsidRPr="00720D28">
        <w:rPr>
          <w:rFonts w:ascii="宋体" w:hAnsi="宋体" w:hint="eastAsia"/>
          <w:b/>
          <w:snapToGrid w:val="0"/>
          <w:color w:val="000000" w:themeColor="text1"/>
          <w:szCs w:val="21"/>
        </w:rPr>
        <w:t>注：投标人必须在投标文件中对以上资质要求逐条响应并提供有效证明材料，否则将导致投标无效。</w:t>
      </w:r>
    </w:p>
    <w:p w:rsidR="00F8342C" w:rsidRPr="00720D28" w:rsidRDefault="00F8342C" w:rsidP="00F8342C">
      <w:pPr>
        <w:adjustRightInd w:val="0"/>
        <w:snapToGrid w:val="0"/>
        <w:spacing w:line="360" w:lineRule="auto"/>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t>四、招标文件发售信息：</w:t>
      </w:r>
    </w:p>
    <w:p w:rsidR="00D86093" w:rsidRDefault="00F8342C" w:rsidP="00D86093">
      <w:pPr>
        <w:adjustRightInd w:val="0"/>
        <w:snapToGrid w:val="0"/>
        <w:spacing w:line="360" w:lineRule="auto"/>
        <w:ind w:firstLineChars="200" w:firstLine="420"/>
        <w:rPr>
          <w:rFonts w:ascii="宋体" w:hAnsi="宋体"/>
          <w:bCs/>
          <w:snapToGrid w:val="0"/>
          <w:color w:val="000000" w:themeColor="text1"/>
          <w:kern w:val="0"/>
          <w:szCs w:val="21"/>
        </w:rPr>
      </w:pPr>
      <w:r w:rsidRPr="00720D28">
        <w:rPr>
          <w:rFonts w:ascii="宋体" w:hAnsi="宋体" w:hint="eastAsia"/>
          <w:bCs/>
          <w:snapToGrid w:val="0"/>
          <w:color w:val="000000" w:themeColor="text1"/>
          <w:kern w:val="0"/>
          <w:szCs w:val="21"/>
        </w:rPr>
        <w:t>1、招标文件发售地点：江苏省国际招标公司（南京市西康路7号）601室。</w:t>
      </w:r>
    </w:p>
    <w:p w:rsidR="00D86093" w:rsidRDefault="00F8342C" w:rsidP="00D86093">
      <w:pPr>
        <w:adjustRightInd w:val="0"/>
        <w:snapToGrid w:val="0"/>
        <w:spacing w:line="360" w:lineRule="auto"/>
        <w:ind w:firstLineChars="200" w:firstLine="420"/>
        <w:rPr>
          <w:rFonts w:ascii="宋体" w:hAnsi="宋体"/>
          <w:bCs/>
          <w:snapToGrid w:val="0"/>
          <w:color w:val="000000" w:themeColor="text1"/>
          <w:kern w:val="0"/>
          <w:szCs w:val="21"/>
        </w:rPr>
      </w:pPr>
      <w:r w:rsidRPr="00720D28">
        <w:rPr>
          <w:rFonts w:ascii="宋体" w:hAnsi="宋体" w:hint="eastAsia"/>
          <w:bCs/>
          <w:snapToGrid w:val="0"/>
          <w:color w:val="000000" w:themeColor="text1"/>
          <w:kern w:val="0"/>
          <w:szCs w:val="21"/>
        </w:rPr>
        <w:t>2、招标文件发售时间：2017年</w:t>
      </w:r>
      <w:r w:rsidRPr="00720D28">
        <w:rPr>
          <w:rFonts w:ascii="宋体" w:hAnsi="宋体"/>
          <w:bCs/>
          <w:snapToGrid w:val="0"/>
          <w:color w:val="000000" w:themeColor="text1"/>
          <w:kern w:val="0"/>
          <w:szCs w:val="21"/>
        </w:rPr>
        <w:t>6</w:t>
      </w:r>
      <w:r w:rsidRPr="00720D28">
        <w:rPr>
          <w:rFonts w:ascii="宋体" w:hAnsi="宋体" w:hint="eastAsia"/>
          <w:bCs/>
          <w:snapToGrid w:val="0"/>
          <w:color w:val="000000" w:themeColor="text1"/>
          <w:kern w:val="0"/>
          <w:szCs w:val="21"/>
        </w:rPr>
        <w:t>月</w:t>
      </w:r>
      <w:r w:rsidRPr="00720D28">
        <w:rPr>
          <w:rFonts w:ascii="宋体" w:hAnsi="宋体"/>
          <w:bCs/>
          <w:snapToGrid w:val="0"/>
          <w:color w:val="000000" w:themeColor="text1"/>
          <w:kern w:val="0"/>
          <w:szCs w:val="21"/>
        </w:rPr>
        <w:t>5</w:t>
      </w:r>
      <w:r w:rsidRPr="00720D28">
        <w:rPr>
          <w:rFonts w:ascii="宋体" w:hAnsi="宋体" w:hint="eastAsia"/>
          <w:bCs/>
          <w:snapToGrid w:val="0"/>
          <w:color w:val="000000" w:themeColor="text1"/>
          <w:kern w:val="0"/>
          <w:szCs w:val="21"/>
        </w:rPr>
        <w:t>日起至2017年</w:t>
      </w:r>
      <w:r w:rsidRPr="00720D28">
        <w:rPr>
          <w:rFonts w:ascii="宋体" w:hAnsi="宋体"/>
          <w:bCs/>
          <w:snapToGrid w:val="0"/>
          <w:color w:val="000000" w:themeColor="text1"/>
          <w:kern w:val="0"/>
          <w:szCs w:val="21"/>
        </w:rPr>
        <w:t>6</w:t>
      </w:r>
      <w:r w:rsidRPr="00720D28">
        <w:rPr>
          <w:rFonts w:ascii="宋体" w:hAnsi="宋体" w:hint="eastAsia"/>
          <w:bCs/>
          <w:snapToGrid w:val="0"/>
          <w:color w:val="000000" w:themeColor="text1"/>
          <w:kern w:val="0"/>
          <w:szCs w:val="21"/>
        </w:rPr>
        <w:t>月</w:t>
      </w:r>
      <w:r w:rsidRPr="00720D28">
        <w:rPr>
          <w:rFonts w:ascii="宋体" w:hAnsi="宋体"/>
          <w:bCs/>
          <w:snapToGrid w:val="0"/>
          <w:color w:val="000000" w:themeColor="text1"/>
          <w:kern w:val="0"/>
          <w:szCs w:val="21"/>
        </w:rPr>
        <w:t>9</w:t>
      </w:r>
      <w:r w:rsidRPr="00720D28">
        <w:rPr>
          <w:rFonts w:ascii="宋体" w:hAnsi="宋体" w:hint="eastAsia"/>
          <w:bCs/>
          <w:snapToGrid w:val="0"/>
          <w:color w:val="000000" w:themeColor="text1"/>
          <w:kern w:val="0"/>
          <w:szCs w:val="21"/>
        </w:rPr>
        <w:t>日，上午9:00-12:00，下午14:00-17:00（法定节假日除外）。</w:t>
      </w:r>
    </w:p>
    <w:p w:rsidR="00D86093" w:rsidRDefault="00F8342C" w:rsidP="00D86093">
      <w:pPr>
        <w:adjustRightInd w:val="0"/>
        <w:snapToGrid w:val="0"/>
        <w:spacing w:line="360" w:lineRule="auto"/>
        <w:ind w:firstLineChars="200" w:firstLine="420"/>
        <w:rPr>
          <w:rFonts w:ascii="宋体" w:hAnsi="宋体"/>
          <w:bCs/>
          <w:snapToGrid w:val="0"/>
          <w:color w:val="000000" w:themeColor="text1"/>
          <w:kern w:val="0"/>
          <w:szCs w:val="21"/>
        </w:rPr>
      </w:pPr>
      <w:r w:rsidRPr="00720D28">
        <w:rPr>
          <w:rFonts w:ascii="宋体" w:hAnsi="宋体" w:hint="eastAsia"/>
          <w:bCs/>
          <w:snapToGrid w:val="0"/>
          <w:color w:val="000000" w:themeColor="text1"/>
          <w:kern w:val="0"/>
          <w:szCs w:val="21"/>
        </w:rPr>
        <w:t>3、招标文件售价：500元/包。标书售后不退。</w:t>
      </w:r>
    </w:p>
    <w:p w:rsidR="00F8342C" w:rsidRPr="00720D28" w:rsidRDefault="00F8342C" w:rsidP="00D86093">
      <w:pPr>
        <w:adjustRightInd w:val="0"/>
        <w:snapToGrid w:val="0"/>
        <w:spacing w:line="360" w:lineRule="auto"/>
        <w:ind w:firstLineChars="200" w:firstLine="420"/>
        <w:rPr>
          <w:rFonts w:ascii="宋体" w:hAnsi="宋体"/>
          <w:bCs/>
          <w:snapToGrid w:val="0"/>
          <w:color w:val="000000" w:themeColor="text1"/>
          <w:kern w:val="0"/>
          <w:szCs w:val="21"/>
        </w:rPr>
      </w:pPr>
      <w:r w:rsidRPr="00720D28">
        <w:rPr>
          <w:rFonts w:ascii="宋体" w:hAnsi="宋体" w:hint="eastAsia"/>
          <w:snapToGrid w:val="0"/>
          <w:color w:val="000000" w:themeColor="text1"/>
          <w:kern w:val="0"/>
          <w:szCs w:val="21"/>
        </w:rPr>
        <w:t>备注：投标人若电汇购买招标文件，按银行信息电汇标书款后，需将电汇凭证扫描发送至邮箱chenc@jitc.cn，并在邮件中注明投标单位名称、联系方式、项目名称、招标编号、包号、设备名称等信息。</w:t>
      </w:r>
    </w:p>
    <w:p w:rsidR="00F8342C" w:rsidRPr="00720D28" w:rsidRDefault="00F8342C" w:rsidP="00F8342C">
      <w:pPr>
        <w:adjustRightInd w:val="0"/>
        <w:snapToGrid w:val="0"/>
        <w:spacing w:line="360" w:lineRule="auto"/>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lastRenderedPageBreak/>
        <w:t>五、投标文件接收信息：</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投标文件开始接收时间：2017年</w:t>
      </w:r>
      <w:r w:rsidRPr="00720D28">
        <w:rPr>
          <w:rFonts w:ascii="宋体" w:hAnsi="宋体"/>
          <w:snapToGrid w:val="0"/>
          <w:color w:val="000000" w:themeColor="text1"/>
          <w:kern w:val="0"/>
          <w:szCs w:val="21"/>
        </w:rPr>
        <w:t>6</w:t>
      </w:r>
      <w:r w:rsidRPr="00720D28">
        <w:rPr>
          <w:rFonts w:ascii="宋体" w:hAnsi="宋体" w:hint="eastAsia"/>
          <w:snapToGrid w:val="0"/>
          <w:color w:val="000000" w:themeColor="text1"/>
          <w:kern w:val="0"/>
          <w:szCs w:val="21"/>
        </w:rPr>
        <w:t>月</w:t>
      </w:r>
      <w:r w:rsidRPr="00720D28">
        <w:rPr>
          <w:rFonts w:ascii="宋体" w:hAnsi="宋体"/>
          <w:snapToGrid w:val="0"/>
          <w:color w:val="000000" w:themeColor="text1"/>
          <w:kern w:val="0"/>
          <w:szCs w:val="21"/>
        </w:rPr>
        <w:t>26</w:t>
      </w:r>
      <w:r w:rsidRPr="00720D28">
        <w:rPr>
          <w:rFonts w:ascii="宋体" w:hAnsi="宋体" w:hint="eastAsia"/>
          <w:snapToGrid w:val="0"/>
          <w:color w:val="000000" w:themeColor="text1"/>
          <w:kern w:val="0"/>
          <w:szCs w:val="21"/>
        </w:rPr>
        <w:t>日下午</w:t>
      </w:r>
      <w:r w:rsidRPr="00720D28">
        <w:rPr>
          <w:rFonts w:ascii="宋体" w:hAnsi="宋体"/>
          <w:snapToGrid w:val="0"/>
          <w:color w:val="000000" w:themeColor="text1"/>
          <w:kern w:val="0"/>
          <w:szCs w:val="21"/>
        </w:rPr>
        <w:t>14</w:t>
      </w:r>
      <w:r w:rsidRPr="00720D28">
        <w:rPr>
          <w:rFonts w:ascii="宋体" w:hAnsi="宋体" w:hint="eastAsia"/>
          <w:snapToGrid w:val="0"/>
          <w:color w:val="000000" w:themeColor="text1"/>
          <w:kern w:val="0"/>
          <w:szCs w:val="21"/>
        </w:rPr>
        <w:t>：</w:t>
      </w:r>
      <w:r w:rsidRPr="00720D28">
        <w:rPr>
          <w:rFonts w:ascii="宋体" w:hAnsi="宋体"/>
          <w:snapToGrid w:val="0"/>
          <w:color w:val="000000" w:themeColor="text1"/>
          <w:kern w:val="0"/>
          <w:szCs w:val="21"/>
        </w:rPr>
        <w:t>00</w:t>
      </w:r>
      <w:r w:rsidRPr="00720D28">
        <w:rPr>
          <w:rFonts w:ascii="宋体" w:hAnsi="宋体" w:hint="eastAsia"/>
          <w:snapToGrid w:val="0"/>
          <w:color w:val="000000" w:themeColor="text1"/>
          <w:kern w:val="0"/>
          <w:szCs w:val="21"/>
        </w:rPr>
        <w:t>时（北京时间）</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投标文件接收截止时间：2017年</w:t>
      </w:r>
      <w:r w:rsidRPr="00720D28">
        <w:rPr>
          <w:rFonts w:ascii="宋体" w:hAnsi="宋体"/>
          <w:snapToGrid w:val="0"/>
          <w:color w:val="000000" w:themeColor="text1"/>
          <w:kern w:val="0"/>
          <w:szCs w:val="21"/>
        </w:rPr>
        <w:t>6</w:t>
      </w:r>
      <w:r w:rsidRPr="00720D28">
        <w:rPr>
          <w:rFonts w:ascii="宋体" w:hAnsi="宋体" w:hint="eastAsia"/>
          <w:snapToGrid w:val="0"/>
          <w:color w:val="000000" w:themeColor="text1"/>
          <w:kern w:val="0"/>
          <w:szCs w:val="21"/>
        </w:rPr>
        <w:t>月</w:t>
      </w:r>
      <w:r w:rsidRPr="00720D28">
        <w:rPr>
          <w:rFonts w:ascii="宋体" w:hAnsi="宋体"/>
          <w:snapToGrid w:val="0"/>
          <w:color w:val="000000" w:themeColor="text1"/>
          <w:kern w:val="0"/>
          <w:szCs w:val="21"/>
        </w:rPr>
        <w:t>26</w:t>
      </w:r>
      <w:r w:rsidRPr="00720D28">
        <w:rPr>
          <w:rFonts w:ascii="宋体" w:hAnsi="宋体" w:hint="eastAsia"/>
          <w:snapToGrid w:val="0"/>
          <w:color w:val="000000" w:themeColor="text1"/>
          <w:kern w:val="0"/>
          <w:szCs w:val="21"/>
        </w:rPr>
        <w:t>日下午</w:t>
      </w:r>
      <w:r w:rsidRPr="00720D28">
        <w:rPr>
          <w:rFonts w:ascii="宋体" w:hAnsi="宋体"/>
          <w:snapToGrid w:val="0"/>
          <w:color w:val="000000" w:themeColor="text1"/>
          <w:kern w:val="0"/>
          <w:szCs w:val="21"/>
        </w:rPr>
        <w:t>14</w:t>
      </w:r>
      <w:r w:rsidRPr="00720D28">
        <w:rPr>
          <w:rFonts w:ascii="宋体" w:hAnsi="宋体" w:hint="eastAsia"/>
          <w:snapToGrid w:val="0"/>
          <w:color w:val="000000" w:themeColor="text1"/>
          <w:kern w:val="0"/>
          <w:szCs w:val="21"/>
        </w:rPr>
        <w:t>:30时（北京时间）</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投标文件接收地点：江苏省公共资源交易中心分中心</w:t>
      </w:r>
      <w:r w:rsidRPr="00720D28">
        <w:rPr>
          <w:rFonts w:ascii="宋体" w:hAnsi="宋体"/>
          <w:snapToGrid w:val="0"/>
          <w:color w:val="000000" w:themeColor="text1"/>
          <w:kern w:val="0"/>
          <w:szCs w:val="21"/>
        </w:rPr>
        <w:t>5</w:t>
      </w:r>
      <w:r w:rsidRPr="00720D28">
        <w:rPr>
          <w:rFonts w:ascii="宋体" w:hAnsi="宋体" w:hint="eastAsia"/>
          <w:snapToGrid w:val="0"/>
          <w:color w:val="000000" w:themeColor="text1"/>
          <w:kern w:val="0"/>
          <w:szCs w:val="21"/>
        </w:rPr>
        <w:t>楼开标大厅</w:t>
      </w:r>
    </w:p>
    <w:p w:rsidR="00F8342C" w:rsidRPr="00720D28" w:rsidRDefault="00F8342C" w:rsidP="00F8342C">
      <w:pPr>
        <w:adjustRightInd w:val="0"/>
        <w:snapToGrid w:val="0"/>
        <w:spacing w:line="360" w:lineRule="auto"/>
        <w:ind w:firstLineChars="1050" w:firstLine="2205"/>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（地址：江苏省南京市西康路7号</w:t>
      </w:r>
      <w:r w:rsidRPr="00720D28">
        <w:rPr>
          <w:rFonts w:ascii="宋体" w:hAnsi="宋体"/>
          <w:snapToGrid w:val="0"/>
          <w:color w:val="000000" w:themeColor="text1"/>
          <w:kern w:val="0"/>
          <w:szCs w:val="21"/>
        </w:rPr>
        <w:t>5</w:t>
      </w:r>
      <w:r w:rsidRPr="00720D28">
        <w:rPr>
          <w:rFonts w:ascii="宋体" w:hAnsi="宋体" w:hint="eastAsia"/>
          <w:snapToGrid w:val="0"/>
          <w:color w:val="000000" w:themeColor="text1"/>
          <w:kern w:val="0"/>
          <w:szCs w:val="21"/>
        </w:rPr>
        <w:t>楼）</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投标文件接收人：</w:t>
      </w:r>
      <w:r w:rsidRPr="00720D28">
        <w:rPr>
          <w:rFonts w:ascii="宋体" w:hAnsi="宋体" w:hint="eastAsia"/>
          <w:bCs/>
          <w:snapToGrid w:val="0"/>
          <w:color w:val="000000" w:themeColor="text1"/>
          <w:kern w:val="0"/>
          <w:szCs w:val="21"/>
        </w:rPr>
        <w:t>陈诚、</w:t>
      </w:r>
      <w:r w:rsidRPr="00720D28">
        <w:rPr>
          <w:rFonts w:ascii="宋体" w:hAnsi="宋体" w:hint="eastAsia"/>
          <w:snapToGrid w:val="0"/>
          <w:color w:val="000000" w:themeColor="text1"/>
          <w:kern w:val="0"/>
          <w:szCs w:val="21"/>
        </w:rPr>
        <w:t>姜瑶、</w:t>
      </w:r>
      <w:r w:rsidRPr="00720D28">
        <w:rPr>
          <w:rFonts w:ascii="宋体" w:hAnsi="宋体" w:hint="eastAsia"/>
          <w:bCs/>
          <w:snapToGrid w:val="0"/>
          <w:color w:val="000000" w:themeColor="text1"/>
          <w:kern w:val="0"/>
          <w:szCs w:val="21"/>
        </w:rPr>
        <w:t>夏葆莉</w:t>
      </w:r>
    </w:p>
    <w:p w:rsidR="00F8342C" w:rsidRPr="00720D28" w:rsidRDefault="00F8342C" w:rsidP="00F8342C">
      <w:pPr>
        <w:adjustRightInd w:val="0"/>
        <w:snapToGrid w:val="0"/>
        <w:spacing w:line="360" w:lineRule="auto"/>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t>六、开标有关信息：</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开标时间：2017年</w:t>
      </w:r>
      <w:r w:rsidRPr="00720D28">
        <w:rPr>
          <w:rFonts w:ascii="宋体" w:hAnsi="宋体"/>
          <w:snapToGrid w:val="0"/>
          <w:color w:val="000000" w:themeColor="text1"/>
          <w:kern w:val="0"/>
          <w:szCs w:val="21"/>
        </w:rPr>
        <w:t>6</w:t>
      </w:r>
      <w:r w:rsidRPr="00720D28">
        <w:rPr>
          <w:rFonts w:ascii="宋体" w:hAnsi="宋体" w:hint="eastAsia"/>
          <w:snapToGrid w:val="0"/>
          <w:color w:val="000000" w:themeColor="text1"/>
          <w:kern w:val="0"/>
          <w:szCs w:val="21"/>
        </w:rPr>
        <w:t>月</w:t>
      </w:r>
      <w:r w:rsidRPr="00720D28">
        <w:rPr>
          <w:rFonts w:ascii="宋体" w:hAnsi="宋体"/>
          <w:snapToGrid w:val="0"/>
          <w:color w:val="000000" w:themeColor="text1"/>
          <w:kern w:val="0"/>
          <w:szCs w:val="21"/>
        </w:rPr>
        <w:t>26</w:t>
      </w:r>
      <w:r w:rsidRPr="00720D28">
        <w:rPr>
          <w:rFonts w:ascii="宋体" w:hAnsi="宋体" w:hint="eastAsia"/>
          <w:snapToGrid w:val="0"/>
          <w:color w:val="000000" w:themeColor="text1"/>
          <w:kern w:val="0"/>
          <w:szCs w:val="21"/>
        </w:rPr>
        <w:t>日下午</w:t>
      </w:r>
      <w:r w:rsidRPr="00720D28">
        <w:rPr>
          <w:rFonts w:ascii="宋体" w:hAnsi="宋体"/>
          <w:snapToGrid w:val="0"/>
          <w:color w:val="000000" w:themeColor="text1"/>
          <w:kern w:val="0"/>
          <w:szCs w:val="21"/>
        </w:rPr>
        <w:t>14</w:t>
      </w:r>
      <w:r w:rsidRPr="00720D28">
        <w:rPr>
          <w:rFonts w:ascii="宋体" w:hAnsi="宋体" w:hint="eastAsia"/>
          <w:snapToGrid w:val="0"/>
          <w:color w:val="000000" w:themeColor="text1"/>
          <w:kern w:val="0"/>
          <w:szCs w:val="21"/>
        </w:rPr>
        <w:t>:30时（北京时间）</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开标地点：江苏省公共资源交易中心分中心</w:t>
      </w:r>
      <w:r w:rsidRPr="00720D28">
        <w:rPr>
          <w:rFonts w:ascii="宋体" w:hAnsi="宋体"/>
          <w:snapToGrid w:val="0"/>
          <w:color w:val="000000" w:themeColor="text1"/>
          <w:kern w:val="0"/>
          <w:szCs w:val="21"/>
        </w:rPr>
        <w:t>5</w:t>
      </w:r>
      <w:r w:rsidRPr="00720D28">
        <w:rPr>
          <w:rFonts w:ascii="宋体" w:hAnsi="宋体" w:hint="eastAsia"/>
          <w:snapToGrid w:val="0"/>
          <w:color w:val="000000" w:themeColor="text1"/>
          <w:kern w:val="0"/>
          <w:szCs w:val="21"/>
        </w:rPr>
        <w:t>楼开标大厅</w:t>
      </w:r>
    </w:p>
    <w:p w:rsidR="00F8342C" w:rsidRPr="00720D28" w:rsidRDefault="00F8342C" w:rsidP="00F8342C">
      <w:pPr>
        <w:adjustRightInd w:val="0"/>
        <w:snapToGrid w:val="0"/>
        <w:spacing w:line="360" w:lineRule="auto"/>
        <w:ind w:firstLineChars="650" w:firstLine="1365"/>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（地址：江苏省南京市西康路7号</w:t>
      </w:r>
      <w:r w:rsidRPr="00720D28">
        <w:rPr>
          <w:rFonts w:ascii="宋体" w:hAnsi="宋体"/>
          <w:snapToGrid w:val="0"/>
          <w:color w:val="000000" w:themeColor="text1"/>
          <w:kern w:val="0"/>
          <w:szCs w:val="21"/>
        </w:rPr>
        <w:t>5</w:t>
      </w:r>
      <w:r w:rsidRPr="00720D28">
        <w:rPr>
          <w:rFonts w:ascii="宋体" w:hAnsi="宋体" w:hint="eastAsia"/>
          <w:snapToGrid w:val="0"/>
          <w:color w:val="000000" w:themeColor="text1"/>
          <w:kern w:val="0"/>
          <w:szCs w:val="21"/>
        </w:rPr>
        <w:t>楼）</w:t>
      </w:r>
    </w:p>
    <w:p w:rsidR="00F8342C" w:rsidRPr="00720D28" w:rsidRDefault="00F8342C" w:rsidP="00F8342C">
      <w:pPr>
        <w:adjustRightInd w:val="0"/>
        <w:snapToGrid w:val="0"/>
        <w:spacing w:line="360" w:lineRule="auto"/>
        <w:rPr>
          <w:rFonts w:ascii="宋体" w:hAnsi="宋体"/>
          <w:b/>
          <w:snapToGrid w:val="0"/>
          <w:color w:val="000000" w:themeColor="text1"/>
          <w:kern w:val="0"/>
          <w:szCs w:val="21"/>
        </w:rPr>
      </w:pPr>
      <w:r w:rsidRPr="00720D28">
        <w:rPr>
          <w:rFonts w:ascii="宋体" w:hAnsi="宋体" w:hint="eastAsia"/>
          <w:b/>
          <w:snapToGrid w:val="0"/>
          <w:color w:val="000000" w:themeColor="text1"/>
          <w:kern w:val="0"/>
          <w:szCs w:val="21"/>
        </w:rPr>
        <w:t>七、本次招标联系事项：</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招标人：南京森林警察学院</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 xml:space="preserve">联系人：胡京林 </w:t>
      </w:r>
      <w:r w:rsidRPr="00720D28">
        <w:rPr>
          <w:rFonts w:ascii="宋体" w:hAnsi="宋体"/>
          <w:snapToGrid w:val="0"/>
          <w:color w:val="000000" w:themeColor="text1"/>
          <w:kern w:val="0"/>
          <w:szCs w:val="21"/>
        </w:rPr>
        <w:t xml:space="preserve"> </w:t>
      </w:r>
      <w:r w:rsidRPr="00720D28">
        <w:rPr>
          <w:rFonts w:ascii="宋体" w:hAnsi="宋体" w:hint="eastAsia"/>
          <w:snapToGrid w:val="0"/>
          <w:color w:val="000000" w:themeColor="text1"/>
          <w:kern w:val="0"/>
          <w:szCs w:val="21"/>
        </w:rPr>
        <w:t>厉开平  詹庆斌</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电话：025-</w:t>
      </w:r>
      <w:r w:rsidRPr="00720D28">
        <w:rPr>
          <w:rFonts w:ascii="宋体" w:hAnsi="宋体"/>
          <w:snapToGrid w:val="0"/>
          <w:color w:val="000000" w:themeColor="text1"/>
          <w:kern w:val="0"/>
          <w:szCs w:val="21"/>
        </w:rPr>
        <w:t>85878966  85878792   85878746</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地址：南京市仙林大学城文澜路28号</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招标代理机构：江苏省国际招标公司</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项目经办人：陈诚、姜瑶、夏葆莉</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电  话：025-83248600、83249926、83249927</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传  真：025-83248600</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地  址: 南京市西康路7号601室</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邮  编: 210024</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电子邮件：chenc@jitc.cn</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网  址：中国政府采购网  江苏政府采购网</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户  名：江苏省国际招标公司</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开户银行：中信银行南京江苏路支行</w:t>
      </w:r>
    </w:p>
    <w:p w:rsidR="00F8342C" w:rsidRPr="00720D28" w:rsidRDefault="00F8342C" w:rsidP="00F8342C">
      <w:pPr>
        <w:adjustRightInd w:val="0"/>
        <w:snapToGrid w:val="0"/>
        <w:spacing w:line="360" w:lineRule="auto"/>
        <w:ind w:firstLineChars="200" w:firstLine="420"/>
        <w:rPr>
          <w:rFonts w:ascii="宋体" w:hAnsi="宋体"/>
          <w:snapToGrid w:val="0"/>
          <w:color w:val="000000" w:themeColor="text1"/>
          <w:kern w:val="0"/>
          <w:szCs w:val="21"/>
        </w:rPr>
      </w:pPr>
      <w:r w:rsidRPr="00720D28">
        <w:rPr>
          <w:rFonts w:ascii="宋体" w:hAnsi="宋体" w:hint="eastAsia"/>
          <w:snapToGrid w:val="0"/>
          <w:color w:val="000000" w:themeColor="text1"/>
          <w:kern w:val="0"/>
          <w:szCs w:val="21"/>
        </w:rPr>
        <w:t>人民币账号:7321810182600023404</w:t>
      </w:r>
    </w:p>
    <w:p w:rsidR="00203308" w:rsidRDefault="00203308"/>
    <w:sectPr w:rsidR="00203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70" w:rsidRDefault="00D27770" w:rsidP="00F8342C">
      <w:r>
        <w:separator/>
      </w:r>
    </w:p>
  </w:endnote>
  <w:endnote w:type="continuationSeparator" w:id="0">
    <w:p w:rsidR="00D27770" w:rsidRDefault="00D27770" w:rsidP="00F8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70" w:rsidRDefault="00D27770" w:rsidP="00F8342C">
      <w:r>
        <w:separator/>
      </w:r>
    </w:p>
  </w:footnote>
  <w:footnote w:type="continuationSeparator" w:id="0">
    <w:p w:rsidR="00D27770" w:rsidRDefault="00D27770" w:rsidP="00F8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B8"/>
    <w:rsid w:val="00203308"/>
    <w:rsid w:val="00317CE9"/>
    <w:rsid w:val="0046016A"/>
    <w:rsid w:val="00B70A67"/>
    <w:rsid w:val="00B765B8"/>
    <w:rsid w:val="00D27770"/>
    <w:rsid w:val="00D86093"/>
    <w:rsid w:val="00F8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C0709-DBF9-4751-A625-37175B50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4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342C"/>
    <w:rPr>
      <w:sz w:val="18"/>
      <w:szCs w:val="18"/>
    </w:rPr>
  </w:style>
  <w:style w:type="paragraph" w:styleId="a4">
    <w:name w:val="footer"/>
    <w:basedOn w:val="a"/>
    <w:link w:val="Char0"/>
    <w:uiPriority w:val="99"/>
    <w:unhideWhenUsed/>
    <w:rsid w:val="00F834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34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209</Words>
  <Characters>1197</Characters>
  <Application>Microsoft Office Word</Application>
  <DocSecurity>0</DocSecurity>
  <Lines>9</Lines>
  <Paragraphs>2</Paragraphs>
  <ScaleCrop>false</ScaleCrop>
  <Company>Sky123.Org</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dc:creator>
  <cp:keywords/>
  <dc:description/>
  <cp:lastModifiedBy>chenc</cp:lastModifiedBy>
  <cp:revision>4</cp:revision>
  <dcterms:created xsi:type="dcterms:W3CDTF">2017-06-02T09:05:00Z</dcterms:created>
  <dcterms:modified xsi:type="dcterms:W3CDTF">2017-06-04T23:52:00Z</dcterms:modified>
</cp:coreProperties>
</file>