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71" w:rsidRPr="00AA6471" w:rsidRDefault="00AA6471" w:rsidP="00AA6471">
      <w:pPr>
        <w:spacing w:line="360" w:lineRule="auto"/>
        <w:jc w:val="center"/>
        <w:rPr>
          <w:rFonts w:ascii="宋体" w:eastAsia="宋体" w:hAnsi="宋体" w:cs="Times New Roman" w:hint="eastAsia"/>
          <w:b/>
          <w:color w:val="000000"/>
          <w:sz w:val="28"/>
          <w:szCs w:val="28"/>
        </w:rPr>
      </w:pPr>
      <w:r w:rsidRPr="00AA6471">
        <w:rPr>
          <w:rFonts w:ascii="宋体" w:eastAsia="宋体" w:hAnsi="宋体" w:cs="Times New Roman" w:hint="eastAsia"/>
          <w:b/>
          <w:color w:val="000000"/>
          <w:sz w:val="28"/>
          <w:szCs w:val="28"/>
        </w:rPr>
        <w:t>第1包 800nm全反镜(含电动、手动镜架）</w:t>
      </w: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1.工作条件：</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1</w:t>
      </w:r>
      <w:r w:rsidRPr="00AA6471">
        <w:rPr>
          <w:rFonts w:ascii="宋体" w:eastAsia="宋体" w:hAnsi="宋体" w:cs="Times New Roman"/>
          <w:sz w:val="24"/>
          <w:szCs w:val="24"/>
        </w:rPr>
        <w:t>.1</w:t>
      </w:r>
      <w:r w:rsidRPr="00AA6471">
        <w:rPr>
          <w:rFonts w:ascii="宋体" w:eastAsia="宋体" w:hAnsi="宋体" w:cs="Times New Roman" w:hint="eastAsia"/>
          <w:sz w:val="24"/>
          <w:szCs w:val="24"/>
        </w:rPr>
        <w:t xml:space="preserve"> 见总则第3条。</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1.2 可在高真空环境下使用。</w:t>
      </w:r>
    </w:p>
    <w:p w:rsidR="00AA6471" w:rsidRPr="00AA6471" w:rsidRDefault="00AA6471" w:rsidP="00AA6471">
      <w:pPr>
        <w:spacing w:line="360" w:lineRule="auto"/>
        <w:rPr>
          <w:rFonts w:ascii="宋体" w:eastAsia="宋体" w:hAnsi="宋体" w:cs="Times New Roman" w:hint="eastAsia"/>
          <w:sz w:val="24"/>
          <w:szCs w:val="24"/>
        </w:rPr>
      </w:pP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2.  设备用途：</w:t>
      </w:r>
    </w:p>
    <w:p w:rsidR="00AA6471" w:rsidRPr="00AA6471" w:rsidRDefault="00AA6471" w:rsidP="00AA6471">
      <w:pPr>
        <w:spacing w:line="360" w:lineRule="auto"/>
        <w:rPr>
          <w:rFonts w:ascii="宋体" w:eastAsia="宋体" w:hAnsi="宋体" w:cs="Times New Roman" w:hint="eastAsia"/>
          <w:color w:val="000000"/>
          <w:kern w:val="0"/>
          <w:sz w:val="24"/>
          <w:szCs w:val="24"/>
          <w:lang w:val="zh-CN"/>
        </w:rPr>
      </w:pPr>
      <w:r w:rsidRPr="00AA6471">
        <w:rPr>
          <w:rFonts w:ascii="宋体" w:eastAsia="宋体" w:hAnsi="宋体" w:cs="Times New Roman" w:hint="eastAsia"/>
          <w:sz w:val="24"/>
          <w:szCs w:val="24"/>
        </w:rPr>
        <w:t>2.1 用于反射中心波长800nm的飞秒激光脉冲</w:t>
      </w:r>
      <w:r w:rsidRPr="00AA6471">
        <w:rPr>
          <w:rFonts w:ascii="宋体" w:eastAsia="宋体" w:hAnsi="宋体" w:cs="Times New Roman" w:hint="eastAsia"/>
          <w:color w:val="000000"/>
          <w:kern w:val="0"/>
          <w:sz w:val="24"/>
          <w:szCs w:val="24"/>
          <w:lang w:val="zh-CN"/>
        </w:rPr>
        <w:t>。</w:t>
      </w:r>
    </w:p>
    <w:p w:rsidR="00AA6471" w:rsidRPr="00AA6471" w:rsidRDefault="00AA6471" w:rsidP="00AA6471">
      <w:pPr>
        <w:spacing w:line="360" w:lineRule="auto"/>
        <w:rPr>
          <w:rFonts w:ascii="宋体" w:eastAsia="宋体" w:hAnsi="宋体" w:cs="Times New Roman" w:hint="eastAsia"/>
          <w:color w:val="000000"/>
          <w:kern w:val="0"/>
          <w:sz w:val="24"/>
          <w:szCs w:val="24"/>
          <w:lang w:val="zh-CN"/>
        </w:rPr>
      </w:pP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3.技术规格：</w:t>
      </w:r>
    </w:p>
    <w:p w:rsidR="00AA6471" w:rsidRPr="00AA6471" w:rsidRDefault="00AA6471" w:rsidP="00AA6471">
      <w:pPr>
        <w:spacing w:line="360" w:lineRule="auto"/>
        <w:rPr>
          <w:rFonts w:ascii="宋体" w:eastAsia="宋体" w:hAnsi="宋体" w:cs="Times New Roman" w:hint="eastAsia"/>
          <w:color w:val="000000"/>
          <w:sz w:val="24"/>
          <w:szCs w:val="24"/>
        </w:rPr>
      </w:pPr>
      <w:r w:rsidRPr="00AA6471">
        <w:rPr>
          <w:rFonts w:ascii="宋体" w:eastAsia="宋体" w:hAnsi="宋体" w:cs="Times New Roman" w:hint="eastAsia"/>
          <w:sz w:val="24"/>
          <w:szCs w:val="24"/>
        </w:rPr>
        <w:t xml:space="preserve">3.1 </w:t>
      </w:r>
      <w:r w:rsidRPr="00AA6471">
        <w:rPr>
          <w:rFonts w:ascii="宋体" w:eastAsia="宋体" w:hAnsi="宋体" w:cs="Times New Roman" w:hint="eastAsia"/>
          <w:color w:val="000000"/>
          <w:sz w:val="24"/>
          <w:szCs w:val="24"/>
        </w:rPr>
        <w:t xml:space="preserve"> 总体要求</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color w:val="000000"/>
          <w:sz w:val="24"/>
          <w:szCs w:val="24"/>
        </w:rPr>
        <w:t>3.1.1  800nm</w:t>
      </w:r>
      <w:proofErr w:type="gramStart"/>
      <w:r w:rsidRPr="00AA6471">
        <w:rPr>
          <w:rFonts w:ascii="宋体" w:eastAsia="宋体" w:hAnsi="宋体" w:cs="Times New Roman" w:hint="eastAsia"/>
          <w:color w:val="000000"/>
          <w:sz w:val="24"/>
          <w:szCs w:val="24"/>
        </w:rPr>
        <w:t>全反镜由14片</w:t>
      </w:r>
      <w:proofErr w:type="gramEnd"/>
      <w:r w:rsidRPr="00AA6471">
        <w:rPr>
          <w:rFonts w:ascii="宋体" w:eastAsia="宋体" w:hAnsi="宋体" w:cs="Times New Roman" w:hint="eastAsia"/>
          <w:color w:val="000000"/>
          <w:sz w:val="24"/>
          <w:szCs w:val="24"/>
        </w:rPr>
        <w:t>反射镜，7个手动镜架，7个电动镜架，2套电动镜架控制器构成。</w:t>
      </w:r>
    </w:p>
    <w:p w:rsidR="00AA6471" w:rsidRPr="00AA6471" w:rsidRDefault="00AA6471" w:rsidP="00AA6471">
      <w:pPr>
        <w:spacing w:afterLines="50" w:after="156"/>
        <w:rPr>
          <w:rFonts w:ascii="宋体" w:eastAsia="宋体" w:hAnsi="宋体" w:cs="Times New Roman" w:hint="eastAsia"/>
          <w:sz w:val="24"/>
          <w:szCs w:val="24"/>
        </w:rPr>
      </w:pP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3.2反射镜技术规格：</w:t>
      </w:r>
    </w:p>
    <w:p w:rsidR="00AA6471" w:rsidRPr="00AA6471" w:rsidRDefault="00AA6471" w:rsidP="00AA6471">
      <w:pPr>
        <w:spacing w:afterLines="50" w:after="156"/>
        <w:ind w:left="345"/>
        <w:rPr>
          <w:rFonts w:ascii="宋体" w:eastAsia="宋体" w:hAnsi="宋体" w:cs="Times New Roman" w:hint="eastAsia"/>
          <w:sz w:val="24"/>
          <w:szCs w:val="24"/>
        </w:rPr>
      </w:pPr>
      <w:bookmarkStart w:id="0" w:name="OLE_LINK50"/>
      <w:bookmarkStart w:id="1" w:name="OLE_LINK51"/>
      <w:r w:rsidRPr="00AA6471">
        <w:rPr>
          <w:rFonts w:ascii="宋体" w:eastAsia="宋体" w:hAnsi="宋体" w:cs="Times New Roman" w:hint="eastAsia"/>
          <w:sz w:val="24"/>
          <w:szCs w:val="24"/>
        </w:rPr>
        <w:t>*3.2.1 可在高真空环境下稳定工作。</w:t>
      </w:r>
    </w:p>
    <w:p w:rsidR="00AA6471" w:rsidRPr="00AA6471" w:rsidRDefault="00AA6471" w:rsidP="00AA6471">
      <w:pPr>
        <w:spacing w:afterLines="50" w:after="156"/>
        <w:ind w:left="345"/>
        <w:rPr>
          <w:rFonts w:ascii="宋体" w:eastAsia="宋体" w:hAnsi="宋体" w:cs="Times New Roman" w:hint="eastAsia"/>
          <w:sz w:val="24"/>
          <w:szCs w:val="24"/>
        </w:rPr>
      </w:pPr>
      <w:r w:rsidRPr="00AA6471">
        <w:rPr>
          <w:rFonts w:ascii="宋体" w:eastAsia="宋体" w:hAnsi="宋体" w:cs="Times New Roman" w:hint="eastAsia"/>
          <w:sz w:val="24"/>
          <w:szCs w:val="24"/>
        </w:rPr>
        <w:t>*3.2.2 镜片外缘尺寸：圆形或矩形均可，圆形直径&gt;350mm; 矩形长边&gt;350mm, 短边&gt;260mm。</w:t>
      </w:r>
    </w:p>
    <w:p w:rsidR="00AA6471" w:rsidRPr="00AA6471" w:rsidRDefault="00AA6471" w:rsidP="00AA6471">
      <w:pPr>
        <w:spacing w:afterLines="50" w:after="156"/>
        <w:ind w:left="345"/>
        <w:rPr>
          <w:rFonts w:ascii="宋体" w:eastAsia="宋体" w:hAnsi="宋体" w:cs="Times New Roman" w:hint="eastAsia"/>
          <w:sz w:val="24"/>
          <w:szCs w:val="24"/>
        </w:rPr>
      </w:pPr>
      <w:r w:rsidRPr="00AA6471">
        <w:rPr>
          <w:rFonts w:ascii="宋体" w:eastAsia="宋体" w:hAnsi="宋体" w:cs="Times New Roman" w:hint="eastAsia"/>
          <w:sz w:val="24"/>
          <w:szCs w:val="24"/>
        </w:rPr>
        <w:t>3.2.3 镜片双面抛光, 单面</w:t>
      </w:r>
      <w:proofErr w:type="gramStart"/>
      <w:r w:rsidRPr="00AA6471">
        <w:rPr>
          <w:rFonts w:ascii="宋体" w:eastAsia="宋体" w:hAnsi="宋体" w:cs="Times New Roman" w:hint="eastAsia"/>
          <w:sz w:val="24"/>
          <w:szCs w:val="24"/>
        </w:rPr>
        <w:t>镀</w:t>
      </w:r>
      <w:proofErr w:type="gramEnd"/>
      <w:r w:rsidRPr="00AA6471">
        <w:rPr>
          <w:rFonts w:ascii="宋体" w:eastAsia="宋体" w:hAnsi="宋体" w:cs="Times New Roman" w:hint="eastAsia"/>
          <w:sz w:val="24"/>
          <w:szCs w:val="24"/>
        </w:rPr>
        <w:t>反射膜。</w:t>
      </w:r>
    </w:p>
    <w:bookmarkEnd w:id="0"/>
    <w:bookmarkEnd w:id="1"/>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3.2.3 镀膜面尺寸：圆形直径&gt;340mm; 矩形长&gt;=340 mm, 宽&gt;=250 mm，位置居中。</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#3.2.4 反射带宽：110nm, 以800nm为中心波长。</w:t>
      </w:r>
    </w:p>
    <w:p w:rsidR="00AA6471" w:rsidRPr="00AA6471" w:rsidRDefault="00AA6471" w:rsidP="00AA6471">
      <w:pPr>
        <w:spacing w:afterLines="50" w:after="156"/>
        <w:ind w:left="345"/>
        <w:rPr>
          <w:rFonts w:ascii="宋体" w:eastAsia="宋体" w:hAnsi="宋体" w:cs="Times New Roman" w:hint="eastAsia"/>
          <w:sz w:val="24"/>
          <w:szCs w:val="24"/>
        </w:rPr>
      </w:pPr>
      <w:r w:rsidRPr="00AA6471">
        <w:rPr>
          <w:rFonts w:ascii="宋体" w:eastAsia="宋体" w:hAnsi="宋体" w:cs="Times New Roman" w:hint="eastAsia"/>
          <w:sz w:val="24"/>
          <w:szCs w:val="24"/>
        </w:rPr>
        <w:t>*3.2.5 反射率：&gt;99.3%, 入射角45度，对反射带宽内所有波长均满足。</w:t>
      </w:r>
    </w:p>
    <w:p w:rsidR="00AA6471" w:rsidRPr="00AA6471" w:rsidRDefault="00AA6471" w:rsidP="00AA6471">
      <w:pPr>
        <w:spacing w:afterLines="50" w:after="156"/>
        <w:ind w:left="345"/>
        <w:rPr>
          <w:rFonts w:ascii="宋体" w:eastAsia="宋体" w:hAnsi="宋体" w:cs="Times New Roman" w:hint="eastAsia"/>
          <w:sz w:val="24"/>
          <w:szCs w:val="24"/>
        </w:rPr>
      </w:pPr>
      <w:r w:rsidRPr="00AA6471">
        <w:rPr>
          <w:rFonts w:ascii="宋体" w:eastAsia="宋体" w:hAnsi="宋体" w:cs="Times New Roman" w:hint="eastAsia"/>
          <w:sz w:val="24"/>
          <w:szCs w:val="24"/>
        </w:rPr>
        <w:t>*3.2.6 介质膜表面</w:t>
      </w:r>
      <w:proofErr w:type="gramStart"/>
      <w:r w:rsidRPr="00AA6471">
        <w:rPr>
          <w:rFonts w:ascii="宋体" w:eastAsia="宋体" w:hAnsi="宋体" w:cs="Times New Roman" w:hint="eastAsia"/>
          <w:sz w:val="24"/>
          <w:szCs w:val="24"/>
        </w:rPr>
        <w:t>不</w:t>
      </w:r>
      <w:proofErr w:type="gramEnd"/>
      <w:r w:rsidRPr="00AA6471">
        <w:rPr>
          <w:rFonts w:ascii="宋体" w:eastAsia="宋体" w:hAnsi="宋体" w:cs="Times New Roman" w:hint="eastAsia"/>
          <w:sz w:val="24"/>
          <w:szCs w:val="24"/>
        </w:rPr>
        <w:t>平整度：&lt; 100 nm。</w:t>
      </w:r>
    </w:p>
    <w:p w:rsidR="00AA6471" w:rsidRPr="00AA6471" w:rsidRDefault="00AA6471" w:rsidP="00AA6471">
      <w:pPr>
        <w:spacing w:afterLines="50" w:after="156"/>
        <w:ind w:left="345"/>
        <w:rPr>
          <w:rFonts w:ascii="宋体" w:eastAsia="宋体" w:hAnsi="宋体" w:cs="Times New Roman" w:hint="eastAsia"/>
          <w:sz w:val="24"/>
          <w:szCs w:val="24"/>
        </w:rPr>
      </w:pPr>
      <w:r w:rsidRPr="00AA6471">
        <w:rPr>
          <w:rFonts w:ascii="宋体" w:eastAsia="宋体" w:hAnsi="宋体" w:cs="Times New Roman" w:hint="eastAsia"/>
          <w:sz w:val="24"/>
          <w:szCs w:val="24"/>
        </w:rPr>
        <w:t>3.2.7 镀膜反射面激光破坏阈值：&gt; 0.5J/cm</w:t>
      </w:r>
      <w:r w:rsidRPr="00AA6471">
        <w:rPr>
          <w:rFonts w:ascii="宋体" w:eastAsia="宋体" w:hAnsi="宋体" w:cs="Times New Roman" w:hint="eastAsia"/>
          <w:sz w:val="24"/>
          <w:szCs w:val="24"/>
          <w:vertAlign w:val="superscript"/>
        </w:rPr>
        <w:t>2</w:t>
      </w:r>
      <w:r w:rsidRPr="00AA6471">
        <w:rPr>
          <w:rFonts w:ascii="宋体" w:eastAsia="宋体" w:hAnsi="宋体" w:cs="Times New Roman" w:hint="eastAsia"/>
          <w:sz w:val="24"/>
          <w:szCs w:val="24"/>
        </w:rPr>
        <w:t>。</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3.3 手动镜架技术规格：</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3.3.1 外形尺寸，机械构造与3.2所述反射镜理想适配。</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3.3.2 镜架主体材质：硬铝。</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*3.3.3 镜架可两维调节：水平，俯仰。</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*3.3.4 镜架手动调节装置不得使用润滑油。</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*3.3.5 可在高真空环境下稳定工作。</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*3.3.6 真空环境下镜架无油气挥发。</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lastRenderedPageBreak/>
        <w:t>3.3 电动镜架技术规格：</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3.3.1 外形尺寸，机械构造与3.2所述反射镜理想适配。</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3.3.2 镜架主体材质：硬铝</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*3.3.3 镜架可两维调节：水平，俯仰。</w:t>
      </w:r>
    </w:p>
    <w:p w:rsidR="00AA6471" w:rsidRPr="00AA6471" w:rsidRDefault="00AA6471" w:rsidP="00AA6471">
      <w:pPr>
        <w:spacing w:afterLines="50" w:after="156"/>
        <w:ind w:firstLine="120"/>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*3.3.4 镜架电动调节装置不得使用润滑油。</w:t>
      </w:r>
    </w:p>
    <w:p w:rsidR="00AA6471" w:rsidRPr="00AA6471" w:rsidRDefault="00AA6471" w:rsidP="00AA6471">
      <w:pPr>
        <w:spacing w:afterLines="50" w:after="156"/>
        <w:ind w:firstLine="120"/>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*3.3.5 可在高真空环境下稳定工作。</w:t>
      </w:r>
    </w:p>
    <w:p w:rsidR="00AA6471" w:rsidRPr="00AA6471" w:rsidRDefault="00AA6471" w:rsidP="00AA6471">
      <w:pPr>
        <w:spacing w:afterLines="50" w:after="156"/>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*3.3.6 真空环境下镜架、附带电机及其配套线缆无油气挥发。</w:t>
      </w: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4. 产品配置要求</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4.1　产品包含</w:t>
      </w:r>
      <w:r w:rsidRPr="00AA6471">
        <w:rPr>
          <w:rFonts w:ascii="宋体" w:eastAsia="宋体" w:hAnsi="宋体" w:cs="Times New Roman" w:hint="eastAsia"/>
          <w:color w:val="000000"/>
          <w:sz w:val="24"/>
          <w:szCs w:val="24"/>
        </w:rPr>
        <w:t>14片800nm全反镜，7个手动镜架，7个电动镜架，2套电动镜架控制器。</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4.2　备件</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4.2.1　由投标人确定种类和数量并作为评标依据。　</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4.3　其它附属设备</w:t>
      </w:r>
    </w:p>
    <w:p w:rsidR="00AA6471" w:rsidRPr="00AA6471" w:rsidRDefault="00AA6471" w:rsidP="00AA6471">
      <w:pPr>
        <w:spacing w:line="360" w:lineRule="auto"/>
        <w:ind w:left="943" w:hangingChars="393" w:hanging="943"/>
        <w:rPr>
          <w:rFonts w:ascii="宋体" w:eastAsia="宋体" w:hAnsi="宋体" w:cs="Times New Roman" w:hint="eastAsia"/>
          <w:sz w:val="24"/>
          <w:szCs w:val="24"/>
        </w:rPr>
      </w:pPr>
      <w:r w:rsidRPr="00AA6471">
        <w:rPr>
          <w:rFonts w:ascii="宋体" w:eastAsia="宋体" w:hAnsi="宋体" w:cs="Times New Roman" w:hint="eastAsia"/>
          <w:sz w:val="24"/>
          <w:szCs w:val="24"/>
        </w:rPr>
        <w:t>4.3.1　电动镜架控制器的控制软件以及用于运行软件的电脑设备2套。</w:t>
      </w:r>
    </w:p>
    <w:p w:rsidR="00AA6471" w:rsidRPr="00AA6471" w:rsidRDefault="00AA6471" w:rsidP="00AA6471">
      <w:pPr>
        <w:spacing w:line="360" w:lineRule="auto"/>
        <w:ind w:left="943" w:hangingChars="393" w:hanging="943"/>
        <w:rPr>
          <w:rFonts w:ascii="宋体" w:eastAsia="宋体" w:hAnsi="宋体" w:cs="Times New Roman" w:hint="eastAsia"/>
          <w:sz w:val="24"/>
          <w:szCs w:val="24"/>
        </w:rPr>
      </w:pPr>
      <w:r w:rsidRPr="00AA6471">
        <w:rPr>
          <w:rFonts w:ascii="宋体" w:eastAsia="宋体" w:hAnsi="宋体" w:cs="Times New Roman" w:hint="eastAsia"/>
          <w:sz w:val="24"/>
          <w:szCs w:val="24"/>
        </w:rPr>
        <w:t>4.4　其它保证仪器设备的正常运行和常规保养所需的附件、专用工具和消耗品。</w:t>
      </w:r>
    </w:p>
    <w:p w:rsidR="00AA6471" w:rsidRPr="00AA6471" w:rsidRDefault="00AA6471" w:rsidP="00AA6471">
      <w:pPr>
        <w:spacing w:line="360" w:lineRule="auto"/>
        <w:ind w:left="420" w:firstLine="240"/>
        <w:rPr>
          <w:rFonts w:ascii="宋体" w:eastAsia="宋体" w:hAnsi="宋体" w:cs="Times New Roman" w:hint="eastAsia"/>
          <w:sz w:val="24"/>
          <w:szCs w:val="24"/>
        </w:rPr>
      </w:pP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5</w:t>
      </w:r>
      <w:r w:rsidRPr="00AA6471">
        <w:rPr>
          <w:rFonts w:ascii="宋体" w:eastAsia="宋体" w:hAnsi="宋体" w:cs="Times New Roman"/>
          <w:b/>
          <w:sz w:val="24"/>
          <w:szCs w:val="24"/>
        </w:rPr>
        <w:t xml:space="preserve">. </w:t>
      </w:r>
      <w:r w:rsidRPr="00AA6471">
        <w:rPr>
          <w:rFonts w:ascii="宋体" w:eastAsia="宋体" w:hAnsi="宋体" w:cs="Times New Roman" w:hint="eastAsia"/>
          <w:b/>
          <w:sz w:val="24"/>
          <w:szCs w:val="24"/>
        </w:rPr>
        <w:t>选购附件、备件及消耗品</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 xml:space="preserve">5. 1  提供延长保修期半年、1年、2年、3年的价格。    </w:t>
      </w:r>
    </w:p>
    <w:p w:rsidR="00AA6471" w:rsidRPr="00AA6471" w:rsidRDefault="00AA6471" w:rsidP="00AA6471">
      <w:pPr>
        <w:tabs>
          <w:tab w:val="left" w:pos="540"/>
        </w:tabs>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 xml:space="preserve">   </w:t>
      </w:r>
    </w:p>
    <w:p w:rsidR="00AA6471" w:rsidRPr="00AA6471" w:rsidRDefault="00AA6471" w:rsidP="00AA6471">
      <w:pPr>
        <w:tabs>
          <w:tab w:val="left" w:pos="540"/>
        </w:tabs>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6.  技术文件：</w:t>
      </w:r>
    </w:p>
    <w:p w:rsidR="00AA6471" w:rsidRPr="00AA6471" w:rsidRDefault="00AA6471" w:rsidP="00AA6471">
      <w:pPr>
        <w:spacing w:line="360" w:lineRule="auto"/>
        <w:ind w:left="420" w:hangingChars="175" w:hanging="420"/>
        <w:rPr>
          <w:rFonts w:ascii="宋体" w:eastAsia="宋体" w:hAnsi="宋体" w:cs="宋体" w:hint="eastAsia"/>
          <w:color w:val="000000"/>
          <w:sz w:val="24"/>
          <w:szCs w:val="24"/>
          <w:lang w:bidi="ar"/>
        </w:rPr>
      </w:pPr>
      <w:r w:rsidRPr="00AA6471">
        <w:rPr>
          <w:rFonts w:ascii="宋体" w:eastAsia="宋体" w:hAnsi="宋体" w:cs="Times New Roman"/>
          <w:sz w:val="24"/>
          <w:szCs w:val="24"/>
          <w:lang w:bidi="ar"/>
        </w:rPr>
        <w:t>6.</w:t>
      </w:r>
      <w:r w:rsidRPr="00AA6471">
        <w:rPr>
          <w:rFonts w:ascii="宋体" w:eastAsia="宋体" w:hAnsi="宋体" w:cs="Times New Roman" w:hint="eastAsia"/>
          <w:sz w:val="24"/>
          <w:szCs w:val="24"/>
          <w:lang w:bidi="ar"/>
        </w:rPr>
        <w:t>1</w:t>
      </w:r>
      <w:proofErr w:type="gramStart"/>
      <w:r w:rsidRPr="00AA6471">
        <w:rPr>
          <w:rFonts w:ascii="宋体" w:eastAsia="宋体" w:hAnsi="宋体" w:cs="宋体" w:hint="eastAsia"/>
          <w:color w:val="000000"/>
          <w:sz w:val="24"/>
          <w:szCs w:val="24"/>
          <w:lang w:bidi="ar"/>
        </w:rPr>
        <w:t>一</w:t>
      </w:r>
      <w:proofErr w:type="gramEnd"/>
      <w:r w:rsidRPr="00AA6471">
        <w:rPr>
          <w:rFonts w:ascii="宋体" w:eastAsia="宋体" w:hAnsi="宋体" w:cs="宋体" w:hint="eastAsia"/>
          <w:color w:val="000000"/>
          <w:sz w:val="24"/>
          <w:szCs w:val="24"/>
          <w:lang w:bidi="ar"/>
        </w:rPr>
        <w:t>套中文或英文说明书在合同</w:t>
      </w:r>
      <w:proofErr w:type="gramStart"/>
      <w:r w:rsidRPr="00AA6471">
        <w:rPr>
          <w:rFonts w:ascii="宋体" w:eastAsia="宋体" w:hAnsi="宋体" w:cs="宋体" w:hint="eastAsia"/>
          <w:color w:val="000000"/>
          <w:sz w:val="24"/>
          <w:szCs w:val="24"/>
          <w:lang w:bidi="ar"/>
        </w:rPr>
        <w:t>签定</w:t>
      </w:r>
      <w:proofErr w:type="gramEnd"/>
      <w:r w:rsidRPr="00AA6471">
        <w:rPr>
          <w:rFonts w:ascii="宋体" w:eastAsia="宋体" w:hAnsi="宋体" w:cs="宋体" w:hint="eastAsia"/>
          <w:color w:val="000000"/>
          <w:sz w:val="24"/>
          <w:szCs w:val="24"/>
          <w:lang w:bidi="ar"/>
        </w:rPr>
        <w:t>后</w:t>
      </w:r>
      <w:r w:rsidRPr="00AA6471">
        <w:rPr>
          <w:rFonts w:ascii="宋体" w:eastAsia="宋体" w:hAnsi="宋体" w:cs="Times New Roman"/>
          <w:color w:val="000000"/>
          <w:sz w:val="24"/>
          <w:szCs w:val="24"/>
          <w:lang w:bidi="ar"/>
        </w:rPr>
        <w:t>45</w:t>
      </w:r>
      <w:r w:rsidRPr="00AA6471">
        <w:rPr>
          <w:rFonts w:ascii="宋体" w:eastAsia="宋体" w:hAnsi="宋体" w:cs="宋体" w:hint="eastAsia"/>
          <w:color w:val="000000"/>
          <w:sz w:val="24"/>
          <w:szCs w:val="24"/>
          <w:lang w:bidi="ar"/>
        </w:rPr>
        <w:t>天内提供给用户。另一套完整的中文或英文说明书、维修说明书、线路图随仪器包装提供给用户。</w:t>
      </w:r>
    </w:p>
    <w:p w:rsidR="00AA6471" w:rsidRPr="00AA6471" w:rsidRDefault="00AA6471" w:rsidP="00AA6471">
      <w:pPr>
        <w:spacing w:line="360" w:lineRule="auto"/>
        <w:ind w:left="420" w:hangingChars="175" w:hanging="420"/>
        <w:rPr>
          <w:rFonts w:ascii="宋体" w:eastAsia="宋体" w:hAnsi="宋体" w:cs="宋体" w:hint="eastAsia"/>
          <w:color w:val="000000"/>
          <w:sz w:val="24"/>
          <w:szCs w:val="24"/>
          <w:lang w:bidi="ar"/>
        </w:rPr>
      </w:pP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7.  技术服务：</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7.1 设备安装调试</w:t>
      </w:r>
    </w:p>
    <w:p w:rsidR="00AA6471" w:rsidRPr="00AA6471" w:rsidRDefault="00AA6471" w:rsidP="00AA6471">
      <w:pPr>
        <w:spacing w:line="360" w:lineRule="auto"/>
        <w:ind w:leftChars="113" w:left="940" w:hangingChars="293" w:hanging="703"/>
        <w:rPr>
          <w:rFonts w:ascii="宋体" w:eastAsia="宋体" w:hAnsi="宋体" w:cs="Times New Roman" w:hint="eastAsia"/>
          <w:sz w:val="24"/>
          <w:szCs w:val="24"/>
        </w:rPr>
      </w:pPr>
      <w:r w:rsidRPr="00AA6471">
        <w:rPr>
          <w:rFonts w:ascii="宋体" w:eastAsia="宋体" w:hAnsi="宋体" w:cs="Times New Roman" w:hint="eastAsia"/>
          <w:sz w:val="24"/>
          <w:szCs w:val="24"/>
        </w:rPr>
        <w:t>7.1.1  设备</w:t>
      </w:r>
      <w:r w:rsidRPr="00AA6471">
        <w:rPr>
          <w:rFonts w:ascii="宋体" w:eastAsia="宋体" w:hAnsi="宋体" w:cs="Times New Roman" w:hint="eastAsia"/>
          <w:color w:val="000000"/>
          <w:sz w:val="24"/>
          <w:szCs w:val="24"/>
          <w:lang w:bidi="ar"/>
        </w:rPr>
        <w:t>到达用户所在地后</w:t>
      </w:r>
      <w:r w:rsidRPr="00AA6471">
        <w:rPr>
          <w:rFonts w:ascii="宋体" w:eastAsia="宋体" w:hAnsi="宋体" w:cs="Times New Roman"/>
          <w:color w:val="000000"/>
          <w:sz w:val="24"/>
          <w:szCs w:val="24"/>
          <w:lang w:bidi="ar"/>
        </w:rPr>
        <w:t xml:space="preserve">, </w:t>
      </w:r>
      <w:r w:rsidRPr="00AA6471">
        <w:rPr>
          <w:rFonts w:ascii="宋体" w:eastAsia="宋体" w:hAnsi="宋体" w:cs="Times New Roman" w:hint="eastAsia"/>
          <w:color w:val="000000"/>
          <w:sz w:val="24"/>
          <w:szCs w:val="24"/>
          <w:lang w:bidi="ar"/>
        </w:rPr>
        <w:t>在接到用户通知后</w:t>
      </w:r>
      <w:r w:rsidRPr="00AA6471">
        <w:rPr>
          <w:rFonts w:ascii="宋体" w:eastAsia="宋体" w:hAnsi="宋体" w:cs="Times New Roman"/>
          <w:color w:val="000000"/>
          <w:sz w:val="24"/>
          <w:szCs w:val="24"/>
          <w:lang w:bidi="ar"/>
        </w:rPr>
        <w:t>2</w:t>
      </w:r>
      <w:r w:rsidRPr="00AA6471">
        <w:rPr>
          <w:rFonts w:ascii="宋体" w:eastAsia="宋体" w:hAnsi="宋体" w:cs="Times New Roman" w:hint="eastAsia"/>
          <w:color w:val="000000"/>
          <w:sz w:val="24"/>
          <w:szCs w:val="24"/>
          <w:lang w:bidi="ar"/>
        </w:rPr>
        <w:t>周内执行安装调试直至达到验收指标。</w:t>
      </w:r>
    </w:p>
    <w:p w:rsidR="00AA6471" w:rsidRPr="00AA6471" w:rsidRDefault="00AA6471" w:rsidP="00AA6471">
      <w:pPr>
        <w:spacing w:line="360" w:lineRule="auto"/>
        <w:ind w:firstLineChars="100" w:firstLine="240"/>
        <w:rPr>
          <w:rFonts w:ascii="宋体" w:eastAsia="宋体" w:hAnsi="宋体" w:cs="Times New Roman" w:hint="eastAsia"/>
          <w:sz w:val="24"/>
          <w:szCs w:val="24"/>
        </w:rPr>
      </w:pPr>
      <w:r w:rsidRPr="00AA6471">
        <w:rPr>
          <w:rFonts w:ascii="宋体" w:eastAsia="宋体" w:hAnsi="宋体" w:cs="Times New Roman" w:hint="eastAsia"/>
          <w:sz w:val="24"/>
          <w:szCs w:val="24"/>
        </w:rPr>
        <w:t>7.1.2  安装调试时间自开始起不应超过1星期。</w:t>
      </w: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sz w:val="24"/>
          <w:szCs w:val="24"/>
        </w:rPr>
        <w:t xml:space="preserve">7.2  技术培训 </w:t>
      </w:r>
    </w:p>
    <w:p w:rsidR="00AA6471" w:rsidRPr="00AA6471" w:rsidRDefault="00AA6471" w:rsidP="00AA6471">
      <w:pPr>
        <w:spacing w:line="360" w:lineRule="auto"/>
        <w:ind w:leftChars="115" w:left="944" w:hangingChars="293" w:hanging="703"/>
        <w:rPr>
          <w:rFonts w:ascii="宋体" w:eastAsia="宋体" w:hAnsi="宋体" w:cs="Times New Roman" w:hint="eastAsia"/>
          <w:sz w:val="24"/>
          <w:szCs w:val="24"/>
        </w:rPr>
      </w:pPr>
      <w:r w:rsidRPr="00AA6471">
        <w:rPr>
          <w:rFonts w:ascii="宋体" w:eastAsia="宋体" w:hAnsi="宋体" w:cs="Times New Roman" w:hint="eastAsia"/>
          <w:sz w:val="24"/>
          <w:szCs w:val="24"/>
        </w:rPr>
        <w:t xml:space="preserve">7.2.1  </w:t>
      </w:r>
      <w:r w:rsidRPr="00AA6471">
        <w:rPr>
          <w:rFonts w:ascii="宋体" w:eastAsia="宋体" w:hAnsi="宋体" w:cs="Times New Roman" w:hint="eastAsia"/>
          <w:color w:val="000000"/>
          <w:sz w:val="24"/>
          <w:szCs w:val="24"/>
          <w:lang w:bidi="ar"/>
        </w:rPr>
        <w:t>在用户所在地对用户进行为期1天的免费培训。 培训内容包括仪器的技术原理、操作、数据处理、基本维护等。</w:t>
      </w:r>
    </w:p>
    <w:p w:rsidR="00AA6471" w:rsidRPr="00AA6471" w:rsidRDefault="00AA6471" w:rsidP="00AA6471">
      <w:pPr>
        <w:spacing w:line="360" w:lineRule="auto"/>
        <w:ind w:left="420" w:hangingChars="175" w:hanging="420"/>
        <w:rPr>
          <w:rFonts w:ascii="宋体" w:eastAsia="宋体" w:hAnsi="宋体" w:cs="Times New Roman" w:hint="eastAsia"/>
          <w:color w:val="000000"/>
          <w:sz w:val="24"/>
          <w:szCs w:val="24"/>
          <w:lang w:bidi="ar"/>
        </w:rPr>
      </w:pPr>
      <w:r w:rsidRPr="00AA6471">
        <w:rPr>
          <w:rFonts w:ascii="宋体" w:eastAsia="宋体" w:hAnsi="宋体" w:cs="Times New Roman" w:hint="eastAsia"/>
          <w:sz w:val="24"/>
          <w:szCs w:val="24"/>
        </w:rPr>
        <w:lastRenderedPageBreak/>
        <w:t>7.3 保修期：为电动和手动镜架</w:t>
      </w:r>
      <w:r w:rsidRPr="00AA6471">
        <w:rPr>
          <w:rFonts w:ascii="宋体" w:eastAsia="宋体" w:hAnsi="宋体" w:cs="Times New Roman" w:hint="eastAsia"/>
          <w:sz w:val="24"/>
          <w:szCs w:val="24"/>
          <w:lang w:bidi="ar"/>
        </w:rPr>
        <w:t>提</w:t>
      </w:r>
      <w:r w:rsidRPr="00AA6471">
        <w:rPr>
          <w:rFonts w:ascii="宋体" w:eastAsia="宋体" w:hAnsi="宋体" w:cs="Times New Roman" w:hint="eastAsia"/>
          <w:color w:val="000000"/>
          <w:sz w:val="24"/>
          <w:szCs w:val="24"/>
          <w:lang w:bidi="ar"/>
        </w:rPr>
        <w:t>供2年或2年以上的免费保修，保修期自验收签字之日起计算。保修期满前</w:t>
      </w:r>
      <w:r w:rsidRPr="00AA6471">
        <w:rPr>
          <w:rFonts w:ascii="宋体" w:eastAsia="宋体" w:hAnsi="宋体" w:cs="Times New Roman"/>
          <w:color w:val="000000"/>
          <w:sz w:val="24"/>
          <w:szCs w:val="24"/>
          <w:lang w:bidi="ar"/>
        </w:rPr>
        <w:t>1</w:t>
      </w:r>
      <w:r w:rsidRPr="00AA6471">
        <w:rPr>
          <w:rFonts w:ascii="宋体" w:eastAsia="宋体" w:hAnsi="宋体" w:cs="Times New Roman" w:hint="eastAsia"/>
          <w:color w:val="000000"/>
          <w:sz w:val="24"/>
          <w:szCs w:val="24"/>
          <w:lang w:bidi="ar"/>
        </w:rPr>
        <w:t>个月内卖方应负责一次免费全面检查，并写出正式报告，如发现潜在问题，应负责排除。</w:t>
      </w:r>
    </w:p>
    <w:p w:rsidR="00AA6471" w:rsidRPr="00AA6471" w:rsidRDefault="00AA6471" w:rsidP="00AA6471">
      <w:pPr>
        <w:spacing w:line="360" w:lineRule="auto"/>
        <w:ind w:left="420" w:hangingChars="175" w:hanging="420"/>
        <w:rPr>
          <w:rFonts w:ascii="宋体" w:eastAsia="宋体" w:hAnsi="宋体" w:cs="Times New Roman" w:hint="eastAsia"/>
          <w:sz w:val="24"/>
          <w:szCs w:val="24"/>
        </w:rPr>
      </w:pPr>
      <w:r w:rsidRPr="00AA6471">
        <w:rPr>
          <w:rFonts w:ascii="宋体" w:eastAsia="宋体" w:hAnsi="宋体" w:cs="Times New Roman" w:hint="eastAsia"/>
          <w:sz w:val="24"/>
          <w:szCs w:val="24"/>
        </w:rPr>
        <w:t xml:space="preserve">7.4 </w:t>
      </w:r>
      <w:r w:rsidRPr="00AA6471">
        <w:rPr>
          <w:rFonts w:ascii="宋体" w:eastAsia="宋体" w:hAnsi="宋体" w:cs="Times New Roman" w:hint="eastAsia"/>
          <w:sz w:val="24"/>
          <w:szCs w:val="24"/>
          <w:lang w:bidi="ar"/>
        </w:rPr>
        <w:t>维修响应时间：</w:t>
      </w:r>
      <w:r w:rsidRPr="00AA6471">
        <w:rPr>
          <w:rFonts w:ascii="宋体" w:eastAsia="宋体" w:hAnsi="宋体" w:cs="Times New Roman" w:hint="eastAsia"/>
          <w:color w:val="000000"/>
          <w:sz w:val="24"/>
          <w:szCs w:val="24"/>
          <w:lang w:bidi="ar"/>
        </w:rPr>
        <w:t>卖方应在</w:t>
      </w:r>
      <w:r w:rsidRPr="00AA6471">
        <w:rPr>
          <w:rFonts w:ascii="宋体" w:eastAsia="宋体" w:hAnsi="宋体" w:cs="Times New Roman"/>
          <w:color w:val="000000"/>
          <w:sz w:val="24"/>
          <w:szCs w:val="24"/>
          <w:lang w:bidi="ar"/>
        </w:rPr>
        <w:t>24</w:t>
      </w:r>
      <w:r w:rsidRPr="00AA6471">
        <w:rPr>
          <w:rFonts w:ascii="宋体" w:eastAsia="宋体" w:hAnsi="宋体" w:cs="Times New Roman" w:hint="eastAsia"/>
          <w:color w:val="000000"/>
          <w:sz w:val="24"/>
          <w:szCs w:val="24"/>
          <w:lang w:bidi="ar"/>
        </w:rPr>
        <w:t>小时内对用户的服务要求</w:t>
      </w:r>
      <w:proofErr w:type="gramStart"/>
      <w:r w:rsidRPr="00AA6471">
        <w:rPr>
          <w:rFonts w:ascii="宋体" w:eastAsia="宋体" w:hAnsi="宋体" w:cs="Times New Roman" w:hint="eastAsia"/>
          <w:color w:val="000000"/>
          <w:sz w:val="24"/>
          <w:szCs w:val="24"/>
          <w:lang w:bidi="ar"/>
        </w:rPr>
        <w:t>作出</w:t>
      </w:r>
      <w:proofErr w:type="gramEnd"/>
      <w:r w:rsidRPr="00AA6471">
        <w:rPr>
          <w:rFonts w:ascii="宋体" w:eastAsia="宋体" w:hAnsi="宋体" w:cs="Times New Roman" w:hint="eastAsia"/>
          <w:color w:val="000000"/>
          <w:sz w:val="24"/>
          <w:szCs w:val="24"/>
          <w:lang w:bidi="ar"/>
        </w:rPr>
        <w:t>响应，一般问题应在1周内解决，重大问题或其它无法迅速解决的问题应在一月内解决或提出明确解决方案，否则卖方应赔偿相应损失。</w:t>
      </w:r>
    </w:p>
    <w:p w:rsidR="00AA6471" w:rsidRPr="00AA6471" w:rsidRDefault="00AA6471" w:rsidP="00AA6471">
      <w:pPr>
        <w:spacing w:line="360" w:lineRule="auto"/>
        <w:ind w:left="420" w:hangingChars="175" w:hanging="420"/>
        <w:rPr>
          <w:rFonts w:ascii="宋体" w:eastAsia="宋体" w:hAnsi="宋体" w:cs="Times New Roman" w:hint="eastAsia"/>
          <w:color w:val="000000"/>
          <w:sz w:val="24"/>
          <w:szCs w:val="24"/>
          <w:lang w:bidi="ar"/>
        </w:rPr>
      </w:pP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b/>
          <w:sz w:val="24"/>
          <w:szCs w:val="24"/>
        </w:rPr>
        <w:t>8. 订货数量：</w:t>
      </w:r>
      <w:r w:rsidRPr="00AA6471">
        <w:rPr>
          <w:rFonts w:ascii="宋体" w:eastAsia="宋体" w:hAnsi="宋体" w:cs="Times New Roman" w:hint="eastAsia"/>
          <w:color w:val="000000"/>
          <w:sz w:val="24"/>
          <w:szCs w:val="24"/>
        </w:rPr>
        <w:t>14片800nm全反镜，7个手动镜架，7个电动镜架，2套电动镜架控制器</w:t>
      </w:r>
      <w:r w:rsidRPr="00AA6471">
        <w:rPr>
          <w:rFonts w:ascii="宋体" w:eastAsia="宋体" w:hAnsi="宋体" w:cs="Times New Roman" w:hint="eastAsia"/>
          <w:sz w:val="24"/>
          <w:szCs w:val="24"/>
        </w:rPr>
        <w:t>。</w:t>
      </w:r>
    </w:p>
    <w:p w:rsidR="00AA6471" w:rsidRPr="00AA6471" w:rsidRDefault="00AA6471" w:rsidP="00AA6471">
      <w:pPr>
        <w:spacing w:line="360" w:lineRule="auto"/>
        <w:rPr>
          <w:rFonts w:ascii="宋体" w:eastAsia="宋体" w:hAnsi="宋体" w:cs="Times New Roman" w:hint="eastAsia"/>
          <w:sz w:val="24"/>
          <w:szCs w:val="24"/>
        </w:rPr>
      </w:pP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b/>
          <w:sz w:val="24"/>
          <w:szCs w:val="24"/>
        </w:rPr>
        <w:t>9. 目的港：</w:t>
      </w:r>
      <w:r w:rsidRPr="00AA6471">
        <w:rPr>
          <w:rFonts w:ascii="宋体" w:eastAsia="宋体" w:hAnsi="宋体" w:cs="Times New Roman"/>
          <w:sz w:val="24"/>
          <w:szCs w:val="24"/>
          <w:lang w:bidi="ar"/>
        </w:rPr>
        <w:t>CIF</w:t>
      </w:r>
      <w:r w:rsidRPr="00AA6471">
        <w:rPr>
          <w:rFonts w:ascii="宋体" w:eastAsia="宋体" w:hAnsi="宋体" w:cs="Times New Roman" w:hint="eastAsia"/>
          <w:sz w:val="24"/>
          <w:szCs w:val="24"/>
          <w:lang w:bidi="ar"/>
        </w:rPr>
        <w:t>北京空港</w:t>
      </w:r>
      <w:r w:rsidRPr="00AA6471">
        <w:rPr>
          <w:rFonts w:ascii="宋体" w:eastAsia="宋体" w:hAnsi="宋体" w:cs="Times New Roman" w:hint="eastAsia"/>
          <w:sz w:val="24"/>
          <w:szCs w:val="24"/>
        </w:rPr>
        <w:t>。</w:t>
      </w:r>
    </w:p>
    <w:p w:rsidR="00AA6471" w:rsidRPr="00AA6471" w:rsidRDefault="00AA6471" w:rsidP="00AA6471">
      <w:pPr>
        <w:spacing w:line="360" w:lineRule="auto"/>
        <w:rPr>
          <w:rFonts w:ascii="宋体" w:eastAsia="宋体" w:hAnsi="宋体" w:cs="Times New Roman" w:hint="eastAsia"/>
          <w:sz w:val="24"/>
          <w:szCs w:val="24"/>
        </w:rPr>
      </w:pPr>
    </w:p>
    <w:p w:rsidR="00AA6471" w:rsidRPr="00AA6471" w:rsidRDefault="00AA6471" w:rsidP="00AA6471">
      <w:pPr>
        <w:spacing w:line="360" w:lineRule="auto"/>
        <w:rPr>
          <w:rFonts w:ascii="宋体" w:eastAsia="宋体" w:hAnsi="宋体" w:cs="Times New Roman" w:hint="eastAsia"/>
          <w:sz w:val="24"/>
          <w:szCs w:val="24"/>
        </w:rPr>
      </w:pPr>
      <w:r w:rsidRPr="00AA6471">
        <w:rPr>
          <w:rFonts w:ascii="宋体" w:eastAsia="宋体" w:hAnsi="宋体" w:cs="Times New Roman" w:hint="eastAsia"/>
          <w:b/>
          <w:sz w:val="24"/>
          <w:szCs w:val="24"/>
        </w:rPr>
        <w:t>10. 交货日期：</w:t>
      </w:r>
      <w:r w:rsidRPr="00AA6471">
        <w:rPr>
          <w:rFonts w:ascii="宋体" w:eastAsia="宋体" w:hAnsi="宋体" w:cs="宋体" w:hint="eastAsia"/>
          <w:color w:val="000000"/>
          <w:sz w:val="24"/>
          <w:szCs w:val="24"/>
          <w:lang w:bidi="ar"/>
        </w:rPr>
        <w:t>合同生效后6个月内。</w:t>
      </w:r>
      <w:r w:rsidRPr="00AA6471">
        <w:rPr>
          <w:rFonts w:ascii="宋体" w:eastAsia="宋体" w:hAnsi="宋体" w:cs="Times New Roman" w:hint="eastAsia"/>
          <w:sz w:val="24"/>
          <w:szCs w:val="24"/>
        </w:rPr>
        <w:t xml:space="preserve">                         </w:t>
      </w:r>
    </w:p>
    <w:p w:rsidR="00AA6471" w:rsidRPr="00AA6471" w:rsidRDefault="00AA6471" w:rsidP="00AA6471">
      <w:pPr>
        <w:spacing w:line="360" w:lineRule="auto"/>
        <w:rPr>
          <w:rFonts w:ascii="宋体" w:eastAsia="宋体" w:hAnsi="宋体" w:cs="Times New Roman" w:hint="eastAsia"/>
          <w:b/>
          <w:sz w:val="24"/>
          <w:szCs w:val="24"/>
        </w:rPr>
      </w:pPr>
    </w:p>
    <w:p w:rsidR="00AA6471" w:rsidRPr="00AA6471" w:rsidRDefault="00AA6471" w:rsidP="00AA6471">
      <w:pPr>
        <w:spacing w:line="360" w:lineRule="auto"/>
        <w:rPr>
          <w:rFonts w:ascii="宋体" w:eastAsia="宋体" w:hAnsi="宋体" w:cs="宋体" w:hint="eastAsia"/>
          <w:kern w:val="0"/>
          <w:sz w:val="24"/>
          <w:szCs w:val="24"/>
        </w:rPr>
      </w:pPr>
      <w:r w:rsidRPr="00AA6471">
        <w:rPr>
          <w:rFonts w:ascii="宋体" w:eastAsia="宋体" w:hAnsi="宋体" w:cs="Times New Roman" w:hint="eastAsia"/>
          <w:b/>
          <w:sz w:val="24"/>
          <w:szCs w:val="24"/>
        </w:rPr>
        <w:t xml:space="preserve">11．执行的相关标准: </w:t>
      </w:r>
      <w:r w:rsidRPr="00AA6471">
        <w:rPr>
          <w:rFonts w:ascii="宋体" w:eastAsia="宋体" w:hAnsi="宋体" w:cs="宋体" w:hint="eastAsia"/>
          <w:kern w:val="0"/>
          <w:sz w:val="24"/>
          <w:szCs w:val="24"/>
        </w:rPr>
        <w:t>无。</w:t>
      </w: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p>
    <w:p w:rsidR="00AA6471" w:rsidRPr="00AA6471" w:rsidRDefault="00AA6471" w:rsidP="00AA6471">
      <w:pPr>
        <w:spacing w:line="360" w:lineRule="auto"/>
        <w:jc w:val="center"/>
        <w:rPr>
          <w:rFonts w:ascii="宋体" w:eastAsia="宋体" w:hAnsi="宋体" w:cs="Times New Roman" w:hint="eastAsia"/>
          <w:b/>
          <w:kern w:val="0"/>
          <w:sz w:val="28"/>
          <w:szCs w:val="28"/>
        </w:rPr>
      </w:pPr>
      <w:r w:rsidRPr="00AA6471">
        <w:rPr>
          <w:rFonts w:ascii="宋体" w:eastAsia="宋体" w:hAnsi="宋体" w:cs="Times New Roman" w:hint="eastAsia"/>
          <w:b/>
          <w:kern w:val="0"/>
          <w:sz w:val="28"/>
          <w:szCs w:val="28"/>
        </w:rPr>
        <w:t>第2包 差分反射式高能电子衍射仪及图像分析软件</w:t>
      </w:r>
    </w:p>
    <w:p w:rsidR="00AA6471" w:rsidRPr="00AA6471" w:rsidRDefault="00AA6471" w:rsidP="00AA6471">
      <w:pPr>
        <w:numPr>
          <w:ilvl w:val="0"/>
          <w:numId w:val="1"/>
        </w:num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工作条件：</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lastRenderedPageBreak/>
        <w:t>1</w:t>
      </w:r>
      <w:r w:rsidRPr="00AA6471">
        <w:rPr>
          <w:rFonts w:ascii="宋体" w:eastAsia="宋体" w:hAnsi="宋体" w:cs="Times New Roman"/>
          <w:sz w:val="24"/>
          <w:szCs w:val="24"/>
        </w:rPr>
        <w:t>.1</w:t>
      </w:r>
      <w:r w:rsidRPr="00AA6471">
        <w:rPr>
          <w:rFonts w:ascii="宋体" w:eastAsia="宋体" w:hAnsi="宋体" w:cs="Times New Roman" w:hint="eastAsia"/>
          <w:sz w:val="24"/>
          <w:szCs w:val="24"/>
        </w:rPr>
        <w:t xml:space="preserve"> 见总则第3条。</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1.2 环境温度</w:t>
      </w:r>
      <w:r w:rsidRPr="00AA6471">
        <w:rPr>
          <w:rFonts w:ascii="宋体" w:eastAsia="宋体" w:hAnsi="宋体" w:cs="Times New Roman"/>
          <w:sz w:val="24"/>
          <w:szCs w:val="24"/>
        </w:rPr>
        <w:t>15</w:t>
      </w:r>
      <w:r w:rsidRPr="00AA6471">
        <w:rPr>
          <w:rFonts w:ascii="宋体" w:eastAsia="宋体" w:hAnsi="宋体" w:cs="Times New Roman"/>
          <w:sz w:val="24"/>
          <w:szCs w:val="24"/>
        </w:rPr>
        <w:sym w:font="Symbol" w:char="F0B0"/>
      </w:r>
      <w:r w:rsidRPr="00AA6471">
        <w:rPr>
          <w:rFonts w:ascii="宋体" w:eastAsia="宋体" w:hAnsi="宋体" w:cs="Times New Roman"/>
          <w:sz w:val="24"/>
          <w:szCs w:val="24"/>
        </w:rPr>
        <w:t xml:space="preserve"> ~ 25</w:t>
      </w:r>
      <w:r w:rsidRPr="00AA6471">
        <w:rPr>
          <w:rFonts w:ascii="宋体" w:eastAsia="宋体" w:hAnsi="宋体" w:cs="Times New Roman"/>
          <w:sz w:val="24"/>
          <w:szCs w:val="24"/>
        </w:rPr>
        <w:sym w:font="Symbol" w:char="F0B0"/>
      </w:r>
      <w:r w:rsidRPr="00AA6471">
        <w:rPr>
          <w:rFonts w:ascii="宋体" w:eastAsia="宋体" w:hAnsi="宋体" w:cs="Times New Roman"/>
          <w:sz w:val="24"/>
          <w:szCs w:val="24"/>
        </w:rPr>
        <w:t>C</w:t>
      </w:r>
      <w:r w:rsidRPr="00AA6471">
        <w:rPr>
          <w:rFonts w:ascii="宋体" w:eastAsia="宋体" w:hAnsi="宋体" w:cs="Times New Roman" w:hint="eastAsia"/>
          <w:sz w:val="24"/>
          <w:szCs w:val="24"/>
        </w:rPr>
        <w:t>。</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2.  设备用途：</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2.1 本次采购的差分反射式高能电子衍射仪及图像分析软件是客户定制的超高真空设备。差分反射式高能电子衍射仪及图像分析软件应用在搭建的分子束外延系统中，用于动态观测分子束外延生长。</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3.  技术规格：</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 xml:space="preserve">3.1 </w:t>
      </w:r>
      <w:r w:rsidRPr="00AA6471">
        <w:rPr>
          <w:rFonts w:ascii="宋体" w:eastAsia="宋体" w:hAnsi="宋体" w:cs="Times New Roman" w:hint="eastAsia"/>
          <w:sz w:val="24"/>
          <w:szCs w:val="24"/>
        </w:rPr>
        <w:t>反射高能电子衍射仪</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微软雅黑" w:hint="eastAsia"/>
          <w:sz w:val="24"/>
          <w:szCs w:val="24"/>
          <w:lang w:eastAsia="ja-JP"/>
        </w:rPr>
        <w:t>*</w:t>
      </w:r>
      <w:r w:rsidRPr="00AA6471">
        <w:rPr>
          <w:rFonts w:ascii="宋体" w:eastAsia="宋体" w:hAnsi="宋体" w:cs="Times New Roman" w:hint="eastAsia"/>
          <w:sz w:val="24"/>
          <w:szCs w:val="24"/>
        </w:rPr>
        <w:t>3.1.1</w:t>
      </w:r>
      <w:r w:rsidRPr="00AA6471">
        <w:rPr>
          <w:rFonts w:ascii="宋体" w:eastAsia="宋体" w:hAnsi="宋体" w:cs="Times New Roman" w:hint="eastAsia"/>
          <w:sz w:val="24"/>
          <w:szCs w:val="24"/>
          <w:lang w:eastAsia="ja-JP"/>
        </w:rPr>
        <w:t>安装法兰：CF35</w:t>
      </w:r>
      <w:r w:rsidRPr="00AA6471">
        <w:rPr>
          <w:rFonts w:ascii="宋体" w:eastAsia="宋体" w:hAnsi="宋体" w:cs="Times New Roman" w:hint="eastAsia"/>
          <w:sz w:val="24"/>
          <w:szCs w:val="24"/>
        </w:rPr>
        <w:t>(</w:t>
      </w:r>
      <w:r w:rsidRPr="00AA6471">
        <w:rPr>
          <w:rFonts w:ascii="宋体" w:eastAsia="宋体" w:hAnsi="宋体" w:cs="Times New Roman"/>
          <w:sz w:val="24"/>
          <w:szCs w:val="24"/>
        </w:rPr>
        <w:t>2.75</w:t>
      </w:r>
      <w:r w:rsidRPr="00AA6471">
        <w:rPr>
          <w:rFonts w:ascii="宋体" w:eastAsia="宋体" w:hAnsi="宋体" w:cs="Times New Roman" w:hint="eastAsia"/>
          <w:sz w:val="24"/>
          <w:szCs w:val="24"/>
        </w:rPr>
        <w:t>inch-CF)</w:t>
      </w:r>
      <w:r w:rsidRPr="00AA6471">
        <w:rPr>
          <w:rFonts w:ascii="宋体" w:eastAsia="宋体" w:hAnsi="宋体" w:cs="Times New Roman" w:hint="eastAsia"/>
          <w:sz w:val="24"/>
          <w:szCs w:val="24"/>
          <w:lang w:eastAsia="ja-JP"/>
        </w:rPr>
        <w:t>通孔法兰</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微软雅黑" w:hint="eastAsia"/>
          <w:sz w:val="24"/>
          <w:szCs w:val="24"/>
          <w:lang w:eastAsia="ja-JP"/>
        </w:rPr>
        <w:t>*</w:t>
      </w:r>
      <w:r w:rsidRPr="00AA6471">
        <w:rPr>
          <w:rFonts w:ascii="宋体" w:eastAsia="宋体" w:hAnsi="宋体" w:cs="Times New Roman" w:hint="eastAsia"/>
          <w:sz w:val="24"/>
          <w:szCs w:val="24"/>
        </w:rPr>
        <w:t>3.1.2</w:t>
      </w:r>
      <w:r w:rsidRPr="00AA6471">
        <w:rPr>
          <w:rFonts w:ascii="宋体" w:eastAsia="宋体" w:hAnsi="宋体" w:cs="Times New Roman" w:hint="eastAsia"/>
          <w:sz w:val="24"/>
          <w:szCs w:val="24"/>
          <w:lang w:eastAsia="ja-JP"/>
        </w:rPr>
        <w:t>差分接口：CF35</w:t>
      </w:r>
      <w:r w:rsidRPr="00AA6471">
        <w:rPr>
          <w:rFonts w:ascii="宋体" w:eastAsia="宋体" w:hAnsi="宋体" w:cs="Times New Roman" w:hint="eastAsia"/>
          <w:sz w:val="24"/>
          <w:szCs w:val="24"/>
        </w:rPr>
        <w:t>(</w:t>
      </w:r>
      <w:r w:rsidRPr="00AA6471">
        <w:rPr>
          <w:rFonts w:ascii="宋体" w:eastAsia="宋体" w:hAnsi="宋体" w:cs="Times New Roman"/>
          <w:sz w:val="24"/>
          <w:szCs w:val="24"/>
        </w:rPr>
        <w:t>2.75</w:t>
      </w:r>
      <w:r w:rsidRPr="00AA6471">
        <w:rPr>
          <w:rFonts w:ascii="宋体" w:eastAsia="宋体" w:hAnsi="宋体" w:cs="Times New Roman" w:hint="eastAsia"/>
          <w:sz w:val="24"/>
          <w:szCs w:val="24"/>
        </w:rPr>
        <w:t>inch-CF)</w:t>
      </w:r>
      <w:r w:rsidRPr="00AA6471">
        <w:rPr>
          <w:rFonts w:ascii="宋体" w:eastAsia="宋体" w:hAnsi="宋体" w:cs="Times New Roman" w:hint="eastAsia"/>
          <w:sz w:val="24"/>
          <w:szCs w:val="24"/>
          <w:lang w:eastAsia="ja-JP"/>
        </w:rPr>
        <w:t>通孔法兰（抽差分用真空泵组另附要求），适用于氧气氛或真空度较差的环境</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3.1.3</w:t>
      </w:r>
      <w:r w:rsidRPr="00AA6471">
        <w:rPr>
          <w:rFonts w:ascii="宋体" w:eastAsia="宋体" w:hAnsi="宋体" w:cs="Times New Roman" w:hint="eastAsia"/>
          <w:sz w:val="24"/>
          <w:szCs w:val="24"/>
          <w:lang w:eastAsia="ja-JP"/>
        </w:rPr>
        <w:t>电子束径：</w:t>
      </w:r>
      <w:r w:rsidRPr="00AA6471">
        <w:rPr>
          <w:rFonts w:ascii="宋体" w:eastAsia="宋体" w:hAnsi="宋体" w:cs="Times New Roman" w:hint="eastAsia"/>
          <w:sz w:val="24"/>
          <w:szCs w:val="24"/>
        </w:rPr>
        <w:t>φ</w:t>
      </w:r>
      <w:r w:rsidRPr="00AA6471">
        <w:rPr>
          <w:rFonts w:ascii="宋体" w:eastAsia="宋体" w:hAnsi="宋体" w:cs="Times New Roman"/>
          <w:sz w:val="24"/>
          <w:szCs w:val="24"/>
          <w:lang w:eastAsia="ja-JP"/>
        </w:rPr>
        <w:t>90</w:t>
      </w:r>
      <w:r w:rsidRPr="00AA6471">
        <w:rPr>
          <w:rFonts w:ascii="宋体" w:eastAsia="宋体" w:hAnsi="宋体" w:cs="Times New Roman"/>
          <w:sz w:val="24"/>
          <w:szCs w:val="24"/>
        </w:rPr>
        <w:t>μ</w:t>
      </w:r>
      <w:r w:rsidRPr="00AA6471">
        <w:rPr>
          <w:rFonts w:ascii="宋体" w:eastAsia="宋体" w:hAnsi="宋体" w:cs="Times New Roman"/>
          <w:sz w:val="24"/>
          <w:szCs w:val="24"/>
          <w:lang w:eastAsia="ja-JP"/>
        </w:rPr>
        <w:t>m</w:t>
      </w:r>
      <w:r w:rsidRPr="00AA6471">
        <w:rPr>
          <w:rFonts w:ascii="宋体" w:eastAsia="宋体" w:hAnsi="宋体" w:cs="Times New Roman" w:hint="eastAsia"/>
          <w:sz w:val="24"/>
          <w:szCs w:val="24"/>
          <w:lang w:eastAsia="ja-JP"/>
        </w:rPr>
        <w:t>以下（高亮度衍射斑点）</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3.1.4</w:t>
      </w:r>
      <w:r w:rsidRPr="00AA6471">
        <w:rPr>
          <w:rFonts w:ascii="宋体" w:eastAsia="宋体" w:hAnsi="宋体" w:cs="Times New Roman" w:hint="eastAsia"/>
          <w:sz w:val="24"/>
          <w:szCs w:val="24"/>
          <w:lang w:eastAsia="ja-JP"/>
        </w:rPr>
        <w:t>电子束偏向范围：</w:t>
      </w:r>
      <w:r w:rsidRPr="00AA6471">
        <w:rPr>
          <w:rFonts w:ascii="宋体" w:eastAsia="宋体" w:hAnsi="宋体" w:cs="Times New Roman"/>
          <w:sz w:val="24"/>
          <w:szCs w:val="24"/>
          <w:lang w:eastAsia="ja-JP"/>
        </w:rPr>
        <w:t>XY</w:t>
      </w:r>
      <w:r w:rsidRPr="00AA6471">
        <w:rPr>
          <w:rFonts w:ascii="宋体" w:eastAsia="宋体" w:hAnsi="宋体" w:cs="Times New Roman" w:hint="eastAsia"/>
          <w:sz w:val="24"/>
          <w:szCs w:val="24"/>
          <w:lang w:eastAsia="ja-JP"/>
        </w:rPr>
        <w:t>方向±</w:t>
      </w:r>
      <w:r w:rsidRPr="00AA6471">
        <w:rPr>
          <w:rFonts w:ascii="宋体" w:eastAsia="宋体" w:hAnsi="宋体" w:cs="Times New Roman"/>
          <w:sz w:val="24"/>
          <w:szCs w:val="24"/>
          <w:lang w:eastAsia="ja-JP"/>
        </w:rPr>
        <w:t>5°</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3.1.5</w:t>
      </w:r>
      <w:r w:rsidRPr="00AA6471">
        <w:rPr>
          <w:rFonts w:ascii="宋体" w:eastAsia="宋体" w:hAnsi="宋体" w:cs="Times New Roman" w:hint="eastAsia"/>
          <w:sz w:val="24"/>
          <w:szCs w:val="24"/>
          <w:lang w:eastAsia="ja-JP"/>
        </w:rPr>
        <w:t>灯丝：</w:t>
      </w:r>
      <w:r w:rsidRPr="00AA6471">
        <w:rPr>
          <w:rFonts w:ascii="宋体" w:eastAsia="宋体" w:hAnsi="宋体" w:cs="Times New Roman" w:hint="eastAsia"/>
          <w:sz w:val="24"/>
          <w:szCs w:val="24"/>
        </w:rPr>
        <w:t>φ</w:t>
      </w:r>
      <w:r w:rsidRPr="00AA6471">
        <w:rPr>
          <w:rFonts w:ascii="宋体" w:eastAsia="宋体" w:hAnsi="宋体" w:cs="Times New Roman"/>
          <w:sz w:val="24"/>
          <w:szCs w:val="24"/>
          <w:lang w:eastAsia="ja-JP"/>
        </w:rPr>
        <w:t>0.1mm</w:t>
      </w:r>
      <w:r w:rsidRPr="00AA6471">
        <w:rPr>
          <w:rFonts w:ascii="宋体" w:eastAsia="宋体" w:hAnsi="宋体" w:cs="Times New Roman" w:hint="eastAsia"/>
          <w:sz w:val="24"/>
          <w:szCs w:val="24"/>
          <w:lang w:eastAsia="ja-JP"/>
        </w:rPr>
        <w:t>发夹式钨灯丝</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Times New Roman"/>
          <w:sz w:val="24"/>
          <w:szCs w:val="24"/>
          <w:lang w:eastAsia="ja-JP"/>
        </w:rPr>
        <w:t>#</w:t>
      </w:r>
      <w:r w:rsidRPr="00AA6471">
        <w:rPr>
          <w:rFonts w:ascii="宋体" w:eastAsia="宋体" w:hAnsi="宋体" w:cs="Times New Roman" w:hint="eastAsia"/>
          <w:sz w:val="24"/>
          <w:szCs w:val="24"/>
        </w:rPr>
        <w:t>3.1.6</w:t>
      </w:r>
      <w:r w:rsidRPr="00AA6471">
        <w:rPr>
          <w:rFonts w:ascii="宋体" w:eastAsia="宋体" w:hAnsi="宋体" w:cs="Times New Roman" w:hint="eastAsia"/>
          <w:sz w:val="24"/>
          <w:szCs w:val="24"/>
          <w:lang w:eastAsia="ja-JP"/>
        </w:rPr>
        <w:t>加速电压：</w:t>
      </w:r>
      <w:r w:rsidRPr="00AA6471">
        <w:rPr>
          <w:rFonts w:ascii="宋体" w:eastAsia="宋体" w:hAnsi="宋体" w:cs="Times New Roman"/>
          <w:sz w:val="24"/>
          <w:szCs w:val="24"/>
          <w:lang w:eastAsia="ja-JP"/>
        </w:rPr>
        <w:t>0</w:t>
      </w:r>
      <w:r w:rsidRPr="00AA6471">
        <w:rPr>
          <w:rFonts w:ascii="MS Gothic" w:eastAsia="MS Gothic" w:hAnsi="MS Gothic" w:cs="MS Gothic" w:hint="eastAsia"/>
          <w:sz w:val="24"/>
          <w:szCs w:val="24"/>
          <w:lang w:eastAsia="ja-JP"/>
        </w:rPr>
        <w:t>〜</w:t>
      </w:r>
      <w:r w:rsidRPr="00AA6471">
        <w:rPr>
          <w:rFonts w:ascii="宋体" w:eastAsia="宋体" w:hAnsi="宋体" w:cs="Times New Roman"/>
          <w:sz w:val="24"/>
          <w:szCs w:val="24"/>
          <w:lang w:eastAsia="ja-JP"/>
        </w:rPr>
        <w:t>20</w:t>
      </w:r>
      <w:r w:rsidRPr="00AA6471">
        <w:rPr>
          <w:rFonts w:ascii="宋体" w:eastAsia="宋体" w:hAnsi="宋体" w:cs="Times New Roman" w:hint="eastAsia"/>
          <w:sz w:val="24"/>
          <w:szCs w:val="24"/>
          <w:lang w:eastAsia="ja-JP"/>
        </w:rPr>
        <w:t>k</w:t>
      </w:r>
      <w:r w:rsidRPr="00AA6471">
        <w:rPr>
          <w:rFonts w:ascii="宋体" w:eastAsia="宋体" w:hAnsi="宋体" w:cs="Times New Roman"/>
          <w:sz w:val="24"/>
          <w:szCs w:val="24"/>
          <w:lang w:eastAsia="ja-JP"/>
        </w:rPr>
        <w:t>V</w:t>
      </w:r>
      <w:r w:rsidRPr="00AA6471">
        <w:rPr>
          <w:rFonts w:ascii="宋体" w:eastAsia="宋体" w:hAnsi="宋体" w:cs="Times New Roman" w:hint="eastAsia"/>
          <w:sz w:val="24"/>
          <w:szCs w:val="24"/>
          <w:lang w:eastAsia="ja-JP"/>
        </w:rPr>
        <w:t>连续可变（纹波值</w:t>
      </w:r>
      <w:r w:rsidRPr="00AA6471">
        <w:rPr>
          <w:rFonts w:ascii="宋体" w:eastAsia="宋体" w:hAnsi="宋体" w:cs="Times New Roman"/>
          <w:sz w:val="24"/>
          <w:szCs w:val="24"/>
          <w:lang w:eastAsia="ja-JP"/>
        </w:rPr>
        <w:t>0.03%</w:t>
      </w:r>
      <w:r w:rsidRPr="00AA6471">
        <w:rPr>
          <w:rFonts w:ascii="宋体" w:eastAsia="宋体" w:hAnsi="宋体" w:cs="Times New Roman" w:hint="eastAsia"/>
          <w:sz w:val="24"/>
          <w:szCs w:val="24"/>
          <w:lang w:eastAsia="ja-JP"/>
        </w:rPr>
        <w:t>以下）</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3.1.7</w:t>
      </w:r>
      <w:r w:rsidRPr="00AA6471">
        <w:rPr>
          <w:rFonts w:ascii="宋体" w:eastAsia="宋体" w:hAnsi="宋体" w:cs="Times New Roman" w:hint="eastAsia"/>
          <w:sz w:val="24"/>
          <w:szCs w:val="24"/>
          <w:lang w:eastAsia="ja-JP"/>
        </w:rPr>
        <w:t>输出电流：</w:t>
      </w:r>
      <w:r w:rsidRPr="00AA6471">
        <w:rPr>
          <w:rFonts w:ascii="宋体" w:eastAsia="宋体" w:hAnsi="宋体" w:cs="Times New Roman"/>
          <w:sz w:val="24"/>
          <w:szCs w:val="24"/>
          <w:lang w:eastAsia="ja-JP"/>
        </w:rPr>
        <w:t>Max.100</w:t>
      </w:r>
      <w:r w:rsidRPr="00AA6471">
        <w:rPr>
          <w:rFonts w:ascii="宋体" w:eastAsia="宋体" w:hAnsi="宋体" w:cs="Times New Roman"/>
          <w:sz w:val="24"/>
          <w:szCs w:val="24"/>
        </w:rPr>
        <w:t>μ</w:t>
      </w:r>
      <w:r w:rsidRPr="00AA6471">
        <w:rPr>
          <w:rFonts w:ascii="宋体" w:eastAsia="宋体" w:hAnsi="宋体" w:cs="Times New Roman"/>
          <w:sz w:val="24"/>
          <w:szCs w:val="24"/>
          <w:lang w:eastAsia="ja-JP"/>
        </w:rPr>
        <w:t>A</w:t>
      </w:r>
      <w:r w:rsidRPr="00AA6471">
        <w:rPr>
          <w:rFonts w:ascii="宋体" w:eastAsia="宋体" w:hAnsi="宋体" w:cs="Times New Roman" w:hint="eastAsia"/>
          <w:sz w:val="24"/>
          <w:szCs w:val="24"/>
          <w:lang w:eastAsia="ja-JP"/>
        </w:rPr>
        <w:t>（纹波值</w:t>
      </w:r>
      <w:r w:rsidRPr="00AA6471">
        <w:rPr>
          <w:rFonts w:ascii="宋体" w:eastAsia="宋体" w:hAnsi="宋体" w:cs="Times New Roman"/>
          <w:sz w:val="24"/>
          <w:szCs w:val="24"/>
          <w:lang w:eastAsia="ja-JP"/>
        </w:rPr>
        <w:t>0.03%</w:t>
      </w:r>
      <w:r w:rsidRPr="00AA6471">
        <w:rPr>
          <w:rFonts w:ascii="宋体" w:eastAsia="宋体" w:hAnsi="宋体" w:cs="Times New Roman" w:hint="eastAsia"/>
          <w:sz w:val="24"/>
          <w:szCs w:val="24"/>
          <w:lang w:eastAsia="ja-JP"/>
        </w:rPr>
        <w:t>以下）</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3.1.8</w:t>
      </w:r>
      <w:r w:rsidRPr="00AA6471">
        <w:rPr>
          <w:rFonts w:ascii="宋体" w:eastAsia="宋体" w:hAnsi="宋体" w:cs="Times New Roman" w:hint="eastAsia"/>
          <w:sz w:val="24"/>
          <w:szCs w:val="24"/>
          <w:lang w:eastAsia="ja-JP"/>
        </w:rPr>
        <w:t>灯丝电源：</w:t>
      </w:r>
      <w:r w:rsidRPr="00AA6471">
        <w:rPr>
          <w:rFonts w:ascii="宋体" w:eastAsia="宋体" w:hAnsi="宋体" w:cs="Times New Roman"/>
          <w:sz w:val="24"/>
          <w:szCs w:val="24"/>
          <w:lang w:eastAsia="ja-JP"/>
        </w:rPr>
        <w:t>Max.2A</w:t>
      </w:r>
      <w:r w:rsidRPr="00AA6471">
        <w:rPr>
          <w:rFonts w:ascii="宋体" w:eastAsia="宋体" w:hAnsi="宋体" w:cs="Times New Roman" w:hint="eastAsia"/>
          <w:sz w:val="24"/>
          <w:szCs w:val="24"/>
          <w:lang w:eastAsia="ja-JP"/>
        </w:rPr>
        <w:t>（纹波值</w:t>
      </w:r>
      <w:r w:rsidRPr="00AA6471">
        <w:rPr>
          <w:rFonts w:ascii="宋体" w:eastAsia="宋体" w:hAnsi="宋体" w:cs="Times New Roman"/>
          <w:sz w:val="24"/>
          <w:szCs w:val="24"/>
          <w:lang w:eastAsia="ja-JP"/>
        </w:rPr>
        <w:t>0.05%</w:t>
      </w:r>
      <w:r w:rsidRPr="00AA6471">
        <w:rPr>
          <w:rFonts w:ascii="宋体" w:eastAsia="宋体" w:hAnsi="宋体" w:cs="Times New Roman" w:hint="eastAsia"/>
          <w:sz w:val="24"/>
          <w:szCs w:val="24"/>
          <w:lang w:eastAsia="ja-JP"/>
        </w:rPr>
        <w:t>以下）</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3.1.9</w:t>
      </w:r>
      <w:r w:rsidRPr="00AA6471">
        <w:rPr>
          <w:rFonts w:ascii="宋体" w:eastAsia="宋体" w:hAnsi="宋体" w:cs="Times New Roman" w:hint="eastAsia"/>
          <w:sz w:val="24"/>
          <w:szCs w:val="24"/>
          <w:lang w:eastAsia="ja-JP"/>
        </w:rPr>
        <w:t>附专用遥控控制器：通过附属控制遥控装置，可实现电压，电流，聚焦，电子束偏转的远程操作。</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3.1.10真空漏率：＜</w:t>
      </w:r>
      <w:r w:rsidRPr="00AA6471">
        <w:rPr>
          <w:rFonts w:ascii="宋体" w:eastAsia="宋体" w:hAnsi="宋体" w:cs="Times New Roman"/>
          <w:sz w:val="24"/>
          <w:szCs w:val="24"/>
        </w:rPr>
        <w:t>1.33×10</w:t>
      </w:r>
      <w:r w:rsidRPr="00AA6471">
        <w:rPr>
          <w:rFonts w:ascii="宋体" w:eastAsia="宋体" w:hAnsi="宋体" w:cs="Times New Roman"/>
          <w:sz w:val="24"/>
          <w:szCs w:val="24"/>
          <w:vertAlign w:val="superscript"/>
        </w:rPr>
        <w:t>-11</w:t>
      </w:r>
      <w:r w:rsidRPr="00AA6471">
        <w:rPr>
          <w:rFonts w:ascii="宋体" w:eastAsia="宋体" w:hAnsi="宋体" w:cs="Times New Roman"/>
          <w:sz w:val="24"/>
          <w:szCs w:val="24"/>
        </w:rPr>
        <w:t>Pa·m3/sec</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MS Gothic" w:hint="eastAsia"/>
          <w:sz w:val="24"/>
          <w:szCs w:val="24"/>
        </w:rPr>
        <w:t>3.1.11</w:t>
      </w:r>
      <w:r w:rsidRPr="00AA6471">
        <w:rPr>
          <w:rFonts w:ascii="宋体" w:eastAsia="宋体" w:hAnsi="宋体" w:cs="Times New Roman" w:hint="eastAsia"/>
          <w:sz w:val="24"/>
          <w:szCs w:val="24"/>
        </w:rPr>
        <w:t>外部连接：</w:t>
      </w:r>
      <w:r w:rsidRPr="00AA6471">
        <w:rPr>
          <w:rFonts w:ascii="宋体" w:eastAsia="宋体" w:hAnsi="宋体" w:cs="Times New Roman"/>
          <w:sz w:val="24"/>
          <w:szCs w:val="24"/>
        </w:rPr>
        <w:t>Dsub25pin</w:t>
      </w:r>
      <w:r w:rsidRPr="00AA6471">
        <w:rPr>
          <w:rFonts w:ascii="宋体" w:eastAsia="宋体" w:hAnsi="宋体" w:cs="Times New Roman" w:hint="eastAsia"/>
          <w:sz w:val="24"/>
          <w:szCs w:val="24"/>
        </w:rPr>
        <w:t xml:space="preserve">接口标准配置　</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3.1.12</w:t>
      </w:r>
      <w:r w:rsidRPr="00AA6471">
        <w:rPr>
          <w:rFonts w:ascii="宋体" w:eastAsia="宋体" w:hAnsi="宋体" w:cs="Times New Roman" w:hint="eastAsia"/>
          <w:sz w:val="24"/>
          <w:szCs w:val="24"/>
          <w:lang w:eastAsia="ja-JP"/>
        </w:rPr>
        <w:t>烘烤温度：≤</w:t>
      </w:r>
      <w:r w:rsidRPr="00AA6471">
        <w:rPr>
          <w:rFonts w:ascii="宋体" w:eastAsia="宋体" w:hAnsi="宋体" w:cs="Times New Roman"/>
          <w:sz w:val="24"/>
          <w:szCs w:val="24"/>
          <w:lang w:eastAsia="ja-JP"/>
        </w:rPr>
        <w:t>200</w:t>
      </w:r>
      <w:r w:rsidRPr="00AA6471">
        <w:rPr>
          <w:rFonts w:ascii="宋体" w:eastAsia="宋体" w:hAnsi="宋体" w:cs="Times New Roman" w:hint="eastAsia"/>
          <w:sz w:val="24"/>
          <w:szCs w:val="24"/>
          <w:lang w:eastAsia="ja-JP"/>
        </w:rPr>
        <w:t>℃</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3.1.13</w:t>
      </w:r>
      <w:r w:rsidRPr="00AA6471">
        <w:rPr>
          <w:rFonts w:ascii="宋体" w:eastAsia="宋体" w:hAnsi="宋体" w:cs="Times New Roman" w:hint="eastAsia"/>
          <w:sz w:val="24"/>
          <w:szCs w:val="24"/>
          <w:lang w:eastAsia="ja-JP"/>
        </w:rPr>
        <w:t>线缆长度：控制手柄线7米，高压电源线5米，</w:t>
      </w:r>
      <w:r w:rsidRPr="00AA6471">
        <w:rPr>
          <w:rFonts w:ascii="宋体" w:eastAsia="宋体" w:hAnsi="宋体" w:cs="Times New Roman"/>
          <w:sz w:val="24"/>
          <w:szCs w:val="24"/>
          <w:lang w:eastAsia="ja-JP"/>
        </w:rPr>
        <w:t>5米镜头线</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Times New Roman"/>
          <w:sz w:val="24"/>
          <w:szCs w:val="24"/>
          <w:lang w:eastAsia="ja-JP"/>
        </w:rPr>
        <w:t xml:space="preserve">3.2 </w:t>
      </w:r>
      <w:r w:rsidRPr="00AA6471">
        <w:rPr>
          <w:rFonts w:ascii="宋体" w:eastAsia="宋体" w:hAnsi="宋体" w:cs="Times New Roman" w:hint="eastAsia"/>
          <w:sz w:val="24"/>
          <w:szCs w:val="24"/>
          <w:lang w:eastAsia="ja-JP"/>
        </w:rPr>
        <w:t xml:space="preserve">荧光屏（带挡板）               </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3.2.1</w:t>
      </w:r>
      <w:r w:rsidRPr="00AA6471">
        <w:rPr>
          <w:rFonts w:ascii="宋体" w:eastAsia="宋体" w:hAnsi="宋体" w:cs="Times New Roman" w:hint="eastAsia"/>
          <w:sz w:val="24"/>
          <w:szCs w:val="24"/>
          <w:lang w:eastAsia="ja-JP"/>
        </w:rPr>
        <w:t>安装法兰：CF100</w:t>
      </w:r>
      <w:r w:rsidRPr="00AA6471">
        <w:rPr>
          <w:rFonts w:ascii="宋体" w:eastAsia="宋体" w:hAnsi="宋体" w:cs="Times New Roman" w:hint="eastAsia"/>
          <w:sz w:val="24"/>
          <w:szCs w:val="24"/>
        </w:rPr>
        <w:t>(6inch-CF)</w:t>
      </w:r>
      <w:r w:rsidRPr="00AA6471">
        <w:rPr>
          <w:rFonts w:ascii="宋体" w:eastAsia="宋体" w:hAnsi="宋体" w:cs="Times New Roman" w:hint="eastAsia"/>
          <w:sz w:val="24"/>
          <w:szCs w:val="24"/>
          <w:lang w:eastAsia="ja-JP"/>
        </w:rPr>
        <w:t>通孔法兰</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3.2.2</w:t>
      </w:r>
      <w:r w:rsidRPr="00AA6471">
        <w:rPr>
          <w:rFonts w:ascii="宋体" w:eastAsia="宋体" w:hAnsi="宋体" w:cs="Times New Roman" w:hint="eastAsia"/>
          <w:sz w:val="24"/>
          <w:szCs w:val="24"/>
          <w:lang w:eastAsia="ja-JP"/>
        </w:rPr>
        <w:t>屏幕材质：铅玻璃（遮挡</w:t>
      </w:r>
      <w:r w:rsidRPr="00AA6471">
        <w:rPr>
          <w:rFonts w:ascii="宋体" w:eastAsia="宋体" w:hAnsi="宋体" w:cs="Times New Roman"/>
          <w:sz w:val="24"/>
          <w:szCs w:val="24"/>
          <w:lang w:eastAsia="ja-JP"/>
        </w:rPr>
        <w:t>X</w:t>
      </w:r>
      <w:r w:rsidRPr="00AA6471">
        <w:rPr>
          <w:rFonts w:ascii="宋体" w:eastAsia="宋体" w:hAnsi="宋体" w:cs="Times New Roman" w:hint="eastAsia"/>
          <w:sz w:val="24"/>
          <w:szCs w:val="24"/>
          <w:lang w:eastAsia="ja-JP"/>
        </w:rPr>
        <w:t>射线）</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3.2.3</w:t>
      </w:r>
      <w:r w:rsidRPr="00AA6471">
        <w:rPr>
          <w:rFonts w:ascii="宋体" w:eastAsia="宋体" w:hAnsi="宋体" w:cs="Times New Roman" w:hint="eastAsia"/>
          <w:sz w:val="24"/>
          <w:szCs w:val="24"/>
          <w:lang w:eastAsia="ja-JP"/>
        </w:rPr>
        <w:t>屏幕有效直径：</w:t>
      </w:r>
      <w:r w:rsidRPr="00AA6471">
        <w:rPr>
          <w:rFonts w:ascii="宋体" w:eastAsia="宋体" w:hAnsi="宋体" w:cs="Times New Roman" w:hint="eastAsia"/>
          <w:sz w:val="24"/>
          <w:szCs w:val="24"/>
        </w:rPr>
        <w:t>φ</w:t>
      </w:r>
      <w:r w:rsidRPr="00AA6471">
        <w:rPr>
          <w:rFonts w:ascii="宋体" w:eastAsia="宋体" w:hAnsi="宋体" w:cs="Times New Roman"/>
          <w:sz w:val="24"/>
          <w:szCs w:val="24"/>
          <w:lang w:eastAsia="ja-JP"/>
        </w:rPr>
        <w:t>98mm</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3.2.4</w:t>
      </w:r>
      <w:r w:rsidRPr="00AA6471">
        <w:rPr>
          <w:rFonts w:ascii="宋体" w:eastAsia="宋体" w:hAnsi="宋体" w:cs="Times New Roman" w:hint="eastAsia"/>
          <w:sz w:val="24"/>
          <w:szCs w:val="24"/>
          <w:lang w:eastAsia="ja-JP"/>
        </w:rPr>
        <w:t>挡板：开合角度为</w:t>
      </w:r>
      <w:r w:rsidRPr="00AA6471">
        <w:rPr>
          <w:rFonts w:ascii="宋体" w:eastAsia="宋体" w:hAnsi="宋体" w:cs="Times New Roman"/>
          <w:sz w:val="24"/>
          <w:szCs w:val="24"/>
          <w:lang w:eastAsia="ja-JP"/>
        </w:rPr>
        <w:t>90°</w:t>
      </w:r>
      <w:r w:rsidRPr="00AA6471">
        <w:rPr>
          <w:rFonts w:ascii="宋体" w:eastAsia="宋体" w:hAnsi="宋体" w:cs="Times New Roman" w:hint="eastAsia"/>
          <w:sz w:val="24"/>
          <w:szCs w:val="24"/>
          <w:lang w:eastAsia="ja-JP"/>
        </w:rPr>
        <w:t>，手动操作</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lastRenderedPageBreak/>
        <w:t>3.2.5</w:t>
      </w:r>
      <w:r w:rsidRPr="00AA6471">
        <w:rPr>
          <w:rFonts w:ascii="宋体" w:eastAsia="宋体" w:hAnsi="宋体" w:cs="Times New Roman" w:hint="eastAsia"/>
          <w:sz w:val="24"/>
          <w:szCs w:val="24"/>
          <w:lang w:eastAsia="ja-JP"/>
        </w:rPr>
        <w:t>观察窗：CF</w:t>
      </w:r>
      <w:r w:rsidRPr="00AA6471">
        <w:rPr>
          <w:rFonts w:ascii="宋体" w:eastAsia="宋体" w:hAnsi="宋体" w:cs="Times New Roman"/>
          <w:sz w:val="24"/>
          <w:szCs w:val="24"/>
          <w:lang w:eastAsia="ja-JP"/>
        </w:rPr>
        <w:t>100</w:t>
      </w:r>
      <w:r w:rsidRPr="00AA6471">
        <w:rPr>
          <w:rFonts w:ascii="宋体" w:eastAsia="宋体" w:hAnsi="宋体" w:cs="Times New Roman" w:hint="eastAsia"/>
          <w:sz w:val="24"/>
          <w:szCs w:val="24"/>
        </w:rPr>
        <w:t>(6inch-CF)</w:t>
      </w:r>
      <w:r w:rsidRPr="00AA6471">
        <w:rPr>
          <w:rFonts w:ascii="宋体" w:eastAsia="宋体" w:hAnsi="宋体" w:cs="Times New Roman" w:hint="eastAsia"/>
          <w:sz w:val="24"/>
          <w:szCs w:val="24"/>
          <w:lang w:eastAsia="ja-JP"/>
        </w:rPr>
        <w:t>安装法兰</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Times New Roman"/>
          <w:sz w:val="24"/>
          <w:szCs w:val="24"/>
          <w:lang w:eastAsia="ja-JP"/>
        </w:rPr>
        <w:t xml:space="preserve">3.3 </w:t>
      </w:r>
      <w:r w:rsidRPr="00AA6471">
        <w:rPr>
          <w:rFonts w:ascii="宋体" w:eastAsia="宋体" w:hAnsi="宋体" w:cs="Times New Roman" w:hint="eastAsia"/>
          <w:sz w:val="24"/>
          <w:szCs w:val="24"/>
          <w:lang w:eastAsia="ja-JP"/>
        </w:rPr>
        <w:t>抽差分用真空系统</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微软雅黑" w:hint="eastAsia"/>
          <w:sz w:val="24"/>
          <w:szCs w:val="24"/>
          <w:lang w:eastAsia="ja-JP"/>
        </w:rPr>
        <w:t>*</w:t>
      </w:r>
      <w:r w:rsidRPr="00AA6471">
        <w:rPr>
          <w:rFonts w:ascii="宋体" w:eastAsia="宋体" w:hAnsi="宋体" w:cs="微软雅黑" w:hint="eastAsia"/>
          <w:sz w:val="24"/>
          <w:szCs w:val="24"/>
        </w:rPr>
        <w:t xml:space="preserve">3.3.1 </w:t>
      </w:r>
      <w:r w:rsidRPr="00AA6471">
        <w:rPr>
          <w:rFonts w:ascii="宋体" w:eastAsia="宋体" w:hAnsi="宋体" w:cs="Times New Roman" w:hint="eastAsia"/>
          <w:sz w:val="24"/>
          <w:szCs w:val="24"/>
          <w:lang w:eastAsia="ja-JP"/>
        </w:rPr>
        <w:t>CF</w:t>
      </w:r>
      <w:r w:rsidRPr="00AA6471">
        <w:rPr>
          <w:rFonts w:ascii="宋体" w:eastAsia="宋体" w:hAnsi="宋体" w:cs="Times New Roman"/>
          <w:sz w:val="24"/>
          <w:szCs w:val="24"/>
          <w:lang w:eastAsia="ja-JP"/>
        </w:rPr>
        <w:t>35</w:t>
      </w:r>
      <w:r w:rsidRPr="00AA6471">
        <w:rPr>
          <w:rFonts w:ascii="宋体" w:eastAsia="宋体" w:hAnsi="宋体" w:cs="Times New Roman" w:hint="eastAsia"/>
          <w:sz w:val="24"/>
          <w:szCs w:val="24"/>
        </w:rPr>
        <w:t>(</w:t>
      </w:r>
      <w:r w:rsidRPr="00AA6471">
        <w:rPr>
          <w:rFonts w:ascii="宋体" w:eastAsia="宋体" w:hAnsi="宋体" w:cs="Times New Roman"/>
          <w:sz w:val="24"/>
          <w:szCs w:val="24"/>
        </w:rPr>
        <w:t>2.75</w:t>
      </w:r>
      <w:r w:rsidRPr="00AA6471">
        <w:rPr>
          <w:rFonts w:ascii="宋体" w:eastAsia="宋体" w:hAnsi="宋体" w:cs="Times New Roman" w:hint="eastAsia"/>
          <w:sz w:val="24"/>
          <w:szCs w:val="24"/>
        </w:rPr>
        <w:t>inch-CF)</w:t>
      </w:r>
      <w:r w:rsidRPr="00AA6471">
        <w:rPr>
          <w:rFonts w:ascii="宋体" w:eastAsia="宋体" w:hAnsi="宋体" w:cs="Times New Roman" w:hint="eastAsia"/>
          <w:sz w:val="24"/>
          <w:szCs w:val="24"/>
          <w:lang w:eastAsia="ja-JP"/>
        </w:rPr>
        <w:t>阀门：UHV专用阀门，安装在差分接口上，另外一端连接转接法兰</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MS Gothic" w:hint="eastAsia"/>
          <w:sz w:val="24"/>
          <w:szCs w:val="24"/>
        </w:rPr>
        <w:t>3.3.2</w:t>
      </w:r>
      <w:r w:rsidRPr="00AA6471">
        <w:rPr>
          <w:rFonts w:ascii="宋体" w:eastAsia="宋体" w:hAnsi="宋体" w:cs="Times New Roman" w:hint="eastAsia"/>
          <w:sz w:val="24"/>
          <w:szCs w:val="24"/>
          <w:lang w:eastAsia="ja-JP"/>
        </w:rPr>
        <w:t>涡轮分子泵：抽速</w:t>
      </w:r>
      <w:r w:rsidRPr="00AA6471">
        <w:rPr>
          <w:rFonts w:ascii="宋体" w:eastAsia="宋体" w:hAnsi="宋体" w:cs="Times New Roman" w:hint="eastAsia"/>
          <w:sz w:val="24"/>
          <w:szCs w:val="24"/>
        </w:rPr>
        <w:t>6</w:t>
      </w:r>
      <w:r w:rsidRPr="00AA6471">
        <w:rPr>
          <w:rFonts w:ascii="宋体" w:eastAsia="宋体" w:hAnsi="宋体" w:cs="Times New Roman"/>
          <w:sz w:val="24"/>
          <w:szCs w:val="24"/>
        </w:rPr>
        <w:t>7</w:t>
      </w:r>
      <w:r w:rsidRPr="00AA6471">
        <w:rPr>
          <w:rFonts w:ascii="宋体" w:eastAsia="宋体" w:hAnsi="宋体" w:cs="Times New Roman" w:hint="eastAsia"/>
          <w:sz w:val="24"/>
          <w:szCs w:val="24"/>
        </w:rPr>
        <w:t>l/s（for</w:t>
      </w:r>
      <w:r w:rsidRPr="00AA6471">
        <w:rPr>
          <w:rFonts w:ascii="宋体" w:eastAsia="宋体" w:hAnsi="宋体" w:cs="Times New Roman"/>
          <w:sz w:val="24"/>
          <w:szCs w:val="24"/>
        </w:rPr>
        <w:t xml:space="preserve"> </w:t>
      </w:r>
      <w:r w:rsidRPr="00AA6471">
        <w:rPr>
          <w:rFonts w:ascii="宋体" w:eastAsia="宋体" w:hAnsi="宋体" w:cs="Times New Roman" w:hint="eastAsia"/>
          <w:sz w:val="24"/>
          <w:szCs w:val="24"/>
        </w:rPr>
        <w:t>N</w:t>
      </w:r>
      <w:r w:rsidRPr="00AA6471">
        <w:rPr>
          <w:rFonts w:ascii="宋体" w:eastAsia="宋体" w:hAnsi="宋体" w:cs="Times New Roman"/>
          <w:sz w:val="24"/>
          <w:szCs w:val="24"/>
          <w:vertAlign w:val="subscript"/>
        </w:rPr>
        <w:t>2</w:t>
      </w:r>
      <w:r w:rsidRPr="00AA6471">
        <w:rPr>
          <w:rFonts w:ascii="宋体" w:eastAsia="宋体" w:hAnsi="宋体" w:cs="Times New Roman" w:hint="eastAsia"/>
          <w:sz w:val="24"/>
          <w:szCs w:val="24"/>
        </w:rPr>
        <w:t>），极限真空好于1</w:t>
      </w:r>
      <w:r w:rsidRPr="00AA6471">
        <w:rPr>
          <w:rFonts w:ascii="宋体" w:eastAsia="宋体" w:hAnsi="宋体" w:cs="Times New Roman"/>
          <w:sz w:val="24"/>
          <w:szCs w:val="24"/>
        </w:rPr>
        <w:t xml:space="preserve"> x 10</w:t>
      </w:r>
      <w:r w:rsidRPr="00AA6471">
        <w:rPr>
          <w:rFonts w:ascii="宋体" w:eastAsia="宋体" w:hAnsi="宋体" w:cs="Times New Roman"/>
          <w:sz w:val="24"/>
          <w:szCs w:val="24"/>
          <w:vertAlign w:val="superscript"/>
        </w:rPr>
        <w:t>-7</w:t>
      </w:r>
      <w:r w:rsidRPr="00AA6471">
        <w:rPr>
          <w:rFonts w:ascii="宋体" w:eastAsia="宋体" w:hAnsi="宋体" w:cs="Times New Roman"/>
          <w:sz w:val="24"/>
          <w:szCs w:val="24"/>
        </w:rPr>
        <w:t>mbar,</w:t>
      </w:r>
      <w:r w:rsidRPr="00AA6471">
        <w:rPr>
          <w:rFonts w:ascii="宋体" w:eastAsia="宋体" w:hAnsi="宋体" w:cs="Times New Roman" w:hint="eastAsia"/>
          <w:sz w:val="24"/>
          <w:szCs w:val="24"/>
        </w:rPr>
        <w:t>附控制器及线缆等配件</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MS Gothic" w:hint="eastAsia"/>
          <w:sz w:val="24"/>
          <w:szCs w:val="24"/>
        </w:rPr>
        <w:t>3.3.3</w:t>
      </w:r>
      <w:r w:rsidRPr="00AA6471">
        <w:rPr>
          <w:rFonts w:ascii="宋体" w:eastAsia="宋体" w:hAnsi="宋体" w:cs="Times New Roman" w:hint="eastAsia"/>
          <w:sz w:val="24"/>
          <w:szCs w:val="24"/>
        </w:rPr>
        <w:t>前级泵</w:t>
      </w:r>
      <w:r w:rsidRPr="00AA6471">
        <w:rPr>
          <w:rFonts w:ascii="宋体" w:eastAsia="宋体" w:hAnsi="宋体" w:cs="Times New Roman" w:hint="eastAsia"/>
          <w:sz w:val="24"/>
          <w:szCs w:val="24"/>
          <w:lang w:eastAsia="ja-JP"/>
        </w:rPr>
        <w:t>：抽速</w:t>
      </w:r>
      <w:r w:rsidRPr="00AA6471">
        <w:rPr>
          <w:rFonts w:ascii="宋体" w:eastAsia="宋体" w:hAnsi="宋体" w:cs="Times New Roman"/>
          <w:sz w:val="24"/>
          <w:szCs w:val="24"/>
        </w:rPr>
        <w:t>250</w:t>
      </w:r>
      <w:r w:rsidRPr="00AA6471">
        <w:rPr>
          <w:rFonts w:ascii="宋体" w:eastAsia="宋体" w:hAnsi="宋体" w:cs="Times New Roman" w:hint="eastAsia"/>
          <w:sz w:val="24"/>
          <w:szCs w:val="24"/>
        </w:rPr>
        <w:t>l/min，极限真空好于</w:t>
      </w:r>
      <w:r w:rsidRPr="00AA6471">
        <w:rPr>
          <w:rFonts w:ascii="宋体" w:eastAsia="宋体" w:hAnsi="宋体" w:cs="Times New Roman"/>
          <w:sz w:val="24"/>
          <w:szCs w:val="24"/>
        </w:rPr>
        <w:t>1 x 10</w:t>
      </w:r>
      <w:r w:rsidRPr="00AA6471">
        <w:rPr>
          <w:rFonts w:ascii="宋体" w:eastAsia="宋体" w:hAnsi="宋体" w:cs="Times New Roman"/>
          <w:sz w:val="24"/>
          <w:szCs w:val="24"/>
          <w:vertAlign w:val="superscript"/>
        </w:rPr>
        <w:t>-2</w:t>
      </w:r>
      <w:r w:rsidRPr="00AA6471">
        <w:rPr>
          <w:rFonts w:ascii="宋体" w:eastAsia="宋体" w:hAnsi="宋体" w:cs="Times New Roman"/>
          <w:sz w:val="24"/>
          <w:szCs w:val="24"/>
        </w:rPr>
        <w:t>mbar</w:t>
      </w:r>
      <w:r w:rsidRPr="00AA6471">
        <w:rPr>
          <w:rFonts w:ascii="宋体" w:eastAsia="宋体" w:hAnsi="宋体" w:cs="Times New Roman" w:hint="eastAsia"/>
          <w:sz w:val="24"/>
          <w:szCs w:val="24"/>
        </w:rPr>
        <w:t>，风冷，噪音≤5</w:t>
      </w:r>
      <w:r w:rsidRPr="00AA6471">
        <w:rPr>
          <w:rFonts w:ascii="宋体" w:eastAsia="宋体" w:hAnsi="宋体" w:cs="Times New Roman"/>
          <w:sz w:val="24"/>
          <w:szCs w:val="24"/>
        </w:rPr>
        <w:t>6</w:t>
      </w:r>
      <w:r w:rsidRPr="00AA6471">
        <w:rPr>
          <w:rFonts w:ascii="宋体" w:eastAsia="宋体" w:hAnsi="宋体" w:cs="Times New Roman" w:hint="eastAsia"/>
          <w:sz w:val="24"/>
          <w:szCs w:val="24"/>
        </w:rPr>
        <w:t>DB</w:t>
      </w:r>
      <w:r w:rsidRPr="00AA6471">
        <w:rPr>
          <w:rFonts w:ascii="宋体" w:eastAsia="宋体" w:hAnsi="宋体" w:cs="Times New Roman"/>
          <w:sz w:val="24"/>
          <w:szCs w:val="24"/>
        </w:rPr>
        <w:t>(A)</w:t>
      </w:r>
    </w:p>
    <w:p w:rsidR="00AA6471" w:rsidRPr="00AA6471" w:rsidRDefault="00AA6471" w:rsidP="00AA6471">
      <w:pPr>
        <w:spacing w:line="360" w:lineRule="auto"/>
        <w:rPr>
          <w:rFonts w:ascii="宋体" w:eastAsia="宋体" w:hAnsi="宋体" w:cs="Times New Roman"/>
          <w:sz w:val="24"/>
          <w:szCs w:val="24"/>
          <w:lang w:eastAsia="ja-JP"/>
        </w:rPr>
      </w:pPr>
      <w:r w:rsidRPr="00AA6471">
        <w:rPr>
          <w:rFonts w:ascii="宋体" w:eastAsia="宋体" w:hAnsi="宋体" w:cs="MS Gothic" w:hint="eastAsia"/>
          <w:sz w:val="24"/>
          <w:szCs w:val="24"/>
        </w:rPr>
        <w:t>3.3.4</w:t>
      </w:r>
      <w:r w:rsidRPr="00AA6471">
        <w:rPr>
          <w:rFonts w:ascii="宋体" w:eastAsia="宋体" w:hAnsi="宋体" w:cs="Times New Roman" w:hint="eastAsia"/>
          <w:sz w:val="24"/>
          <w:szCs w:val="24"/>
          <w:lang w:eastAsia="ja-JP"/>
        </w:rPr>
        <w:t>转接法兰：一端为CF</w:t>
      </w:r>
      <w:r w:rsidRPr="00AA6471">
        <w:rPr>
          <w:rFonts w:ascii="宋体" w:eastAsia="宋体" w:hAnsi="宋体" w:cs="Times New Roman"/>
          <w:sz w:val="24"/>
          <w:szCs w:val="24"/>
          <w:lang w:eastAsia="ja-JP"/>
        </w:rPr>
        <w:t>35</w:t>
      </w:r>
      <w:r w:rsidRPr="00AA6471">
        <w:rPr>
          <w:rFonts w:ascii="宋体" w:eastAsia="宋体" w:hAnsi="宋体" w:cs="Times New Roman" w:hint="eastAsia"/>
          <w:sz w:val="24"/>
          <w:szCs w:val="24"/>
        </w:rPr>
        <w:t>(</w:t>
      </w:r>
      <w:r w:rsidRPr="00AA6471">
        <w:rPr>
          <w:rFonts w:ascii="宋体" w:eastAsia="宋体" w:hAnsi="宋体" w:cs="Times New Roman"/>
          <w:sz w:val="24"/>
          <w:szCs w:val="24"/>
        </w:rPr>
        <w:t>2.75</w:t>
      </w:r>
      <w:r w:rsidRPr="00AA6471">
        <w:rPr>
          <w:rFonts w:ascii="宋体" w:eastAsia="宋体" w:hAnsi="宋体" w:cs="Times New Roman" w:hint="eastAsia"/>
          <w:sz w:val="24"/>
          <w:szCs w:val="24"/>
        </w:rPr>
        <w:t>inch-CF)</w:t>
      </w:r>
      <w:r w:rsidRPr="00AA6471">
        <w:rPr>
          <w:rFonts w:ascii="宋体" w:eastAsia="宋体" w:hAnsi="宋体" w:cs="Times New Roman" w:hint="eastAsia"/>
          <w:sz w:val="24"/>
          <w:szCs w:val="24"/>
          <w:lang w:eastAsia="ja-JP"/>
        </w:rPr>
        <w:t>通孔法兰，另外一端为CF</w:t>
      </w:r>
      <w:r w:rsidRPr="00AA6471">
        <w:rPr>
          <w:rFonts w:ascii="宋体" w:eastAsia="宋体" w:hAnsi="宋体" w:cs="Times New Roman"/>
          <w:sz w:val="24"/>
          <w:szCs w:val="24"/>
          <w:lang w:eastAsia="ja-JP"/>
        </w:rPr>
        <w:t>63</w:t>
      </w:r>
      <w:r w:rsidRPr="00AA6471">
        <w:rPr>
          <w:rFonts w:ascii="宋体" w:eastAsia="宋体" w:hAnsi="宋体" w:cs="Times New Roman" w:hint="eastAsia"/>
          <w:sz w:val="24"/>
          <w:szCs w:val="24"/>
        </w:rPr>
        <w:t>(</w:t>
      </w:r>
      <w:r w:rsidRPr="00AA6471">
        <w:rPr>
          <w:rFonts w:ascii="宋体" w:eastAsia="宋体" w:hAnsi="宋体" w:cs="Times New Roman"/>
          <w:sz w:val="24"/>
          <w:szCs w:val="24"/>
        </w:rPr>
        <w:t>4.5</w:t>
      </w:r>
      <w:r w:rsidRPr="00AA6471">
        <w:rPr>
          <w:rFonts w:ascii="宋体" w:eastAsia="宋体" w:hAnsi="宋体" w:cs="Times New Roman" w:hint="eastAsia"/>
          <w:sz w:val="24"/>
          <w:szCs w:val="24"/>
        </w:rPr>
        <w:t>inch-CF)</w:t>
      </w:r>
      <w:r w:rsidRPr="00AA6471">
        <w:rPr>
          <w:rFonts w:ascii="宋体" w:eastAsia="宋体" w:hAnsi="宋体" w:cs="Times New Roman" w:hint="eastAsia"/>
          <w:sz w:val="24"/>
          <w:szCs w:val="24"/>
          <w:lang w:eastAsia="ja-JP"/>
        </w:rPr>
        <w:t>通孔法兰</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 xml:space="preserve">3.4 </w:t>
      </w:r>
      <w:r w:rsidRPr="00AA6471">
        <w:rPr>
          <w:rFonts w:ascii="宋体" w:eastAsia="宋体" w:hAnsi="宋体" w:cs="Times New Roman" w:hint="eastAsia"/>
          <w:sz w:val="24"/>
          <w:szCs w:val="24"/>
        </w:rPr>
        <w:t>图像分析软件</w:t>
      </w:r>
    </w:p>
    <w:p w:rsidR="00AA6471" w:rsidRPr="00AA6471" w:rsidRDefault="00AA6471" w:rsidP="00AA6471">
      <w:pPr>
        <w:spacing w:line="360" w:lineRule="auto"/>
        <w:ind w:firstLineChars="200" w:firstLine="480"/>
        <w:rPr>
          <w:rFonts w:ascii="宋体" w:eastAsia="宋体" w:hAnsi="宋体" w:cs="Times New Roman"/>
          <w:sz w:val="24"/>
          <w:szCs w:val="24"/>
        </w:rPr>
      </w:pPr>
      <w:r w:rsidRPr="00AA6471">
        <w:rPr>
          <w:rFonts w:ascii="宋体" w:eastAsia="宋体" w:hAnsi="宋体" w:cs="Times New Roman" w:hint="eastAsia"/>
          <w:sz w:val="24"/>
          <w:szCs w:val="24"/>
        </w:rPr>
        <w:t>实时取得生长数据，实时监测晶格间距，原位应力，薄膜生长速率及厚度;包含K-700-12图像采集器、暗箱及图像处理软件。</w:t>
      </w:r>
    </w:p>
    <w:p w:rsidR="00AA6471" w:rsidRPr="00AA6471" w:rsidRDefault="00AA6471" w:rsidP="00AA6471">
      <w:pPr>
        <w:numPr>
          <w:ilvl w:val="2"/>
          <w:numId w:val="2"/>
        </w:numPr>
        <w:spacing w:line="360" w:lineRule="auto"/>
        <w:rPr>
          <w:rFonts w:ascii="宋体" w:eastAsia="宋体" w:hAnsi="宋体" w:cs="Times New Roman"/>
          <w:sz w:val="24"/>
          <w:szCs w:val="24"/>
        </w:rPr>
      </w:pPr>
      <w:r w:rsidRPr="00AA6471">
        <w:rPr>
          <w:rFonts w:ascii="宋体" w:eastAsia="宋体" w:hAnsi="宋体" w:cs="Times New Roman"/>
          <w:sz w:val="24"/>
          <w:szCs w:val="24"/>
        </w:rPr>
        <w:t>K700-12 CCD</w:t>
      </w:r>
      <w:r w:rsidRPr="00AA6471">
        <w:rPr>
          <w:rFonts w:ascii="宋体" w:eastAsia="宋体" w:hAnsi="宋体" w:cs="Times New Roman" w:hint="eastAsia"/>
          <w:sz w:val="24"/>
          <w:szCs w:val="24"/>
        </w:rPr>
        <w:t>摄像头：</w:t>
      </w:r>
    </w:p>
    <w:p w:rsidR="00AA6471" w:rsidRPr="00AA6471" w:rsidRDefault="00AA6471" w:rsidP="00AA6471">
      <w:pPr>
        <w:numPr>
          <w:ilvl w:val="3"/>
          <w:numId w:val="2"/>
        </w:num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CCD尺寸：1/2英寸</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3.4.1.2输出格式：12bit 每秒抓取88帧</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3.4.1.3像素分辨率：656×492 pixels、9.9μm×9.9μm</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3.4.1.4曝光时间：0.026 ～60000msec</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3.4.1.5信噪比：62dB</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3.4.1.6镜头接口：C型</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3.4.1.7外形尺寸： 84.6mm（D）×44mm（W）×29mm（H）</w:t>
      </w:r>
    </w:p>
    <w:p w:rsidR="00AA6471" w:rsidRPr="00AA6471" w:rsidRDefault="00AA6471" w:rsidP="00AA6471">
      <w:pPr>
        <w:numPr>
          <w:ilvl w:val="2"/>
          <w:numId w:val="3"/>
        </w:num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摄像头安装箱：</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3.4.2.1可安装于CF100(6inch-CF)真空窗，便于调节CCD摄像头位置，遮光可折叠法兰。</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3.4.2.2外形尺寸：φ8.5×14.6英寸</w:t>
      </w:r>
    </w:p>
    <w:p w:rsidR="00AA6471" w:rsidRPr="00AA6471" w:rsidRDefault="00AA6471" w:rsidP="00AA6471">
      <w:pPr>
        <w:numPr>
          <w:ilvl w:val="2"/>
          <w:numId w:val="4"/>
        </w:num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控制电脑：</w:t>
      </w:r>
    </w:p>
    <w:p w:rsidR="00AA6471" w:rsidRPr="00AA6471" w:rsidRDefault="00AA6471" w:rsidP="00AA6471">
      <w:pPr>
        <w:numPr>
          <w:ilvl w:val="3"/>
          <w:numId w:val="5"/>
        </w:num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CPU：不低于Intel Core i5-4670 (Quad Core@ 3.4GHz)</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3.4.3.3内存：≥8GB</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3.4.3.4操作系统：Windows 7 Professional 32/64bit</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3.4.3.5主机内嵌专用分析软件：</w:t>
      </w:r>
      <w:proofErr w:type="spellStart"/>
      <w:proofErr w:type="gramStart"/>
      <w:r w:rsidRPr="00AA6471">
        <w:rPr>
          <w:rFonts w:ascii="宋体" w:eastAsia="宋体" w:hAnsi="宋体" w:cs="Times New Roman" w:hint="eastAsia"/>
          <w:sz w:val="24"/>
          <w:szCs w:val="24"/>
        </w:rPr>
        <w:t>kSA</w:t>
      </w:r>
      <w:proofErr w:type="spellEnd"/>
      <w:proofErr w:type="gramEnd"/>
      <w:r w:rsidRPr="00AA6471">
        <w:rPr>
          <w:rFonts w:ascii="宋体" w:eastAsia="宋体" w:hAnsi="宋体" w:cs="Times New Roman" w:hint="eastAsia"/>
          <w:sz w:val="24"/>
          <w:szCs w:val="24"/>
        </w:rPr>
        <w:t xml:space="preserve"> 400 </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3.4.3.6显示器：22</w:t>
      </w:r>
      <w:proofErr w:type="gramStart"/>
      <w:r w:rsidRPr="00AA6471">
        <w:rPr>
          <w:rFonts w:ascii="宋体" w:eastAsia="宋体" w:hAnsi="宋体" w:cs="Times New Roman" w:hint="eastAsia"/>
          <w:sz w:val="24"/>
          <w:szCs w:val="24"/>
        </w:rPr>
        <w:t>”</w:t>
      </w:r>
      <w:proofErr w:type="gramEnd"/>
      <w:r w:rsidRPr="00AA6471">
        <w:rPr>
          <w:rFonts w:ascii="宋体" w:eastAsia="宋体" w:hAnsi="宋体" w:cs="Times New Roman" w:hint="eastAsia"/>
          <w:sz w:val="24"/>
          <w:szCs w:val="24"/>
        </w:rPr>
        <w:t xml:space="preserve"> LCD</w:t>
      </w:r>
    </w:p>
    <w:p w:rsidR="00AA6471" w:rsidRPr="00AA6471" w:rsidRDefault="00AA6471" w:rsidP="00AA6471">
      <w:pPr>
        <w:numPr>
          <w:ilvl w:val="2"/>
          <w:numId w:val="5"/>
        </w:num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lastRenderedPageBreak/>
        <w:t>专用软件功能：</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3.4.4.1支持数据读取模式：单一图像读取、多图像读取、聚焦模式、扫描模式、录像模式、交互图像叠加模式。</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微软雅黑" w:hint="eastAsia"/>
          <w:sz w:val="24"/>
          <w:szCs w:val="24"/>
          <w:lang w:eastAsia="ja-JP"/>
        </w:rPr>
        <w:t>*</w:t>
      </w:r>
      <w:r w:rsidRPr="00AA6471">
        <w:rPr>
          <w:rFonts w:ascii="宋体" w:eastAsia="宋体" w:hAnsi="宋体" w:cs="微软雅黑" w:hint="eastAsia"/>
          <w:sz w:val="24"/>
          <w:szCs w:val="24"/>
        </w:rPr>
        <w:t>3.4.4.2</w:t>
      </w:r>
      <w:r w:rsidRPr="00AA6471">
        <w:rPr>
          <w:rFonts w:ascii="宋体" w:eastAsia="宋体" w:hAnsi="宋体" w:cs="Times New Roman" w:hint="eastAsia"/>
          <w:sz w:val="24"/>
          <w:szCs w:val="24"/>
        </w:rPr>
        <w:t>支持解析模式：通过对晶格间距，半幅值，明亮度振动实时监测，可实时获得晶体生长速率以及膜厚信息。可实现2D/3D模拟分析，宏定义等高级图像分析功能。</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3.4.4.3保存文件格式：获取图像文件可转化为</w:t>
      </w:r>
      <w:proofErr w:type="spellStart"/>
      <w:r w:rsidRPr="00AA6471">
        <w:rPr>
          <w:rFonts w:ascii="宋体" w:eastAsia="宋体" w:hAnsi="宋体" w:cs="Times New Roman" w:hint="eastAsia"/>
          <w:sz w:val="24"/>
          <w:szCs w:val="24"/>
        </w:rPr>
        <w:t>bmp,tif,gif,png</w:t>
      </w:r>
      <w:proofErr w:type="spellEnd"/>
      <w:r w:rsidRPr="00AA6471">
        <w:rPr>
          <w:rFonts w:ascii="宋体" w:eastAsia="宋体" w:hAnsi="宋体" w:cs="Times New Roman" w:hint="eastAsia"/>
          <w:sz w:val="24"/>
          <w:szCs w:val="24"/>
        </w:rPr>
        <w:t>以及</w:t>
      </w:r>
      <w:proofErr w:type="spellStart"/>
      <w:r w:rsidRPr="00AA6471">
        <w:rPr>
          <w:rFonts w:ascii="宋体" w:eastAsia="宋体" w:hAnsi="宋体" w:cs="Times New Roman" w:hint="eastAsia"/>
          <w:sz w:val="24"/>
          <w:szCs w:val="24"/>
        </w:rPr>
        <w:t>avi</w:t>
      </w:r>
      <w:proofErr w:type="spellEnd"/>
      <w:r w:rsidRPr="00AA6471">
        <w:rPr>
          <w:rFonts w:ascii="宋体" w:eastAsia="宋体" w:hAnsi="宋体" w:cs="Times New Roman" w:hint="eastAsia"/>
          <w:sz w:val="24"/>
          <w:szCs w:val="24"/>
        </w:rPr>
        <w:t>动画格式。</w:t>
      </w:r>
    </w:p>
    <w:p w:rsidR="00AA6471" w:rsidRPr="00AA6471" w:rsidRDefault="00AA6471" w:rsidP="00AA6471">
      <w:pPr>
        <w:spacing w:line="360" w:lineRule="auto"/>
        <w:rPr>
          <w:rFonts w:ascii="宋体" w:eastAsia="宋体" w:hAnsi="宋体" w:cs="Times New Roman"/>
          <w:sz w:val="24"/>
          <w:szCs w:val="24"/>
          <w:lang w:eastAsia="ja-JP"/>
        </w:rPr>
      </w:pP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 xml:space="preserve">3.5 </w:t>
      </w:r>
      <w:r w:rsidRPr="00AA6471">
        <w:rPr>
          <w:rFonts w:ascii="宋体" w:eastAsia="宋体" w:hAnsi="宋体" w:cs="Times New Roman" w:hint="eastAsia"/>
          <w:sz w:val="24"/>
          <w:szCs w:val="24"/>
        </w:rPr>
        <w:t>包装：密封包装，有充分的减震缓冲层以确保货物在常规运输中不发生损坏。</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4.  产品配置要求：</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4.1</w:t>
      </w:r>
      <w:r w:rsidRPr="00AA6471">
        <w:rPr>
          <w:rFonts w:ascii="宋体" w:eastAsia="宋体" w:hAnsi="宋体" w:cs="Times New Roman"/>
          <w:sz w:val="24"/>
          <w:szCs w:val="24"/>
        </w:rPr>
        <w:t>.1</w:t>
      </w:r>
      <w:r w:rsidRPr="00AA6471">
        <w:rPr>
          <w:rFonts w:ascii="宋体" w:eastAsia="宋体" w:hAnsi="宋体" w:cs="Times New Roman" w:hint="eastAsia"/>
          <w:sz w:val="24"/>
          <w:szCs w:val="24"/>
        </w:rPr>
        <w:t xml:space="preserve"> 反射高能电子衍射仪  1台</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4.</w:t>
      </w:r>
      <w:r w:rsidRPr="00AA6471">
        <w:rPr>
          <w:rFonts w:ascii="宋体" w:eastAsia="宋体" w:hAnsi="宋体" w:cs="Times New Roman"/>
          <w:sz w:val="24"/>
          <w:szCs w:val="24"/>
        </w:rPr>
        <w:t>1.</w:t>
      </w:r>
      <w:r w:rsidRPr="00AA6471">
        <w:rPr>
          <w:rFonts w:ascii="宋体" w:eastAsia="宋体" w:hAnsi="宋体" w:cs="Times New Roman" w:hint="eastAsia"/>
          <w:sz w:val="24"/>
          <w:szCs w:val="24"/>
        </w:rPr>
        <w:t xml:space="preserve">2 荧光屏  </w:t>
      </w:r>
      <w:r w:rsidRPr="00AA6471">
        <w:rPr>
          <w:rFonts w:ascii="宋体" w:eastAsia="宋体" w:hAnsi="宋体" w:cs="Times New Roman"/>
          <w:sz w:val="24"/>
          <w:szCs w:val="24"/>
        </w:rPr>
        <w:t>2</w:t>
      </w:r>
      <w:r w:rsidRPr="00AA6471">
        <w:rPr>
          <w:rFonts w:ascii="宋体" w:eastAsia="宋体" w:hAnsi="宋体" w:cs="Times New Roman" w:hint="eastAsia"/>
          <w:sz w:val="24"/>
          <w:szCs w:val="24"/>
        </w:rPr>
        <w:t>个</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4.</w:t>
      </w:r>
      <w:r w:rsidRPr="00AA6471">
        <w:rPr>
          <w:rFonts w:ascii="宋体" w:eastAsia="宋体" w:hAnsi="宋体" w:cs="Times New Roman"/>
          <w:sz w:val="24"/>
          <w:szCs w:val="24"/>
        </w:rPr>
        <w:t>1.</w:t>
      </w:r>
      <w:r w:rsidRPr="00AA6471">
        <w:rPr>
          <w:rFonts w:ascii="宋体" w:eastAsia="宋体" w:hAnsi="宋体" w:cs="Times New Roman" w:hint="eastAsia"/>
          <w:sz w:val="24"/>
          <w:szCs w:val="24"/>
        </w:rPr>
        <w:t>3 抽差分用真空系统  1套（1个CF</w:t>
      </w:r>
      <w:r w:rsidRPr="00AA6471">
        <w:rPr>
          <w:rFonts w:ascii="宋体" w:eastAsia="宋体" w:hAnsi="宋体" w:cs="Times New Roman"/>
          <w:sz w:val="24"/>
          <w:szCs w:val="24"/>
        </w:rPr>
        <w:t>35</w:t>
      </w:r>
      <w:r w:rsidRPr="00AA6471">
        <w:rPr>
          <w:rFonts w:ascii="宋体" w:eastAsia="宋体" w:hAnsi="宋体" w:cs="Times New Roman" w:hint="eastAsia"/>
          <w:sz w:val="24"/>
          <w:szCs w:val="24"/>
        </w:rPr>
        <w:t>阀门、1台涡轮分子泵、</w:t>
      </w:r>
      <w:r w:rsidRPr="00AA6471">
        <w:rPr>
          <w:rFonts w:ascii="宋体" w:eastAsia="宋体" w:hAnsi="宋体" w:cs="Times New Roman"/>
          <w:sz w:val="24"/>
          <w:szCs w:val="24"/>
        </w:rPr>
        <w:t>2</w:t>
      </w:r>
      <w:r w:rsidRPr="00AA6471">
        <w:rPr>
          <w:rFonts w:ascii="宋体" w:eastAsia="宋体" w:hAnsi="宋体" w:cs="Times New Roman" w:hint="eastAsia"/>
          <w:sz w:val="24"/>
          <w:szCs w:val="24"/>
        </w:rPr>
        <w:t>台前级泵、1个转接法兰）</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 xml:space="preserve">4.1.4 </w:t>
      </w:r>
      <w:r w:rsidRPr="00AA6471">
        <w:rPr>
          <w:rFonts w:ascii="宋体" w:eastAsia="宋体" w:hAnsi="宋体" w:cs="Times New Roman" w:hint="eastAsia"/>
          <w:sz w:val="24"/>
          <w:szCs w:val="24"/>
        </w:rPr>
        <w:t>图像分析软件</w:t>
      </w:r>
      <w:r w:rsidRPr="00AA6471">
        <w:rPr>
          <w:rFonts w:ascii="宋体" w:eastAsia="宋体" w:hAnsi="宋体" w:cs="Times New Roman"/>
          <w:sz w:val="24"/>
          <w:szCs w:val="24"/>
        </w:rPr>
        <w:tab/>
      </w:r>
      <w:r w:rsidRPr="00AA6471">
        <w:rPr>
          <w:rFonts w:ascii="宋体" w:eastAsia="宋体" w:hAnsi="宋体" w:cs="Times New Roman"/>
          <w:sz w:val="24"/>
          <w:szCs w:val="24"/>
        </w:rPr>
        <w:tab/>
        <w:t>1</w:t>
      </w:r>
      <w:r w:rsidRPr="00AA6471">
        <w:rPr>
          <w:rFonts w:ascii="宋体" w:eastAsia="宋体" w:hAnsi="宋体" w:cs="Times New Roman" w:hint="eastAsia"/>
          <w:sz w:val="24"/>
          <w:szCs w:val="24"/>
        </w:rPr>
        <w:t>套</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4.2</w:t>
      </w:r>
      <w:r w:rsidRPr="00AA6471">
        <w:rPr>
          <w:rFonts w:ascii="宋体" w:eastAsia="宋体" w:hAnsi="宋体" w:cs="Times New Roman" w:hint="eastAsia"/>
          <w:sz w:val="24"/>
          <w:szCs w:val="24"/>
        </w:rPr>
        <w:t xml:space="preserve"> 备件</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1套安装所需螺栓和</w:t>
      </w:r>
      <w:proofErr w:type="gramStart"/>
      <w:r w:rsidRPr="00AA6471">
        <w:rPr>
          <w:rFonts w:ascii="宋体" w:eastAsia="宋体" w:hAnsi="宋体" w:cs="Times New Roman" w:hint="eastAsia"/>
          <w:sz w:val="24"/>
          <w:szCs w:val="24"/>
        </w:rPr>
        <w:t>铜垫圈</w:t>
      </w:r>
      <w:proofErr w:type="gramEnd"/>
      <w:r w:rsidRPr="00AA6471">
        <w:rPr>
          <w:rFonts w:ascii="宋体" w:eastAsia="宋体" w:hAnsi="宋体" w:cs="Times New Roman" w:hint="eastAsia"/>
          <w:sz w:val="24"/>
          <w:szCs w:val="24"/>
        </w:rPr>
        <w:t>，1套真空连接管路及卡箍、中心圈等</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4.</w:t>
      </w:r>
      <w:r w:rsidRPr="00AA6471">
        <w:rPr>
          <w:rFonts w:ascii="宋体" w:eastAsia="宋体" w:hAnsi="宋体" w:cs="Times New Roman"/>
          <w:sz w:val="24"/>
          <w:szCs w:val="24"/>
        </w:rPr>
        <w:t>3</w:t>
      </w:r>
      <w:r w:rsidRPr="00AA6471">
        <w:rPr>
          <w:rFonts w:ascii="宋体" w:eastAsia="宋体" w:hAnsi="宋体" w:cs="Times New Roman" w:hint="eastAsia"/>
          <w:sz w:val="24"/>
          <w:szCs w:val="24"/>
        </w:rPr>
        <w:t xml:space="preserve"> 其它附属设备</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无</w:t>
      </w:r>
    </w:p>
    <w:p w:rsidR="00AA6471" w:rsidRPr="00AA6471" w:rsidRDefault="00AA6471" w:rsidP="00AA6471">
      <w:pPr>
        <w:spacing w:line="360" w:lineRule="auto"/>
        <w:rPr>
          <w:rFonts w:ascii="宋体" w:eastAsia="宋体" w:hAnsi="宋体" w:cs="Times New Roman" w:hint="eastAsia"/>
          <w:b/>
          <w:sz w:val="24"/>
          <w:szCs w:val="24"/>
        </w:rPr>
      </w:pPr>
      <w:r w:rsidRPr="00AA6471">
        <w:rPr>
          <w:rFonts w:ascii="宋体" w:eastAsia="宋体" w:hAnsi="宋体" w:cs="Times New Roman" w:hint="eastAsia"/>
          <w:b/>
          <w:sz w:val="24"/>
          <w:szCs w:val="24"/>
        </w:rPr>
        <w:t>5</w:t>
      </w:r>
      <w:r w:rsidRPr="00AA6471">
        <w:rPr>
          <w:rFonts w:ascii="宋体" w:eastAsia="宋体" w:hAnsi="宋体" w:cs="Times New Roman"/>
          <w:b/>
          <w:sz w:val="24"/>
          <w:szCs w:val="24"/>
        </w:rPr>
        <w:t xml:space="preserve">. </w:t>
      </w:r>
      <w:r w:rsidRPr="00AA6471">
        <w:rPr>
          <w:rFonts w:ascii="宋体" w:eastAsia="宋体" w:hAnsi="宋体" w:cs="Times New Roman" w:hint="eastAsia"/>
          <w:b/>
          <w:sz w:val="24"/>
          <w:szCs w:val="24"/>
        </w:rPr>
        <w:t>选购附件、备件及消耗品：</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sz w:val="24"/>
          <w:szCs w:val="24"/>
        </w:rPr>
        <w:t xml:space="preserve"> 无</w:t>
      </w:r>
    </w:p>
    <w:p w:rsidR="00AA6471" w:rsidRPr="00AA6471" w:rsidRDefault="00AA6471" w:rsidP="00AA6471">
      <w:pPr>
        <w:tabs>
          <w:tab w:val="left" w:pos="540"/>
        </w:tabs>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6.  技术文件：</w:t>
      </w:r>
    </w:p>
    <w:p w:rsidR="00AA6471" w:rsidRPr="00AA6471" w:rsidRDefault="00AA6471" w:rsidP="00AA6471">
      <w:pPr>
        <w:spacing w:line="360" w:lineRule="auto"/>
        <w:ind w:left="420" w:hangingChars="175" w:hanging="420"/>
        <w:rPr>
          <w:rFonts w:ascii="宋体" w:eastAsia="宋体" w:hAnsi="宋体" w:cs="Times New Roman"/>
          <w:sz w:val="24"/>
          <w:szCs w:val="24"/>
        </w:rPr>
      </w:pPr>
      <w:r w:rsidRPr="00AA6471">
        <w:rPr>
          <w:rFonts w:ascii="宋体" w:eastAsia="宋体" w:hAnsi="宋体" w:cs="Times New Roman" w:hint="eastAsia"/>
          <w:sz w:val="24"/>
          <w:szCs w:val="24"/>
        </w:rPr>
        <w:t>6.1</w:t>
      </w:r>
      <w:proofErr w:type="gramStart"/>
      <w:r w:rsidRPr="00AA6471">
        <w:rPr>
          <w:rFonts w:ascii="宋体" w:eastAsia="宋体" w:hAnsi="宋体" w:cs="Times New Roman" w:hint="eastAsia"/>
          <w:sz w:val="24"/>
          <w:szCs w:val="24"/>
        </w:rPr>
        <w:t>一</w:t>
      </w:r>
      <w:proofErr w:type="gramEnd"/>
      <w:r w:rsidRPr="00AA6471">
        <w:rPr>
          <w:rFonts w:ascii="宋体" w:eastAsia="宋体" w:hAnsi="宋体" w:cs="Times New Roman" w:hint="eastAsia"/>
          <w:sz w:val="24"/>
          <w:szCs w:val="24"/>
        </w:rPr>
        <w:t>套中文或英文出厂检验报告随货发出。</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7.  技术服务：</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7.1 设备安装调试</w:t>
      </w:r>
    </w:p>
    <w:p w:rsidR="00AA6471" w:rsidRPr="00AA6471" w:rsidRDefault="00AA6471" w:rsidP="00AA6471">
      <w:pPr>
        <w:spacing w:line="360" w:lineRule="auto"/>
        <w:ind w:leftChars="115" w:left="841" w:hangingChars="250" w:hanging="600"/>
        <w:rPr>
          <w:rFonts w:ascii="宋体" w:eastAsia="宋体" w:hAnsi="宋体" w:cs="Times New Roman"/>
          <w:sz w:val="24"/>
          <w:szCs w:val="24"/>
        </w:rPr>
      </w:pPr>
      <w:r w:rsidRPr="00AA6471">
        <w:rPr>
          <w:rFonts w:ascii="宋体" w:eastAsia="宋体" w:hAnsi="宋体" w:cs="Times New Roman" w:hint="eastAsia"/>
          <w:sz w:val="24"/>
          <w:szCs w:val="24"/>
        </w:rPr>
        <w:t>7.1.1 仪器到达用户所在地后</w:t>
      </w:r>
      <w:r w:rsidRPr="00AA6471">
        <w:rPr>
          <w:rFonts w:ascii="宋体" w:eastAsia="宋体" w:hAnsi="宋体" w:cs="Times New Roman"/>
          <w:sz w:val="24"/>
          <w:szCs w:val="24"/>
        </w:rPr>
        <w:t xml:space="preserve">, </w:t>
      </w:r>
      <w:r w:rsidRPr="00AA6471">
        <w:rPr>
          <w:rFonts w:ascii="宋体" w:eastAsia="宋体" w:hAnsi="宋体" w:cs="Times New Roman" w:hint="eastAsia"/>
          <w:sz w:val="24"/>
          <w:szCs w:val="24"/>
        </w:rPr>
        <w:t>在接到用户通知后</w:t>
      </w:r>
      <w:r w:rsidRPr="00AA6471">
        <w:rPr>
          <w:rFonts w:ascii="宋体" w:eastAsia="宋体" w:hAnsi="宋体" w:cs="Times New Roman"/>
          <w:sz w:val="24"/>
          <w:szCs w:val="24"/>
        </w:rPr>
        <w:t>1</w:t>
      </w:r>
      <w:r w:rsidRPr="00AA6471">
        <w:rPr>
          <w:rFonts w:ascii="宋体" w:eastAsia="宋体" w:hAnsi="宋体" w:cs="Times New Roman" w:hint="eastAsia"/>
          <w:sz w:val="24"/>
          <w:szCs w:val="24"/>
        </w:rPr>
        <w:t>周内执行安装调试直至达到验收指标。</w:t>
      </w:r>
    </w:p>
    <w:p w:rsidR="00AA6471" w:rsidRPr="00AA6471" w:rsidRDefault="00AA6471" w:rsidP="00AA6471">
      <w:pPr>
        <w:spacing w:line="360" w:lineRule="auto"/>
        <w:ind w:firstLineChars="100" w:firstLine="240"/>
        <w:rPr>
          <w:rFonts w:ascii="宋体" w:eastAsia="宋体" w:hAnsi="宋体" w:cs="Times New Roman"/>
          <w:sz w:val="24"/>
          <w:szCs w:val="24"/>
        </w:rPr>
      </w:pPr>
      <w:r w:rsidRPr="00AA6471">
        <w:rPr>
          <w:rFonts w:ascii="宋体" w:eastAsia="宋体" w:hAnsi="宋体" w:cs="Times New Roman" w:hint="eastAsia"/>
          <w:sz w:val="24"/>
          <w:szCs w:val="24"/>
        </w:rPr>
        <w:t>7.1.2每台仪器的验收期不应长于</w:t>
      </w:r>
      <w:r w:rsidRPr="00AA6471">
        <w:rPr>
          <w:rFonts w:ascii="宋体" w:eastAsia="宋体" w:hAnsi="宋体" w:cs="Times New Roman"/>
          <w:sz w:val="24"/>
          <w:szCs w:val="24"/>
        </w:rPr>
        <w:t>10</w:t>
      </w:r>
      <w:r w:rsidRPr="00AA6471">
        <w:rPr>
          <w:rFonts w:ascii="宋体" w:eastAsia="宋体" w:hAnsi="宋体" w:cs="Times New Roman" w:hint="eastAsia"/>
          <w:sz w:val="24"/>
          <w:szCs w:val="24"/>
        </w:rPr>
        <w:t>个工作日。</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7.2  技术培训</w:t>
      </w:r>
    </w:p>
    <w:p w:rsidR="00AA6471" w:rsidRPr="00AA6471" w:rsidRDefault="00AA6471" w:rsidP="00AA6471">
      <w:pPr>
        <w:spacing w:line="360" w:lineRule="auto"/>
        <w:ind w:leftChars="115" w:left="841" w:hangingChars="250" w:hanging="600"/>
        <w:rPr>
          <w:rFonts w:ascii="宋体" w:eastAsia="宋体" w:hAnsi="宋体" w:cs="Times New Roman"/>
          <w:sz w:val="24"/>
          <w:szCs w:val="24"/>
        </w:rPr>
      </w:pPr>
      <w:r w:rsidRPr="00AA6471">
        <w:rPr>
          <w:rFonts w:ascii="宋体" w:eastAsia="宋体" w:hAnsi="宋体" w:cs="Times New Roman" w:hint="eastAsia"/>
          <w:sz w:val="24"/>
          <w:szCs w:val="24"/>
        </w:rPr>
        <w:lastRenderedPageBreak/>
        <w:t>7.2.1 在用户所在地对用户进行</w:t>
      </w:r>
      <w:r w:rsidRPr="00AA6471">
        <w:rPr>
          <w:rFonts w:ascii="宋体" w:eastAsia="宋体" w:hAnsi="宋体" w:cs="Times New Roman"/>
          <w:sz w:val="24"/>
          <w:szCs w:val="24"/>
        </w:rPr>
        <w:t>1</w:t>
      </w:r>
      <w:r w:rsidRPr="00AA6471">
        <w:rPr>
          <w:rFonts w:ascii="宋体" w:eastAsia="宋体" w:hAnsi="宋体" w:cs="Times New Roman" w:hint="eastAsia"/>
          <w:sz w:val="24"/>
          <w:szCs w:val="24"/>
        </w:rPr>
        <w:t>人、为期</w:t>
      </w:r>
      <w:r w:rsidRPr="00AA6471">
        <w:rPr>
          <w:rFonts w:ascii="宋体" w:eastAsia="宋体" w:hAnsi="宋体" w:cs="Times New Roman"/>
          <w:sz w:val="24"/>
          <w:szCs w:val="24"/>
        </w:rPr>
        <w:t>1</w:t>
      </w:r>
      <w:r w:rsidRPr="00AA6471">
        <w:rPr>
          <w:rFonts w:ascii="宋体" w:eastAsia="宋体" w:hAnsi="宋体" w:cs="Times New Roman" w:hint="eastAsia"/>
          <w:sz w:val="24"/>
          <w:szCs w:val="24"/>
        </w:rPr>
        <w:t>天的免费培训。培训内容包括仪器的技术原理、操作、数据处理、基本维护等。</w:t>
      </w:r>
    </w:p>
    <w:p w:rsidR="00AA6471" w:rsidRPr="00AA6471" w:rsidRDefault="00AA6471" w:rsidP="00AA6471">
      <w:pPr>
        <w:spacing w:line="360" w:lineRule="auto"/>
        <w:ind w:left="420" w:hangingChars="175" w:hanging="420"/>
        <w:rPr>
          <w:rFonts w:ascii="宋体" w:eastAsia="宋体" w:hAnsi="宋体" w:cs="Times New Roman"/>
          <w:sz w:val="24"/>
          <w:szCs w:val="24"/>
        </w:rPr>
      </w:pPr>
      <w:r w:rsidRPr="00AA6471">
        <w:rPr>
          <w:rFonts w:ascii="宋体" w:eastAsia="宋体" w:hAnsi="宋体" w:cs="Times New Roman" w:hint="eastAsia"/>
          <w:sz w:val="24"/>
          <w:szCs w:val="24"/>
        </w:rPr>
        <w:t>7.3 保修期：提供1年的免费保修，保修期自验收签字之日起计算。保修期满前</w:t>
      </w:r>
      <w:r w:rsidRPr="00AA6471">
        <w:rPr>
          <w:rFonts w:ascii="宋体" w:eastAsia="宋体" w:hAnsi="宋体" w:cs="Times New Roman"/>
          <w:sz w:val="24"/>
          <w:szCs w:val="24"/>
        </w:rPr>
        <w:t>1</w:t>
      </w:r>
      <w:r w:rsidRPr="00AA6471">
        <w:rPr>
          <w:rFonts w:ascii="宋体" w:eastAsia="宋体" w:hAnsi="宋体" w:cs="Times New Roman" w:hint="eastAsia"/>
          <w:sz w:val="24"/>
          <w:szCs w:val="24"/>
        </w:rPr>
        <w:t>个月内卖方应负责一次免费全面检查，并写出正式报告，如发现潜在问题，应负责排除。</w:t>
      </w:r>
    </w:p>
    <w:p w:rsidR="00AA6471" w:rsidRPr="00AA6471" w:rsidRDefault="00AA6471" w:rsidP="00AA6471">
      <w:pPr>
        <w:spacing w:line="360" w:lineRule="auto"/>
        <w:ind w:left="420" w:hangingChars="175" w:hanging="420"/>
        <w:rPr>
          <w:rFonts w:ascii="宋体" w:eastAsia="宋体" w:hAnsi="宋体" w:cs="Times New Roman"/>
          <w:sz w:val="24"/>
          <w:szCs w:val="24"/>
        </w:rPr>
      </w:pPr>
      <w:r w:rsidRPr="00AA6471">
        <w:rPr>
          <w:rFonts w:ascii="宋体" w:eastAsia="宋体" w:hAnsi="宋体" w:cs="Times New Roman" w:hint="eastAsia"/>
          <w:sz w:val="24"/>
          <w:szCs w:val="24"/>
        </w:rPr>
        <w:t>7.4 维修响应时间：卖方应在</w:t>
      </w:r>
      <w:r w:rsidRPr="00AA6471">
        <w:rPr>
          <w:rFonts w:ascii="宋体" w:eastAsia="宋体" w:hAnsi="宋体" w:cs="Times New Roman"/>
          <w:sz w:val="24"/>
          <w:szCs w:val="24"/>
        </w:rPr>
        <w:t>24</w:t>
      </w:r>
      <w:r w:rsidRPr="00AA6471">
        <w:rPr>
          <w:rFonts w:ascii="宋体" w:eastAsia="宋体" w:hAnsi="宋体" w:cs="Times New Roman" w:hint="eastAsia"/>
          <w:sz w:val="24"/>
          <w:szCs w:val="24"/>
        </w:rPr>
        <w:t>小时内对用户的服务要求</w:t>
      </w:r>
      <w:proofErr w:type="gramStart"/>
      <w:r w:rsidRPr="00AA6471">
        <w:rPr>
          <w:rFonts w:ascii="宋体" w:eastAsia="宋体" w:hAnsi="宋体" w:cs="Times New Roman" w:hint="eastAsia"/>
          <w:sz w:val="24"/>
          <w:szCs w:val="24"/>
        </w:rPr>
        <w:t>作出</w:t>
      </w:r>
      <w:proofErr w:type="gramEnd"/>
      <w:r w:rsidRPr="00AA6471">
        <w:rPr>
          <w:rFonts w:ascii="宋体" w:eastAsia="宋体" w:hAnsi="宋体" w:cs="Times New Roman" w:hint="eastAsia"/>
          <w:sz w:val="24"/>
          <w:szCs w:val="24"/>
        </w:rPr>
        <w:t>响应，一般问题应在</w:t>
      </w:r>
      <w:r w:rsidRPr="00AA6471">
        <w:rPr>
          <w:rFonts w:ascii="宋体" w:eastAsia="宋体" w:hAnsi="宋体" w:cs="Times New Roman"/>
          <w:sz w:val="24"/>
          <w:szCs w:val="24"/>
        </w:rPr>
        <w:t>48</w:t>
      </w:r>
      <w:r w:rsidRPr="00AA6471">
        <w:rPr>
          <w:rFonts w:ascii="宋体" w:eastAsia="宋体" w:hAnsi="宋体" w:cs="Times New Roman" w:hint="eastAsia"/>
          <w:sz w:val="24"/>
          <w:szCs w:val="24"/>
        </w:rPr>
        <w:t>小时内解决，重大问题或其它无法迅速解决的问题应在一周内解决或提出明确解决方案，否则卖方应赔偿相应损失。</w:t>
      </w:r>
    </w:p>
    <w:p w:rsidR="00AA6471" w:rsidRPr="00AA6471" w:rsidRDefault="00AA6471" w:rsidP="00AA6471">
      <w:pPr>
        <w:spacing w:line="360" w:lineRule="auto"/>
        <w:ind w:left="420" w:hangingChars="175" w:hanging="420"/>
        <w:rPr>
          <w:rFonts w:ascii="宋体" w:eastAsia="宋体" w:hAnsi="宋体" w:cs="Times New Roman"/>
          <w:sz w:val="24"/>
          <w:szCs w:val="24"/>
        </w:rPr>
      </w:pPr>
      <w:r w:rsidRPr="00AA6471">
        <w:rPr>
          <w:rFonts w:ascii="宋体" w:eastAsia="宋体" w:hAnsi="宋体" w:cs="Times New Roman" w:hint="eastAsia"/>
          <w:sz w:val="24"/>
          <w:szCs w:val="24"/>
        </w:rPr>
        <w:t>7.5 软、硬件升级：卖方应免费向用户提供自验收之后未来</w:t>
      </w:r>
      <w:r w:rsidRPr="00AA6471">
        <w:rPr>
          <w:rFonts w:ascii="宋体" w:eastAsia="宋体" w:hAnsi="宋体" w:cs="Times New Roman"/>
          <w:sz w:val="24"/>
          <w:szCs w:val="24"/>
        </w:rPr>
        <w:t>3</w:t>
      </w:r>
      <w:r w:rsidRPr="00AA6471">
        <w:rPr>
          <w:rFonts w:ascii="宋体" w:eastAsia="宋体" w:hAnsi="宋体" w:cs="Times New Roman" w:hint="eastAsia"/>
          <w:sz w:val="24"/>
          <w:szCs w:val="24"/>
        </w:rPr>
        <w:t>年的仪器软件升级和优惠提供与之相关的硬件升级。</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8. 订货数量：</w:t>
      </w:r>
    </w:p>
    <w:p w:rsidR="00AA6471" w:rsidRPr="00AA6471" w:rsidRDefault="00AA6471" w:rsidP="00AA6471">
      <w:pPr>
        <w:spacing w:line="360" w:lineRule="auto"/>
        <w:ind w:firstLineChars="100" w:firstLine="240"/>
        <w:rPr>
          <w:rFonts w:ascii="宋体" w:eastAsia="宋体" w:hAnsi="宋体" w:cs="Times New Roman"/>
          <w:sz w:val="24"/>
          <w:szCs w:val="24"/>
        </w:rPr>
      </w:pPr>
      <w:r w:rsidRPr="00AA6471">
        <w:rPr>
          <w:rFonts w:ascii="宋体" w:eastAsia="宋体" w:hAnsi="宋体" w:cs="Times New Roman" w:hint="eastAsia"/>
          <w:sz w:val="24"/>
          <w:szCs w:val="24"/>
        </w:rPr>
        <w:t>反射高能电子衍射仪  1台</w:t>
      </w:r>
    </w:p>
    <w:p w:rsidR="00AA6471" w:rsidRPr="00AA6471" w:rsidRDefault="00AA6471" w:rsidP="00AA6471">
      <w:pPr>
        <w:spacing w:line="360" w:lineRule="auto"/>
        <w:ind w:firstLineChars="100" w:firstLine="240"/>
        <w:rPr>
          <w:rFonts w:ascii="宋体" w:eastAsia="宋体" w:hAnsi="宋体" w:cs="Times New Roman"/>
          <w:sz w:val="24"/>
          <w:szCs w:val="24"/>
        </w:rPr>
      </w:pPr>
      <w:r w:rsidRPr="00AA6471">
        <w:rPr>
          <w:rFonts w:ascii="宋体" w:eastAsia="宋体" w:hAnsi="宋体" w:cs="Times New Roman" w:hint="eastAsia"/>
          <w:sz w:val="24"/>
          <w:szCs w:val="24"/>
        </w:rPr>
        <w:t xml:space="preserve">荧光屏  </w:t>
      </w:r>
      <w:r w:rsidRPr="00AA6471">
        <w:rPr>
          <w:rFonts w:ascii="宋体" w:eastAsia="宋体" w:hAnsi="宋体" w:cs="Times New Roman"/>
          <w:sz w:val="24"/>
          <w:szCs w:val="24"/>
        </w:rPr>
        <w:t>2</w:t>
      </w:r>
      <w:r w:rsidRPr="00AA6471">
        <w:rPr>
          <w:rFonts w:ascii="宋体" w:eastAsia="宋体" w:hAnsi="宋体" w:cs="Times New Roman" w:hint="eastAsia"/>
          <w:sz w:val="24"/>
          <w:szCs w:val="24"/>
        </w:rPr>
        <w:t xml:space="preserve">个 </w:t>
      </w:r>
    </w:p>
    <w:p w:rsidR="00AA6471" w:rsidRPr="00AA6471" w:rsidRDefault="00AA6471" w:rsidP="00AA6471">
      <w:pPr>
        <w:spacing w:line="360" w:lineRule="auto"/>
        <w:ind w:firstLineChars="100" w:firstLine="240"/>
        <w:rPr>
          <w:rFonts w:ascii="宋体" w:eastAsia="宋体" w:hAnsi="宋体" w:cs="Times New Roman"/>
          <w:sz w:val="24"/>
          <w:szCs w:val="24"/>
        </w:rPr>
      </w:pPr>
      <w:r w:rsidRPr="00AA6471">
        <w:rPr>
          <w:rFonts w:ascii="宋体" w:eastAsia="宋体" w:hAnsi="宋体" w:cs="Times New Roman" w:hint="eastAsia"/>
          <w:sz w:val="24"/>
          <w:szCs w:val="24"/>
        </w:rPr>
        <w:t>抽差分用真空系统  1套</w:t>
      </w:r>
    </w:p>
    <w:p w:rsidR="00AA6471" w:rsidRPr="00AA6471" w:rsidRDefault="00AA6471" w:rsidP="00AA6471">
      <w:pPr>
        <w:spacing w:line="360" w:lineRule="auto"/>
        <w:ind w:firstLineChars="100" w:firstLine="240"/>
        <w:rPr>
          <w:rFonts w:ascii="宋体" w:eastAsia="宋体" w:hAnsi="宋体" w:cs="Times New Roman"/>
          <w:sz w:val="24"/>
          <w:szCs w:val="24"/>
        </w:rPr>
      </w:pPr>
      <w:r w:rsidRPr="00AA6471">
        <w:rPr>
          <w:rFonts w:ascii="宋体" w:eastAsia="宋体" w:hAnsi="宋体" w:cs="Times New Roman" w:hint="eastAsia"/>
          <w:sz w:val="24"/>
          <w:szCs w:val="24"/>
        </w:rPr>
        <w:t>图像分析软件</w:t>
      </w:r>
      <w:r w:rsidRPr="00AA6471">
        <w:rPr>
          <w:rFonts w:ascii="宋体" w:eastAsia="宋体" w:hAnsi="宋体" w:cs="Times New Roman"/>
          <w:sz w:val="24"/>
          <w:szCs w:val="24"/>
        </w:rPr>
        <w:tab/>
      </w:r>
      <w:r w:rsidRPr="00AA6471">
        <w:rPr>
          <w:rFonts w:ascii="宋体" w:eastAsia="宋体" w:hAnsi="宋体" w:cs="Times New Roman"/>
          <w:sz w:val="24"/>
          <w:szCs w:val="24"/>
        </w:rPr>
        <w:tab/>
        <w:t>1</w:t>
      </w:r>
      <w:r w:rsidRPr="00AA6471">
        <w:rPr>
          <w:rFonts w:ascii="宋体" w:eastAsia="宋体" w:hAnsi="宋体" w:cs="Times New Roman" w:hint="eastAsia"/>
          <w:sz w:val="24"/>
          <w:szCs w:val="24"/>
        </w:rPr>
        <w:t>套</w:t>
      </w: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9. 目的港：</w:t>
      </w:r>
    </w:p>
    <w:p w:rsidR="00AA6471" w:rsidRPr="00AA6471" w:rsidRDefault="00AA6471" w:rsidP="00AA6471">
      <w:pPr>
        <w:spacing w:line="360" w:lineRule="auto"/>
        <w:ind w:firstLine="240"/>
        <w:rPr>
          <w:rFonts w:ascii="宋体" w:eastAsia="宋体" w:hAnsi="宋体" w:cs="Times New Roman"/>
          <w:sz w:val="24"/>
          <w:szCs w:val="24"/>
        </w:rPr>
      </w:pPr>
      <w:r w:rsidRPr="00AA6471">
        <w:rPr>
          <w:rFonts w:ascii="宋体" w:eastAsia="宋体" w:hAnsi="宋体" w:cs="Times New Roman" w:hint="eastAsia"/>
          <w:sz w:val="24"/>
          <w:szCs w:val="24"/>
        </w:rPr>
        <w:t xml:space="preserve"> CIP 北京机场  </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10. 交货日期：</w:t>
      </w:r>
    </w:p>
    <w:p w:rsidR="00AA6471" w:rsidRPr="00AA6471" w:rsidRDefault="00AA6471" w:rsidP="00AA6471">
      <w:pPr>
        <w:spacing w:line="360" w:lineRule="auto"/>
        <w:rPr>
          <w:rFonts w:ascii="宋体" w:eastAsia="宋体" w:hAnsi="宋体" w:cs="Times New Roman"/>
          <w:sz w:val="24"/>
          <w:szCs w:val="24"/>
        </w:rPr>
      </w:pPr>
      <w:r w:rsidRPr="00AA6471">
        <w:rPr>
          <w:rFonts w:ascii="宋体" w:eastAsia="宋体" w:hAnsi="宋体" w:cs="Times New Roman" w:hint="eastAsia"/>
          <w:sz w:val="24"/>
          <w:szCs w:val="24"/>
        </w:rPr>
        <w:t xml:space="preserve">   合同生效后12个月内</w:t>
      </w:r>
    </w:p>
    <w:p w:rsidR="00AA6471" w:rsidRPr="00AA6471" w:rsidRDefault="00AA6471" w:rsidP="00AA6471">
      <w:pPr>
        <w:spacing w:line="360" w:lineRule="auto"/>
        <w:rPr>
          <w:rFonts w:ascii="宋体" w:eastAsia="宋体" w:hAnsi="宋体" w:cs="Times New Roman"/>
          <w:sz w:val="24"/>
          <w:szCs w:val="24"/>
        </w:rPr>
      </w:pPr>
    </w:p>
    <w:p w:rsidR="00AA6471" w:rsidRPr="00AA6471" w:rsidRDefault="00AA6471" w:rsidP="00AA6471">
      <w:pPr>
        <w:spacing w:line="360" w:lineRule="auto"/>
        <w:rPr>
          <w:rFonts w:ascii="宋体" w:eastAsia="宋体" w:hAnsi="宋体" w:cs="Times New Roman"/>
          <w:b/>
          <w:sz w:val="24"/>
          <w:szCs w:val="24"/>
        </w:rPr>
      </w:pPr>
      <w:r w:rsidRPr="00AA6471">
        <w:rPr>
          <w:rFonts w:ascii="宋体" w:eastAsia="宋体" w:hAnsi="宋体" w:cs="Times New Roman" w:hint="eastAsia"/>
          <w:b/>
          <w:sz w:val="24"/>
          <w:szCs w:val="24"/>
        </w:rPr>
        <w:t>11．执行的相关标准</w:t>
      </w:r>
    </w:p>
    <w:p w:rsidR="00AA6471" w:rsidRPr="00AA6471" w:rsidRDefault="00AA6471" w:rsidP="00AA6471">
      <w:pPr>
        <w:spacing w:line="360" w:lineRule="auto"/>
        <w:ind w:firstLineChars="200" w:firstLine="480"/>
        <w:rPr>
          <w:rFonts w:ascii="宋体" w:eastAsia="宋体" w:hAnsi="宋体" w:cs="宋体"/>
          <w:kern w:val="0"/>
          <w:sz w:val="24"/>
          <w:szCs w:val="24"/>
        </w:rPr>
      </w:pPr>
      <w:r w:rsidRPr="00AA6471">
        <w:rPr>
          <w:rFonts w:ascii="宋体" w:eastAsia="宋体" w:hAnsi="宋体" w:cs="宋体" w:hint="eastAsia"/>
          <w:kern w:val="0"/>
          <w:sz w:val="24"/>
          <w:szCs w:val="24"/>
        </w:rPr>
        <w:t>无</w:t>
      </w:r>
    </w:p>
    <w:p w:rsidR="002B5C44" w:rsidRDefault="002B5C44">
      <w:bookmarkStart w:id="2" w:name="_GoBack"/>
      <w:bookmarkEnd w:id="2"/>
    </w:p>
    <w:sectPr w:rsidR="002B5C44">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12" w:rsidRDefault="00F81A12" w:rsidP="00AA6471">
      <w:r>
        <w:separator/>
      </w:r>
    </w:p>
  </w:endnote>
  <w:endnote w:type="continuationSeparator" w:id="0">
    <w:p w:rsidR="00F81A12" w:rsidRDefault="00F81A12" w:rsidP="00AA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8" w:rsidRDefault="00F81A12">
    <w:pPr>
      <w:pStyle w:val="a4"/>
      <w:jc w:val="center"/>
    </w:pPr>
    <w:r>
      <w:fldChar w:fldCharType="begin"/>
    </w:r>
    <w:r>
      <w:instrText>PAGE   \* MERGEFORMAT</w:instrText>
    </w:r>
    <w:r>
      <w:fldChar w:fldCharType="separate"/>
    </w:r>
    <w:r w:rsidR="00AA6471" w:rsidRPr="00AA6471">
      <w:rPr>
        <w:noProof/>
        <w:lang w:val="zh-CN" w:eastAsia="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8" w:rsidRDefault="00F81A1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12" w:rsidRDefault="00F81A12" w:rsidP="00AA6471">
      <w:r>
        <w:separator/>
      </w:r>
    </w:p>
  </w:footnote>
  <w:footnote w:type="continuationSeparator" w:id="0">
    <w:p w:rsidR="00F81A12" w:rsidRDefault="00F81A12" w:rsidP="00AA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8" w:rsidRDefault="00F81A12">
    <w:pPr>
      <w:pStyle w:val="a3"/>
      <w:jc w:val="both"/>
    </w:pPr>
    <w:r>
      <w:rPr>
        <w:rFonts w:hint="eastAsia"/>
        <w:i/>
      </w:rPr>
      <w:t>中国科学院物理研究所</w:t>
    </w:r>
    <w:r>
      <w:rPr>
        <w:rFonts w:hint="eastAsia"/>
        <w:i/>
      </w:rPr>
      <w:t>800nm</w:t>
    </w:r>
    <w:r>
      <w:rPr>
        <w:rFonts w:hint="eastAsia"/>
        <w:i/>
      </w:rPr>
      <w:t>全</w:t>
    </w:r>
    <w:r>
      <w:rPr>
        <w:rFonts w:hint="eastAsia"/>
        <w:i/>
      </w:rPr>
      <w:t>反镜、差分反射式高能电子衍射仪及图像分析软件采购项目招标文件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5CD2AD8"/>
    <w:multiLevelType w:val="multilevel"/>
    <w:tmpl w:val="35CD2AD8"/>
    <w:lvl w:ilvl="0">
      <w:start w:val="3"/>
      <w:numFmt w:val="decimal"/>
      <w:lvlText w:val="%1"/>
      <w:lvlJc w:val="left"/>
      <w:pPr>
        <w:ind w:left="480" w:hanging="480"/>
      </w:pPr>
      <w:rPr>
        <w:rFonts w:hint="eastAsia"/>
      </w:rPr>
    </w:lvl>
    <w:lvl w:ilvl="1">
      <w:start w:val="4"/>
      <w:numFmt w:val="decimal"/>
      <w:lvlText w:val="%1.%2"/>
      <w:lvlJc w:val="left"/>
      <w:pPr>
        <w:ind w:left="480" w:hanging="480"/>
      </w:pPr>
      <w:rPr>
        <w:rFonts w:hint="eastAsia"/>
      </w:rPr>
    </w:lvl>
    <w:lvl w:ilvl="2">
      <w:start w:val="3"/>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nsid w:val="4A0C76E1"/>
    <w:multiLevelType w:val="multilevel"/>
    <w:tmpl w:val="4A0C76E1"/>
    <w:lvl w:ilvl="0">
      <w:start w:val="3"/>
      <w:numFmt w:val="decimal"/>
      <w:lvlText w:val="%1"/>
      <w:lvlJc w:val="left"/>
      <w:pPr>
        <w:ind w:left="480" w:hanging="480"/>
      </w:pPr>
      <w:rPr>
        <w:rFonts w:hint="eastAsia"/>
      </w:rPr>
    </w:lvl>
    <w:lvl w:ilvl="1">
      <w:start w:val="4"/>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3">
    <w:nsid w:val="63092B19"/>
    <w:multiLevelType w:val="multilevel"/>
    <w:tmpl w:val="63092B19"/>
    <w:lvl w:ilvl="0">
      <w:start w:val="3"/>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F010E8D"/>
    <w:multiLevelType w:val="multilevel"/>
    <w:tmpl w:val="7F010E8D"/>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B"/>
    <w:rsid w:val="002B5C44"/>
    <w:rsid w:val="0072436B"/>
    <w:rsid w:val="00AA6471"/>
    <w:rsid w:val="00F8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471"/>
    <w:rPr>
      <w:sz w:val="18"/>
      <w:szCs w:val="18"/>
    </w:rPr>
  </w:style>
  <w:style w:type="paragraph" w:styleId="a4">
    <w:name w:val="footer"/>
    <w:basedOn w:val="a"/>
    <w:link w:val="Char0"/>
    <w:uiPriority w:val="99"/>
    <w:unhideWhenUsed/>
    <w:rsid w:val="00AA6471"/>
    <w:pPr>
      <w:tabs>
        <w:tab w:val="center" w:pos="4153"/>
        <w:tab w:val="right" w:pos="8306"/>
      </w:tabs>
      <w:snapToGrid w:val="0"/>
      <w:jc w:val="left"/>
    </w:pPr>
    <w:rPr>
      <w:sz w:val="18"/>
      <w:szCs w:val="18"/>
    </w:rPr>
  </w:style>
  <w:style w:type="character" w:customStyle="1" w:styleId="Char0">
    <w:name w:val="页脚 Char"/>
    <w:basedOn w:val="a0"/>
    <w:link w:val="a4"/>
    <w:uiPriority w:val="99"/>
    <w:rsid w:val="00AA64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471"/>
    <w:rPr>
      <w:sz w:val="18"/>
      <w:szCs w:val="18"/>
    </w:rPr>
  </w:style>
  <w:style w:type="paragraph" w:styleId="a4">
    <w:name w:val="footer"/>
    <w:basedOn w:val="a"/>
    <w:link w:val="Char0"/>
    <w:uiPriority w:val="99"/>
    <w:unhideWhenUsed/>
    <w:rsid w:val="00AA6471"/>
    <w:pPr>
      <w:tabs>
        <w:tab w:val="center" w:pos="4153"/>
        <w:tab w:val="right" w:pos="8306"/>
      </w:tabs>
      <w:snapToGrid w:val="0"/>
      <w:jc w:val="left"/>
    </w:pPr>
    <w:rPr>
      <w:sz w:val="18"/>
      <w:szCs w:val="18"/>
    </w:rPr>
  </w:style>
  <w:style w:type="character" w:customStyle="1" w:styleId="Char0">
    <w:name w:val="页脚 Char"/>
    <w:basedOn w:val="a0"/>
    <w:link w:val="a4"/>
    <w:uiPriority w:val="99"/>
    <w:rsid w:val="00AA6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2018-11-06T08:30:00Z</dcterms:created>
  <dcterms:modified xsi:type="dcterms:W3CDTF">2018-11-06T08:31:00Z</dcterms:modified>
</cp:coreProperties>
</file>