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BD54E" w14:textId="48FFC7D3" w:rsidR="00EC2015" w:rsidRPr="00D32748" w:rsidRDefault="00EC2015" w:rsidP="008028FA">
      <w:pPr>
        <w:pStyle w:val="a5"/>
        <w:numPr>
          <w:ilvl w:val="0"/>
          <w:numId w:val="5"/>
        </w:numPr>
        <w:spacing w:line="420" w:lineRule="atLeast"/>
        <w:rPr>
          <w:rStyle w:val="a4"/>
        </w:rPr>
      </w:pPr>
      <w:r w:rsidRPr="00D32748">
        <w:rPr>
          <w:rStyle w:val="a4"/>
          <w:rFonts w:hint="eastAsia"/>
        </w:rPr>
        <w:t>采购项目的名称、数量、简要规格描述或项目基本概况介绍：</w:t>
      </w:r>
    </w:p>
    <w:tbl>
      <w:tblPr>
        <w:tblStyle w:val="ab"/>
        <w:tblW w:w="10491" w:type="dxa"/>
        <w:tblInd w:w="-998" w:type="dxa"/>
        <w:tblLook w:val="04A0" w:firstRow="1" w:lastRow="0" w:firstColumn="1" w:lastColumn="0" w:noHBand="0" w:noVBand="1"/>
      </w:tblPr>
      <w:tblGrid>
        <w:gridCol w:w="709"/>
        <w:gridCol w:w="1702"/>
        <w:gridCol w:w="4961"/>
        <w:gridCol w:w="1276"/>
        <w:gridCol w:w="992"/>
        <w:gridCol w:w="851"/>
      </w:tblGrid>
      <w:tr w:rsidR="00D32748" w:rsidRPr="00D32748" w14:paraId="44797B9F" w14:textId="77777777" w:rsidTr="00E85B9B">
        <w:trPr>
          <w:trHeight w:val="441"/>
        </w:trPr>
        <w:tc>
          <w:tcPr>
            <w:tcW w:w="709" w:type="dxa"/>
            <w:vMerge w:val="restart"/>
          </w:tcPr>
          <w:p w14:paraId="258BE885" w14:textId="20F33EB5" w:rsidR="00DD1C79" w:rsidRPr="00D32748" w:rsidRDefault="00DD1C79" w:rsidP="000517E5">
            <w:pPr>
              <w:pStyle w:val="a5"/>
              <w:spacing w:line="420" w:lineRule="atLeast"/>
              <w:jc w:val="center"/>
              <w:rPr>
                <w:b/>
              </w:rPr>
            </w:pPr>
            <w:proofErr w:type="gramStart"/>
            <w:r w:rsidRPr="00D32748">
              <w:rPr>
                <w:rFonts w:hint="eastAsia"/>
                <w:b/>
              </w:rPr>
              <w:t>包号</w:t>
            </w:r>
            <w:proofErr w:type="gramEnd"/>
          </w:p>
        </w:tc>
        <w:tc>
          <w:tcPr>
            <w:tcW w:w="1702" w:type="dxa"/>
            <w:vMerge w:val="restart"/>
          </w:tcPr>
          <w:p w14:paraId="7F82E4B2" w14:textId="77777777" w:rsidR="00DD1C79" w:rsidRPr="00D32748" w:rsidRDefault="00DD1C79" w:rsidP="000517E5">
            <w:pPr>
              <w:pStyle w:val="a5"/>
              <w:spacing w:line="420" w:lineRule="atLeast"/>
              <w:jc w:val="center"/>
              <w:rPr>
                <w:b/>
              </w:rPr>
            </w:pPr>
            <w:r w:rsidRPr="00D32748">
              <w:rPr>
                <w:rFonts w:hint="eastAsia"/>
                <w:b/>
              </w:rPr>
              <w:t>分包</w:t>
            </w:r>
          </w:p>
          <w:p w14:paraId="03640C7D" w14:textId="5B8C8F2D" w:rsidR="00DD1C79" w:rsidRPr="00D32748" w:rsidRDefault="00DD1C79" w:rsidP="000517E5">
            <w:pPr>
              <w:pStyle w:val="a5"/>
              <w:spacing w:line="420" w:lineRule="atLeast"/>
              <w:jc w:val="center"/>
              <w:rPr>
                <w:b/>
              </w:rPr>
            </w:pPr>
            <w:r w:rsidRPr="00D32748">
              <w:rPr>
                <w:rFonts w:hint="eastAsia"/>
                <w:b/>
              </w:rPr>
              <w:t>项目</w:t>
            </w:r>
            <w:r w:rsidRPr="00D32748">
              <w:rPr>
                <w:b/>
              </w:rPr>
              <w:t>名称</w:t>
            </w:r>
          </w:p>
        </w:tc>
        <w:tc>
          <w:tcPr>
            <w:tcW w:w="8080" w:type="dxa"/>
            <w:gridSpan w:val="4"/>
          </w:tcPr>
          <w:p w14:paraId="366E6DDB" w14:textId="1454833C" w:rsidR="00DD1C79" w:rsidRPr="00D32748" w:rsidRDefault="00DD1C79" w:rsidP="000517E5">
            <w:pPr>
              <w:pStyle w:val="a5"/>
              <w:spacing w:line="420" w:lineRule="atLeast"/>
              <w:jc w:val="center"/>
              <w:rPr>
                <w:b/>
              </w:rPr>
            </w:pPr>
            <w:r w:rsidRPr="00D32748">
              <w:rPr>
                <w:rStyle w:val="a4"/>
                <w:rFonts w:hint="eastAsia"/>
              </w:rPr>
              <w:t>项目基本概况介绍</w:t>
            </w:r>
          </w:p>
        </w:tc>
      </w:tr>
      <w:tr w:rsidR="00D32748" w:rsidRPr="00D32748" w14:paraId="65CB5344" w14:textId="77777777" w:rsidTr="00D5672D">
        <w:tc>
          <w:tcPr>
            <w:tcW w:w="709" w:type="dxa"/>
            <w:vMerge/>
          </w:tcPr>
          <w:p w14:paraId="50ADF5D3" w14:textId="77777777" w:rsidR="00F078F6" w:rsidRPr="00D32748" w:rsidRDefault="00F078F6" w:rsidP="00DD1C79">
            <w:pPr>
              <w:pStyle w:val="a5"/>
              <w:spacing w:line="420" w:lineRule="atLeast"/>
              <w:jc w:val="center"/>
              <w:rPr>
                <w:b/>
              </w:rPr>
            </w:pPr>
          </w:p>
        </w:tc>
        <w:tc>
          <w:tcPr>
            <w:tcW w:w="1702" w:type="dxa"/>
            <w:vMerge/>
          </w:tcPr>
          <w:p w14:paraId="3CBC8914" w14:textId="77777777" w:rsidR="00F078F6" w:rsidRPr="00D32748" w:rsidRDefault="00F078F6" w:rsidP="00DD1C79">
            <w:pPr>
              <w:pStyle w:val="a5"/>
              <w:spacing w:line="420" w:lineRule="atLeast"/>
              <w:jc w:val="center"/>
              <w:rPr>
                <w:b/>
              </w:rPr>
            </w:pPr>
          </w:p>
        </w:tc>
        <w:tc>
          <w:tcPr>
            <w:tcW w:w="4961" w:type="dxa"/>
          </w:tcPr>
          <w:p w14:paraId="27E38D8C" w14:textId="0A551DFB" w:rsidR="00F078F6" w:rsidRPr="00D32748" w:rsidRDefault="00F078F6" w:rsidP="00DD1C79">
            <w:pPr>
              <w:pStyle w:val="a5"/>
              <w:spacing w:line="420" w:lineRule="atLeast"/>
              <w:jc w:val="center"/>
              <w:rPr>
                <w:b/>
              </w:rPr>
            </w:pPr>
            <w:r w:rsidRPr="00D32748">
              <w:rPr>
                <w:rFonts w:hint="eastAsia"/>
                <w:b/>
              </w:rPr>
              <w:t>设备</w:t>
            </w:r>
            <w:r w:rsidRPr="00D32748">
              <w:rPr>
                <w:b/>
              </w:rPr>
              <w:t>名称及数量</w:t>
            </w:r>
          </w:p>
        </w:tc>
        <w:tc>
          <w:tcPr>
            <w:tcW w:w="1276" w:type="dxa"/>
          </w:tcPr>
          <w:p w14:paraId="65C06733" w14:textId="26C60604" w:rsidR="00F078F6" w:rsidRPr="00D32748" w:rsidRDefault="00F078F6" w:rsidP="00DD1C79">
            <w:pPr>
              <w:pStyle w:val="a5"/>
              <w:spacing w:line="420" w:lineRule="atLeast"/>
              <w:jc w:val="center"/>
              <w:rPr>
                <w:b/>
              </w:rPr>
            </w:pPr>
            <w:r w:rsidRPr="00D32748">
              <w:rPr>
                <w:rFonts w:hint="eastAsia"/>
                <w:b/>
                <w:bCs/>
              </w:rPr>
              <w:t>简要规格描述</w:t>
            </w:r>
          </w:p>
        </w:tc>
        <w:tc>
          <w:tcPr>
            <w:tcW w:w="992" w:type="dxa"/>
          </w:tcPr>
          <w:p w14:paraId="44BDC74C" w14:textId="502164A2" w:rsidR="00F078F6" w:rsidRPr="00D32748" w:rsidRDefault="00E85B9B" w:rsidP="00DD1C79">
            <w:pPr>
              <w:pStyle w:val="a5"/>
              <w:jc w:val="center"/>
              <w:rPr>
                <w:b/>
              </w:rPr>
            </w:pPr>
            <w:r w:rsidRPr="00D32748">
              <w:rPr>
                <w:rFonts w:hint="eastAsia"/>
                <w:b/>
              </w:rPr>
              <w:t>是否</w:t>
            </w:r>
            <w:r w:rsidRPr="00D32748">
              <w:rPr>
                <w:b/>
              </w:rPr>
              <w:t>可以采购进口产品</w:t>
            </w:r>
          </w:p>
        </w:tc>
        <w:tc>
          <w:tcPr>
            <w:tcW w:w="851" w:type="dxa"/>
          </w:tcPr>
          <w:p w14:paraId="5FBA000F" w14:textId="34F4ED76" w:rsidR="00F078F6" w:rsidRPr="00D32748" w:rsidRDefault="009844EA" w:rsidP="00DD1C79">
            <w:pPr>
              <w:pStyle w:val="a5"/>
              <w:spacing w:line="420" w:lineRule="atLeast"/>
              <w:jc w:val="center"/>
              <w:rPr>
                <w:b/>
              </w:rPr>
            </w:pPr>
            <w:r w:rsidRPr="00D32748">
              <w:rPr>
                <w:rFonts w:hint="eastAsia"/>
                <w:b/>
              </w:rPr>
              <w:t>项目</w:t>
            </w:r>
            <w:r w:rsidRPr="00D32748">
              <w:rPr>
                <w:b/>
              </w:rPr>
              <w:t>预算</w:t>
            </w:r>
            <w:r w:rsidR="00F078F6" w:rsidRPr="00D32748">
              <w:rPr>
                <w:rFonts w:hint="eastAsia"/>
                <w:b/>
              </w:rPr>
              <w:t>（人民币）</w:t>
            </w:r>
          </w:p>
        </w:tc>
      </w:tr>
      <w:tr w:rsidR="00D32748" w:rsidRPr="00D32748" w14:paraId="2D10A1F4" w14:textId="77777777" w:rsidTr="00D5672D">
        <w:tc>
          <w:tcPr>
            <w:tcW w:w="709" w:type="dxa"/>
          </w:tcPr>
          <w:p w14:paraId="4446458C" w14:textId="32671E4A" w:rsidR="00F078F6" w:rsidRPr="00D32748" w:rsidRDefault="00F078F6" w:rsidP="00DD1C79">
            <w:pPr>
              <w:pStyle w:val="a5"/>
              <w:spacing w:line="420" w:lineRule="atLeast"/>
              <w:rPr>
                <w:sz w:val="21"/>
                <w:szCs w:val="21"/>
              </w:rPr>
            </w:pPr>
            <w:r w:rsidRPr="00D32748">
              <w:rPr>
                <w:rFonts w:hint="eastAsia"/>
                <w:sz w:val="21"/>
                <w:szCs w:val="21"/>
              </w:rPr>
              <w:t>01包</w:t>
            </w:r>
          </w:p>
        </w:tc>
        <w:tc>
          <w:tcPr>
            <w:tcW w:w="1702" w:type="dxa"/>
          </w:tcPr>
          <w:p w14:paraId="56E6F0A3" w14:textId="09D836B6" w:rsidR="00F078F6" w:rsidRPr="00D32748" w:rsidRDefault="00F078F6" w:rsidP="00DD1C79">
            <w:pPr>
              <w:pStyle w:val="a5"/>
              <w:spacing w:line="420" w:lineRule="atLeast"/>
              <w:rPr>
                <w:sz w:val="21"/>
                <w:szCs w:val="21"/>
              </w:rPr>
            </w:pPr>
            <w:r w:rsidRPr="00D32748">
              <w:rPr>
                <w:sz w:val="21"/>
                <w:szCs w:val="21"/>
              </w:rPr>
              <w:t>中国医学科学院医药生物技术研究所抗病毒药</w:t>
            </w:r>
            <w:proofErr w:type="gramStart"/>
            <w:r w:rsidRPr="00D32748">
              <w:rPr>
                <w:sz w:val="21"/>
                <w:szCs w:val="21"/>
              </w:rPr>
              <w:t>物创新</w:t>
            </w:r>
            <w:proofErr w:type="gramEnd"/>
            <w:r w:rsidRPr="00D32748">
              <w:rPr>
                <w:sz w:val="21"/>
                <w:szCs w:val="21"/>
              </w:rPr>
              <w:t>研究与药物转化研究设备购置项目——蛋白结合表征系统等设备子项</w:t>
            </w:r>
          </w:p>
        </w:tc>
        <w:tc>
          <w:tcPr>
            <w:tcW w:w="4961" w:type="dxa"/>
          </w:tcPr>
          <w:p w14:paraId="234D89FC" w14:textId="66D32A87"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w:t>
            </w:r>
            <w:r w:rsidRPr="00D32748">
              <w:rPr>
                <w:rFonts w:ascii="宋体" w:hAnsi="宋体"/>
                <w:szCs w:val="21"/>
              </w:rPr>
              <w:t>一</w:t>
            </w:r>
            <w:r w:rsidRPr="00D32748">
              <w:rPr>
                <w:rFonts w:ascii="宋体" w:hAnsi="宋体" w:hint="eastAsia"/>
                <w:szCs w:val="21"/>
              </w:rPr>
              <w:t>：蛋白结合表征系统，1套</w:t>
            </w:r>
          </w:p>
          <w:p w14:paraId="30ABEDBD" w14:textId="6E9810C9"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品目二：红外双色蛋白印迹成像系统，1套</w:t>
            </w:r>
          </w:p>
          <w:p w14:paraId="0B0F2E25" w14:textId="7835DA9C"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品目三：荧光分光光度计，1套</w:t>
            </w:r>
          </w:p>
          <w:p w14:paraId="5C3069AE" w14:textId="673A290E"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品目四：小型喷雾干燥仪，1套</w:t>
            </w:r>
          </w:p>
          <w:p w14:paraId="3707C176" w14:textId="274882E0"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品目五：等温滴定量热仪，1套</w:t>
            </w:r>
          </w:p>
          <w:p w14:paraId="6C6D1221" w14:textId="4382BE04"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品目六：微量冷冻离心机，2套</w:t>
            </w:r>
          </w:p>
          <w:p w14:paraId="2D4D59C3" w14:textId="4E9D705E"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品目七：超快速液相色谱仪，1套</w:t>
            </w:r>
          </w:p>
          <w:p w14:paraId="5EC0E662" w14:textId="61E0CA92"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品目八：台式高速冷冻离心机，1套</w:t>
            </w:r>
          </w:p>
          <w:p w14:paraId="70CBFB76" w14:textId="408C03E3"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品目九：耐有机溶剂真空泵（化学真空杂交泵），2套</w:t>
            </w:r>
          </w:p>
          <w:p w14:paraId="74AA82D1" w14:textId="07C83A67" w:rsidR="00F078F6" w:rsidRPr="00D32748" w:rsidRDefault="00F078F6" w:rsidP="00DD1C79">
            <w:pPr>
              <w:widowControl/>
              <w:spacing w:line="460" w:lineRule="exact"/>
              <w:jc w:val="left"/>
              <w:rPr>
                <w:szCs w:val="21"/>
              </w:rPr>
            </w:pPr>
            <w:r w:rsidRPr="00D32748">
              <w:rPr>
                <w:rFonts w:ascii="宋体" w:hAnsi="宋体" w:hint="eastAsia"/>
                <w:szCs w:val="21"/>
              </w:rPr>
              <w:t>品目十：荧光相差倒置显微镜，1套</w:t>
            </w:r>
          </w:p>
        </w:tc>
        <w:tc>
          <w:tcPr>
            <w:tcW w:w="1276" w:type="dxa"/>
          </w:tcPr>
          <w:p w14:paraId="48536AAE" w14:textId="43289C51" w:rsidR="00F078F6" w:rsidRPr="00D32748" w:rsidRDefault="00F078F6" w:rsidP="00DD1C79">
            <w:pPr>
              <w:pStyle w:val="a5"/>
              <w:spacing w:line="420" w:lineRule="atLeast"/>
              <w:rPr>
                <w:sz w:val="21"/>
                <w:szCs w:val="21"/>
              </w:rPr>
            </w:pPr>
            <w:r w:rsidRPr="00D32748">
              <w:rPr>
                <w:rFonts w:eastAsiaTheme="minorEastAsia" w:cstheme="minorBidi" w:hint="eastAsia"/>
                <w:kern w:val="2"/>
                <w:sz w:val="21"/>
                <w:szCs w:val="21"/>
              </w:rPr>
              <w:t>工作环境：</w:t>
            </w:r>
            <w:r w:rsidRPr="00D32748">
              <w:rPr>
                <w:rFonts w:eastAsiaTheme="minorEastAsia" w:cstheme="minorBidi"/>
                <w:kern w:val="2"/>
                <w:sz w:val="21"/>
                <w:szCs w:val="21"/>
              </w:rPr>
              <w:t>温度：</w:t>
            </w:r>
            <w:r w:rsidRPr="00D32748">
              <w:rPr>
                <w:rFonts w:eastAsiaTheme="minorEastAsia" w:cstheme="minorBidi" w:hint="eastAsia"/>
                <w:kern w:val="2"/>
                <w:sz w:val="21"/>
                <w:szCs w:val="21"/>
              </w:rPr>
              <w:t>10℃～3</w:t>
            </w:r>
            <w:r w:rsidRPr="00D32748">
              <w:rPr>
                <w:rFonts w:eastAsiaTheme="minorEastAsia" w:cstheme="minorBidi"/>
                <w:kern w:val="2"/>
                <w:sz w:val="21"/>
                <w:szCs w:val="21"/>
              </w:rPr>
              <w:t>0</w:t>
            </w:r>
            <w:r w:rsidRPr="00D32748">
              <w:rPr>
                <w:rFonts w:eastAsiaTheme="minorEastAsia" w:cstheme="minorBidi" w:hint="eastAsia"/>
                <w:kern w:val="2"/>
                <w:sz w:val="21"/>
                <w:szCs w:val="21"/>
              </w:rPr>
              <w:t>℃，</w:t>
            </w:r>
            <w:r w:rsidRPr="00D32748">
              <w:rPr>
                <w:rFonts w:eastAsiaTheme="minorEastAsia" w:cstheme="minorBidi"/>
                <w:kern w:val="2"/>
                <w:sz w:val="21"/>
                <w:szCs w:val="21"/>
              </w:rPr>
              <w:t>湿度：</w:t>
            </w:r>
            <w:r w:rsidRPr="00D32748">
              <w:rPr>
                <w:rFonts w:eastAsiaTheme="minorEastAsia" w:cstheme="minorBidi" w:hint="eastAsia"/>
                <w:kern w:val="2"/>
                <w:sz w:val="21"/>
                <w:szCs w:val="21"/>
              </w:rPr>
              <w:t>10%～90%。</w:t>
            </w:r>
          </w:p>
        </w:tc>
        <w:tc>
          <w:tcPr>
            <w:tcW w:w="992" w:type="dxa"/>
          </w:tcPr>
          <w:p w14:paraId="14940675" w14:textId="0B92C746" w:rsidR="00F078F6" w:rsidRPr="00D32748" w:rsidRDefault="00E85B9B" w:rsidP="00DD1C79">
            <w:pPr>
              <w:pStyle w:val="a5"/>
              <w:spacing w:line="420" w:lineRule="atLeast"/>
              <w:rPr>
                <w:rFonts w:eastAsiaTheme="minorEastAsia" w:cstheme="minorBidi"/>
                <w:kern w:val="2"/>
                <w:sz w:val="21"/>
                <w:szCs w:val="21"/>
              </w:rPr>
            </w:pPr>
            <w:r w:rsidRPr="00D32748">
              <w:rPr>
                <w:rFonts w:eastAsiaTheme="minorEastAsia" w:cstheme="minorBidi" w:hint="eastAsia"/>
                <w:kern w:val="2"/>
                <w:sz w:val="21"/>
                <w:szCs w:val="21"/>
              </w:rPr>
              <w:t>“品目</w:t>
            </w:r>
            <w:r w:rsidRPr="00D32748">
              <w:rPr>
                <w:rFonts w:eastAsiaTheme="minorEastAsia" w:cstheme="minorBidi"/>
                <w:kern w:val="2"/>
                <w:sz w:val="21"/>
                <w:szCs w:val="21"/>
              </w:rPr>
              <w:t>一</w:t>
            </w:r>
            <w:r w:rsidRPr="00D32748">
              <w:rPr>
                <w:rFonts w:eastAsiaTheme="minorEastAsia" w:cstheme="minorBidi" w:hint="eastAsia"/>
                <w:kern w:val="2"/>
                <w:sz w:val="21"/>
                <w:szCs w:val="21"/>
              </w:rPr>
              <w:t>～品目十”可以采购进口产品</w:t>
            </w:r>
          </w:p>
        </w:tc>
        <w:tc>
          <w:tcPr>
            <w:tcW w:w="851" w:type="dxa"/>
          </w:tcPr>
          <w:p w14:paraId="4C697174" w14:textId="4FB69189" w:rsidR="00F078F6" w:rsidRPr="00D32748" w:rsidRDefault="00F078F6" w:rsidP="00DD1C79">
            <w:pPr>
              <w:pStyle w:val="a5"/>
              <w:spacing w:line="420" w:lineRule="atLeast"/>
              <w:rPr>
                <w:sz w:val="21"/>
                <w:szCs w:val="21"/>
              </w:rPr>
            </w:pPr>
            <w:r w:rsidRPr="00D32748">
              <w:rPr>
                <w:sz w:val="21"/>
                <w:szCs w:val="21"/>
              </w:rPr>
              <w:t>484.40</w:t>
            </w:r>
            <w:r w:rsidRPr="00D32748">
              <w:rPr>
                <w:rFonts w:hint="eastAsia"/>
                <w:sz w:val="21"/>
                <w:szCs w:val="21"/>
              </w:rPr>
              <w:t>万元</w:t>
            </w:r>
          </w:p>
        </w:tc>
      </w:tr>
      <w:tr w:rsidR="00D32748" w:rsidRPr="00D32748" w14:paraId="559DF507" w14:textId="77777777" w:rsidTr="00D5672D">
        <w:tc>
          <w:tcPr>
            <w:tcW w:w="709" w:type="dxa"/>
          </w:tcPr>
          <w:p w14:paraId="7221CD7A" w14:textId="7062261F" w:rsidR="00F078F6" w:rsidRPr="00D32748" w:rsidRDefault="00F078F6" w:rsidP="00DD1C79">
            <w:pPr>
              <w:pStyle w:val="a5"/>
              <w:spacing w:line="420" w:lineRule="atLeast"/>
              <w:rPr>
                <w:sz w:val="21"/>
                <w:szCs w:val="21"/>
              </w:rPr>
            </w:pPr>
            <w:r w:rsidRPr="00D32748">
              <w:rPr>
                <w:rFonts w:hint="eastAsia"/>
                <w:sz w:val="21"/>
                <w:szCs w:val="21"/>
              </w:rPr>
              <w:t>02包</w:t>
            </w:r>
          </w:p>
        </w:tc>
        <w:tc>
          <w:tcPr>
            <w:tcW w:w="1702" w:type="dxa"/>
          </w:tcPr>
          <w:p w14:paraId="15D4B83C" w14:textId="0473FF2E" w:rsidR="00F078F6" w:rsidRPr="00D32748" w:rsidRDefault="00F078F6" w:rsidP="00DD1C79">
            <w:pPr>
              <w:pStyle w:val="a5"/>
              <w:spacing w:line="420" w:lineRule="atLeast"/>
              <w:rPr>
                <w:sz w:val="21"/>
                <w:szCs w:val="21"/>
              </w:rPr>
            </w:pPr>
            <w:r w:rsidRPr="00D32748">
              <w:rPr>
                <w:sz w:val="21"/>
                <w:szCs w:val="21"/>
              </w:rPr>
              <w:t>中国医学科学院医药生物技术研究所抗病毒药物创新研究与药物转化研究设备购置项目——小动物活体成像系统等设备子项</w:t>
            </w:r>
          </w:p>
        </w:tc>
        <w:tc>
          <w:tcPr>
            <w:tcW w:w="4961" w:type="dxa"/>
          </w:tcPr>
          <w:p w14:paraId="69397EB0" w14:textId="77D0DF82"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w:t>
            </w:r>
            <w:r w:rsidRPr="00D32748">
              <w:rPr>
                <w:rFonts w:ascii="宋体" w:hAnsi="宋体"/>
                <w:szCs w:val="21"/>
              </w:rPr>
              <w:t>一</w:t>
            </w:r>
            <w:r w:rsidRPr="00D32748">
              <w:rPr>
                <w:rFonts w:ascii="宋体" w:hAnsi="宋体" w:hint="eastAsia"/>
                <w:szCs w:val="21"/>
              </w:rPr>
              <w:t>：小动物活体成像系统，1套</w:t>
            </w:r>
          </w:p>
          <w:p w14:paraId="5DBE1581" w14:textId="231B6E06"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品目二：双流路药物制剂分析检测仪，1套</w:t>
            </w:r>
          </w:p>
          <w:p w14:paraId="604BE175" w14:textId="6E588FF4"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品目三：实验型微射流均质机，1套</w:t>
            </w:r>
          </w:p>
          <w:p w14:paraId="5A153F69" w14:textId="5697712F"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品目四：全自动旋转蒸发仪，1套</w:t>
            </w:r>
          </w:p>
          <w:p w14:paraId="7C2E8D49" w14:textId="0ADE077F"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品目五：激光纳米粒度仪，1套</w:t>
            </w:r>
          </w:p>
          <w:p w14:paraId="20EF2A2C" w14:textId="4EC0D197"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品目六：CO2培养箱，2套</w:t>
            </w:r>
          </w:p>
          <w:p w14:paraId="1231AF2E" w14:textId="02D24A70"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品目七：酶标仪，1套</w:t>
            </w:r>
          </w:p>
          <w:p w14:paraId="171A3F58" w14:textId="14656C01"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品目八：生物安全柜，1套</w:t>
            </w:r>
          </w:p>
          <w:p w14:paraId="1CAC9377" w14:textId="11ED213B" w:rsidR="00F078F6" w:rsidRPr="00D32748" w:rsidRDefault="00F078F6" w:rsidP="00A83DE3">
            <w:pPr>
              <w:widowControl/>
              <w:spacing w:line="460" w:lineRule="exact"/>
              <w:jc w:val="left"/>
              <w:rPr>
                <w:szCs w:val="21"/>
              </w:rPr>
            </w:pPr>
            <w:r w:rsidRPr="00D32748">
              <w:rPr>
                <w:rFonts w:ascii="宋体" w:hAnsi="宋体" w:hint="eastAsia"/>
                <w:szCs w:val="21"/>
              </w:rPr>
              <w:t>品目九：溶出仪，1套</w:t>
            </w:r>
          </w:p>
        </w:tc>
        <w:tc>
          <w:tcPr>
            <w:tcW w:w="1276" w:type="dxa"/>
          </w:tcPr>
          <w:p w14:paraId="31FEEFF8" w14:textId="267F4D52" w:rsidR="00F078F6" w:rsidRPr="00D32748" w:rsidRDefault="002F5923" w:rsidP="00DD1C79">
            <w:pPr>
              <w:pStyle w:val="a5"/>
              <w:spacing w:line="420" w:lineRule="atLeast"/>
              <w:rPr>
                <w:sz w:val="21"/>
                <w:szCs w:val="21"/>
              </w:rPr>
            </w:pPr>
            <w:r w:rsidRPr="00D32748">
              <w:rPr>
                <w:rFonts w:eastAsiaTheme="minorEastAsia" w:cstheme="minorBidi" w:hint="eastAsia"/>
                <w:kern w:val="2"/>
                <w:sz w:val="21"/>
                <w:szCs w:val="21"/>
              </w:rPr>
              <w:t>具备高灵敏度的生物发光及荧光二维成像功能。</w:t>
            </w:r>
          </w:p>
        </w:tc>
        <w:tc>
          <w:tcPr>
            <w:tcW w:w="992" w:type="dxa"/>
          </w:tcPr>
          <w:p w14:paraId="59468905" w14:textId="3776EF04" w:rsidR="00F078F6" w:rsidRPr="00D32748" w:rsidRDefault="00E85B9B" w:rsidP="00DD1C79">
            <w:pPr>
              <w:pStyle w:val="a5"/>
              <w:spacing w:line="420" w:lineRule="atLeast"/>
              <w:rPr>
                <w:rFonts w:eastAsiaTheme="minorEastAsia" w:cstheme="minorBidi"/>
                <w:kern w:val="2"/>
                <w:sz w:val="21"/>
                <w:szCs w:val="21"/>
              </w:rPr>
            </w:pPr>
            <w:r w:rsidRPr="00D32748">
              <w:rPr>
                <w:rFonts w:eastAsiaTheme="minorEastAsia" w:cstheme="minorBidi" w:hint="eastAsia"/>
                <w:kern w:val="2"/>
                <w:sz w:val="21"/>
                <w:szCs w:val="21"/>
              </w:rPr>
              <w:t>“品目</w:t>
            </w:r>
            <w:r w:rsidRPr="00D32748">
              <w:rPr>
                <w:rFonts w:eastAsiaTheme="minorEastAsia" w:cstheme="minorBidi"/>
                <w:kern w:val="2"/>
                <w:sz w:val="21"/>
                <w:szCs w:val="21"/>
              </w:rPr>
              <w:t>一</w:t>
            </w:r>
            <w:r w:rsidRPr="00D32748">
              <w:rPr>
                <w:rFonts w:eastAsiaTheme="minorEastAsia" w:cstheme="minorBidi" w:hint="eastAsia"/>
                <w:kern w:val="2"/>
                <w:sz w:val="21"/>
                <w:szCs w:val="21"/>
              </w:rPr>
              <w:t>～品目七”可以采购进口产品</w:t>
            </w:r>
          </w:p>
        </w:tc>
        <w:tc>
          <w:tcPr>
            <w:tcW w:w="851" w:type="dxa"/>
          </w:tcPr>
          <w:p w14:paraId="23A20284" w14:textId="43141A6F" w:rsidR="00F078F6" w:rsidRPr="00D32748" w:rsidRDefault="00F078F6" w:rsidP="00DD1C79">
            <w:pPr>
              <w:pStyle w:val="a5"/>
              <w:spacing w:line="420" w:lineRule="atLeast"/>
              <w:rPr>
                <w:sz w:val="21"/>
                <w:szCs w:val="21"/>
              </w:rPr>
            </w:pPr>
            <w:r w:rsidRPr="00D32748">
              <w:rPr>
                <w:sz w:val="21"/>
                <w:szCs w:val="21"/>
              </w:rPr>
              <w:t>459.60</w:t>
            </w:r>
            <w:r w:rsidRPr="00D32748">
              <w:rPr>
                <w:rFonts w:hint="eastAsia"/>
                <w:sz w:val="21"/>
                <w:szCs w:val="21"/>
              </w:rPr>
              <w:t>万元</w:t>
            </w:r>
          </w:p>
        </w:tc>
      </w:tr>
      <w:tr w:rsidR="00D32748" w:rsidRPr="00D32748" w14:paraId="2AC4D7BF" w14:textId="77777777" w:rsidTr="00D5672D">
        <w:tc>
          <w:tcPr>
            <w:tcW w:w="709" w:type="dxa"/>
          </w:tcPr>
          <w:p w14:paraId="45B3EF82" w14:textId="334FC27B" w:rsidR="00F078F6" w:rsidRPr="00D32748" w:rsidRDefault="00F078F6" w:rsidP="00DD1C79">
            <w:pPr>
              <w:pStyle w:val="a5"/>
              <w:spacing w:line="420" w:lineRule="atLeast"/>
              <w:rPr>
                <w:sz w:val="21"/>
                <w:szCs w:val="21"/>
              </w:rPr>
            </w:pPr>
            <w:r w:rsidRPr="00D32748">
              <w:rPr>
                <w:rFonts w:hint="eastAsia"/>
                <w:sz w:val="21"/>
                <w:szCs w:val="21"/>
              </w:rPr>
              <w:t>03包</w:t>
            </w:r>
          </w:p>
        </w:tc>
        <w:tc>
          <w:tcPr>
            <w:tcW w:w="1702" w:type="dxa"/>
          </w:tcPr>
          <w:p w14:paraId="22F81B41" w14:textId="5021376B" w:rsidR="00F078F6" w:rsidRPr="00D32748" w:rsidRDefault="00F078F6" w:rsidP="00DD1C79">
            <w:pPr>
              <w:pStyle w:val="a5"/>
              <w:spacing w:line="420" w:lineRule="atLeast"/>
              <w:rPr>
                <w:sz w:val="21"/>
                <w:szCs w:val="21"/>
              </w:rPr>
            </w:pPr>
            <w:r w:rsidRPr="00D32748">
              <w:rPr>
                <w:sz w:val="21"/>
                <w:szCs w:val="21"/>
              </w:rPr>
              <w:t>中国医学科学院医药生物技术研究所抗病毒药物</w:t>
            </w:r>
            <w:r w:rsidRPr="00D32748">
              <w:rPr>
                <w:sz w:val="21"/>
                <w:szCs w:val="21"/>
              </w:rPr>
              <w:lastRenderedPageBreak/>
              <w:t>创新研究与药物转化研究设备购置项目——高通量细胞图像分析平台等设备子项</w:t>
            </w:r>
          </w:p>
        </w:tc>
        <w:tc>
          <w:tcPr>
            <w:tcW w:w="4961" w:type="dxa"/>
          </w:tcPr>
          <w:p w14:paraId="0B2DDA16" w14:textId="2C2E68EC"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lastRenderedPageBreak/>
              <w:t>品目</w:t>
            </w:r>
            <w:r w:rsidRPr="00D32748">
              <w:rPr>
                <w:rFonts w:ascii="宋体" w:hAnsi="宋体"/>
                <w:szCs w:val="21"/>
              </w:rPr>
              <w:t>一</w:t>
            </w:r>
            <w:r w:rsidRPr="00D32748">
              <w:rPr>
                <w:rFonts w:ascii="宋体" w:hAnsi="宋体" w:hint="eastAsia"/>
                <w:szCs w:val="21"/>
              </w:rPr>
              <w:t>：高通量细胞图像分析平台，1台</w:t>
            </w:r>
          </w:p>
          <w:p w14:paraId="79142F24" w14:textId="5CBA0D86"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品目二：微滴数字核酸扩增系统，1台</w:t>
            </w:r>
          </w:p>
          <w:p w14:paraId="16617E47" w14:textId="3957C3F8"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lastRenderedPageBreak/>
              <w:t>品目三：高性能聚焦超声波破碎仪（细胞破碎仪），1套</w:t>
            </w:r>
          </w:p>
          <w:p w14:paraId="3536298F" w14:textId="2FB00C13"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品目四：正置显微镜荧光光路系统升级，1套</w:t>
            </w:r>
          </w:p>
          <w:p w14:paraId="79E51C87" w14:textId="68A5B9E0"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品目五：小型台式超速离心机，1台</w:t>
            </w:r>
          </w:p>
          <w:p w14:paraId="65844F1E" w14:textId="0FCC0DEC"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品目六：实时定量PCR仪，1套</w:t>
            </w:r>
          </w:p>
          <w:p w14:paraId="1FDC1747" w14:textId="7B008314"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品目七：超高灵敏度化学发光成像系统，</w:t>
            </w:r>
            <w:r w:rsidRPr="00D32748">
              <w:rPr>
                <w:rFonts w:ascii="宋体" w:hAnsi="宋体"/>
                <w:szCs w:val="21"/>
              </w:rPr>
              <w:t>2</w:t>
            </w:r>
            <w:r w:rsidRPr="00D32748">
              <w:rPr>
                <w:rFonts w:ascii="宋体" w:hAnsi="宋体" w:hint="eastAsia"/>
                <w:szCs w:val="21"/>
              </w:rPr>
              <w:t>套</w:t>
            </w:r>
          </w:p>
          <w:p w14:paraId="233A5BF7" w14:textId="5DB188C1" w:rsidR="00F078F6" w:rsidRPr="00D32748" w:rsidRDefault="00F078F6" w:rsidP="00B95328">
            <w:pPr>
              <w:widowControl/>
              <w:spacing w:line="460" w:lineRule="exact"/>
              <w:jc w:val="left"/>
              <w:rPr>
                <w:szCs w:val="21"/>
              </w:rPr>
            </w:pPr>
            <w:r w:rsidRPr="00D32748">
              <w:rPr>
                <w:rFonts w:ascii="宋体" w:hAnsi="宋体" w:hint="eastAsia"/>
                <w:szCs w:val="21"/>
              </w:rPr>
              <w:t>品目八：智能触控细胞状态分析仪，1套</w:t>
            </w:r>
          </w:p>
        </w:tc>
        <w:tc>
          <w:tcPr>
            <w:tcW w:w="1276" w:type="dxa"/>
          </w:tcPr>
          <w:p w14:paraId="10E6D3EC" w14:textId="2D53E7FC" w:rsidR="00F078F6" w:rsidRPr="00D32748" w:rsidRDefault="00F078F6" w:rsidP="00DD1C79">
            <w:pPr>
              <w:pStyle w:val="a5"/>
              <w:spacing w:line="420" w:lineRule="atLeast"/>
              <w:rPr>
                <w:sz w:val="21"/>
                <w:szCs w:val="21"/>
              </w:rPr>
            </w:pPr>
            <w:r w:rsidRPr="00D32748">
              <w:rPr>
                <w:rFonts w:eastAsiaTheme="minorEastAsia" w:cstheme="minorBidi" w:hint="eastAsia"/>
                <w:kern w:val="2"/>
                <w:sz w:val="21"/>
                <w:szCs w:val="21"/>
              </w:rPr>
              <w:lastRenderedPageBreak/>
              <w:t>成像系统：具有普通明场成像，明</w:t>
            </w:r>
            <w:r w:rsidRPr="00D32748">
              <w:rPr>
                <w:rFonts w:eastAsiaTheme="minorEastAsia" w:cstheme="minorBidi" w:hint="eastAsia"/>
                <w:kern w:val="2"/>
                <w:sz w:val="21"/>
                <w:szCs w:val="21"/>
              </w:rPr>
              <w:lastRenderedPageBreak/>
              <w:t>场相差成像，荧光宽场成像，数字共聚焦模式。</w:t>
            </w:r>
          </w:p>
        </w:tc>
        <w:tc>
          <w:tcPr>
            <w:tcW w:w="992" w:type="dxa"/>
          </w:tcPr>
          <w:p w14:paraId="0E36B5AA" w14:textId="68E12BA8" w:rsidR="00F078F6" w:rsidRPr="00D32748" w:rsidRDefault="00E85B9B" w:rsidP="00DD1C79">
            <w:pPr>
              <w:pStyle w:val="a5"/>
              <w:spacing w:line="420" w:lineRule="atLeast"/>
              <w:rPr>
                <w:rFonts w:eastAsiaTheme="minorEastAsia" w:cstheme="minorBidi"/>
                <w:kern w:val="2"/>
                <w:sz w:val="21"/>
                <w:szCs w:val="21"/>
              </w:rPr>
            </w:pPr>
            <w:r w:rsidRPr="00D32748">
              <w:rPr>
                <w:rFonts w:eastAsiaTheme="minorEastAsia" w:cstheme="minorBidi" w:hint="eastAsia"/>
                <w:kern w:val="2"/>
                <w:sz w:val="21"/>
                <w:szCs w:val="21"/>
              </w:rPr>
              <w:lastRenderedPageBreak/>
              <w:t>“品目</w:t>
            </w:r>
            <w:r w:rsidRPr="00D32748">
              <w:rPr>
                <w:rFonts w:eastAsiaTheme="minorEastAsia" w:cstheme="minorBidi"/>
                <w:kern w:val="2"/>
                <w:sz w:val="21"/>
                <w:szCs w:val="21"/>
              </w:rPr>
              <w:t>一</w:t>
            </w:r>
            <w:r w:rsidRPr="00D32748">
              <w:rPr>
                <w:rFonts w:eastAsiaTheme="minorEastAsia" w:cstheme="minorBidi" w:hint="eastAsia"/>
                <w:kern w:val="2"/>
                <w:sz w:val="21"/>
                <w:szCs w:val="21"/>
              </w:rPr>
              <w:t>～品目三、</w:t>
            </w:r>
            <w:r w:rsidRPr="00D32748">
              <w:rPr>
                <w:rFonts w:eastAsiaTheme="minorEastAsia" w:cstheme="minorBidi" w:hint="eastAsia"/>
                <w:kern w:val="2"/>
                <w:sz w:val="21"/>
                <w:szCs w:val="21"/>
              </w:rPr>
              <w:lastRenderedPageBreak/>
              <w:t>品目五～品目八”可以采购进口产品</w:t>
            </w:r>
          </w:p>
        </w:tc>
        <w:tc>
          <w:tcPr>
            <w:tcW w:w="851" w:type="dxa"/>
          </w:tcPr>
          <w:p w14:paraId="025CB943" w14:textId="7C0A3F55" w:rsidR="00F078F6" w:rsidRPr="00D32748" w:rsidRDefault="00F078F6" w:rsidP="00DD1C79">
            <w:pPr>
              <w:pStyle w:val="a5"/>
              <w:spacing w:line="420" w:lineRule="atLeast"/>
              <w:rPr>
                <w:sz w:val="21"/>
                <w:szCs w:val="21"/>
              </w:rPr>
            </w:pPr>
            <w:r w:rsidRPr="00D32748">
              <w:rPr>
                <w:sz w:val="21"/>
                <w:szCs w:val="21"/>
              </w:rPr>
              <w:lastRenderedPageBreak/>
              <w:t>438</w:t>
            </w:r>
            <w:r w:rsidRPr="00D32748">
              <w:rPr>
                <w:rFonts w:hint="eastAsia"/>
                <w:sz w:val="21"/>
                <w:szCs w:val="21"/>
              </w:rPr>
              <w:t>万元</w:t>
            </w:r>
          </w:p>
        </w:tc>
      </w:tr>
      <w:tr w:rsidR="00D32748" w:rsidRPr="00D32748" w14:paraId="25C76E6B" w14:textId="77777777" w:rsidTr="00D5672D">
        <w:tc>
          <w:tcPr>
            <w:tcW w:w="709" w:type="dxa"/>
          </w:tcPr>
          <w:p w14:paraId="0ECA4566" w14:textId="03BF8397" w:rsidR="00F078F6" w:rsidRPr="00D32748" w:rsidRDefault="00F078F6" w:rsidP="00DD1C79">
            <w:pPr>
              <w:pStyle w:val="a5"/>
              <w:spacing w:line="420" w:lineRule="atLeast"/>
              <w:rPr>
                <w:sz w:val="21"/>
                <w:szCs w:val="21"/>
              </w:rPr>
            </w:pPr>
            <w:r w:rsidRPr="00D32748">
              <w:rPr>
                <w:rFonts w:hint="eastAsia"/>
                <w:sz w:val="21"/>
                <w:szCs w:val="21"/>
              </w:rPr>
              <w:t>04包</w:t>
            </w:r>
          </w:p>
        </w:tc>
        <w:tc>
          <w:tcPr>
            <w:tcW w:w="1702" w:type="dxa"/>
          </w:tcPr>
          <w:p w14:paraId="00D50FB5" w14:textId="3F982CDD" w:rsidR="00F078F6" w:rsidRPr="00D32748" w:rsidRDefault="00F078F6" w:rsidP="00DD1C79">
            <w:pPr>
              <w:pStyle w:val="a5"/>
              <w:spacing w:line="420" w:lineRule="atLeast"/>
              <w:rPr>
                <w:sz w:val="21"/>
                <w:szCs w:val="21"/>
              </w:rPr>
            </w:pPr>
            <w:r w:rsidRPr="00D32748">
              <w:rPr>
                <w:sz w:val="21"/>
                <w:szCs w:val="21"/>
              </w:rPr>
              <w:t>中国医学科学院医药生物技术研究所抗病毒药物创新研究与药物转化研究设备购置项目——全动力专业型旋转蒸发仪套装等设备子项</w:t>
            </w:r>
          </w:p>
        </w:tc>
        <w:tc>
          <w:tcPr>
            <w:tcW w:w="4961" w:type="dxa"/>
          </w:tcPr>
          <w:p w14:paraId="36947DD3" w14:textId="1A9FBF5A"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w:t>
            </w:r>
            <w:r w:rsidRPr="00D32748">
              <w:rPr>
                <w:rFonts w:ascii="宋体" w:hAnsi="宋体"/>
                <w:szCs w:val="21"/>
              </w:rPr>
              <w:t>一</w:t>
            </w:r>
            <w:r w:rsidRPr="00D32748">
              <w:rPr>
                <w:rFonts w:ascii="宋体" w:hAnsi="宋体" w:hint="eastAsia"/>
                <w:szCs w:val="21"/>
              </w:rPr>
              <w:t>：全动力专业型旋转蒸发仪套装，5台</w:t>
            </w:r>
          </w:p>
          <w:p w14:paraId="79ABDE91" w14:textId="3D029EBE"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品目二：十万分之一精密分析天平，2套</w:t>
            </w:r>
          </w:p>
          <w:p w14:paraId="5186557D" w14:textId="2054D3B5"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品目三：半制备液相色谱系统，</w:t>
            </w:r>
            <w:r w:rsidRPr="00D32748">
              <w:rPr>
                <w:rFonts w:ascii="宋体" w:hAnsi="宋体"/>
                <w:szCs w:val="21"/>
              </w:rPr>
              <w:t>1</w:t>
            </w:r>
            <w:r w:rsidRPr="00D32748">
              <w:rPr>
                <w:rFonts w:ascii="宋体" w:hAnsi="宋体" w:hint="eastAsia"/>
                <w:szCs w:val="21"/>
              </w:rPr>
              <w:t>套</w:t>
            </w:r>
          </w:p>
          <w:p w14:paraId="298A7D25" w14:textId="677D6DE1"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品目四：实验室冻干机，</w:t>
            </w:r>
            <w:r w:rsidRPr="00D32748">
              <w:rPr>
                <w:rFonts w:ascii="宋体" w:hAnsi="宋体"/>
                <w:szCs w:val="21"/>
              </w:rPr>
              <w:t>1</w:t>
            </w:r>
            <w:r w:rsidRPr="00D32748">
              <w:rPr>
                <w:rFonts w:ascii="宋体" w:hAnsi="宋体" w:hint="eastAsia"/>
                <w:szCs w:val="21"/>
              </w:rPr>
              <w:t>套</w:t>
            </w:r>
          </w:p>
          <w:p w14:paraId="40EFBB06" w14:textId="15BA7C95"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品目五：抗化学腐蚀性隔膜真空泵，</w:t>
            </w:r>
            <w:r w:rsidRPr="00D32748">
              <w:rPr>
                <w:rFonts w:ascii="宋体" w:hAnsi="宋体"/>
                <w:szCs w:val="21"/>
              </w:rPr>
              <w:t>1</w:t>
            </w:r>
            <w:r w:rsidRPr="00D32748">
              <w:rPr>
                <w:rFonts w:ascii="宋体" w:hAnsi="宋体" w:hint="eastAsia"/>
                <w:szCs w:val="21"/>
              </w:rPr>
              <w:t>套</w:t>
            </w:r>
          </w:p>
          <w:p w14:paraId="47E6B311" w14:textId="51ED3FEE"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品目六：微波合成仪，</w:t>
            </w:r>
            <w:r w:rsidRPr="00D32748">
              <w:rPr>
                <w:rFonts w:ascii="宋体" w:hAnsi="宋体"/>
                <w:szCs w:val="21"/>
              </w:rPr>
              <w:t>1</w:t>
            </w:r>
            <w:r w:rsidRPr="00D32748">
              <w:rPr>
                <w:rFonts w:ascii="宋体" w:hAnsi="宋体" w:hint="eastAsia"/>
                <w:szCs w:val="21"/>
              </w:rPr>
              <w:t>套</w:t>
            </w:r>
          </w:p>
          <w:p w14:paraId="78705D80" w14:textId="2E4A21EB"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品目七：电感耦合等离子体质谱仪，</w:t>
            </w:r>
            <w:r w:rsidRPr="00D32748">
              <w:rPr>
                <w:rFonts w:ascii="宋体" w:hAnsi="宋体"/>
                <w:szCs w:val="21"/>
              </w:rPr>
              <w:t>1</w:t>
            </w:r>
            <w:r w:rsidRPr="00D32748">
              <w:rPr>
                <w:rFonts w:ascii="宋体" w:hAnsi="宋体" w:hint="eastAsia"/>
                <w:szCs w:val="21"/>
              </w:rPr>
              <w:t>套</w:t>
            </w:r>
          </w:p>
          <w:p w14:paraId="09BFFEE6" w14:textId="6904FFB3"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品目八：活细胞阻抗测定仪，1台</w:t>
            </w:r>
          </w:p>
          <w:p w14:paraId="25A279B9" w14:textId="26F2A267"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品目九：微生物表型分析系统（2008年购置的全自动微生物鉴定系统升级) ，</w:t>
            </w:r>
            <w:r w:rsidRPr="00D32748">
              <w:rPr>
                <w:rFonts w:ascii="宋体" w:hAnsi="宋体"/>
                <w:szCs w:val="21"/>
              </w:rPr>
              <w:t>1</w:t>
            </w:r>
            <w:r w:rsidRPr="00D32748">
              <w:rPr>
                <w:rFonts w:ascii="宋体" w:hAnsi="宋体" w:hint="eastAsia"/>
                <w:szCs w:val="21"/>
              </w:rPr>
              <w:t>套</w:t>
            </w:r>
          </w:p>
          <w:p w14:paraId="0CF462A0" w14:textId="71691BA2" w:rsidR="00F078F6" w:rsidRPr="00D32748" w:rsidRDefault="00F078F6" w:rsidP="00DD1C79">
            <w:pPr>
              <w:widowControl/>
              <w:spacing w:line="400" w:lineRule="exact"/>
              <w:jc w:val="left"/>
              <w:rPr>
                <w:rFonts w:ascii="宋体" w:hAnsi="宋体"/>
                <w:szCs w:val="21"/>
              </w:rPr>
            </w:pPr>
            <w:r w:rsidRPr="00D32748">
              <w:rPr>
                <w:rFonts w:ascii="宋体" w:hAnsi="宋体" w:hint="eastAsia"/>
                <w:szCs w:val="21"/>
              </w:rPr>
              <w:t>品目十：常压室温等离子体诱变育种仪，1台</w:t>
            </w:r>
          </w:p>
          <w:p w14:paraId="4C569BFB" w14:textId="4697FA08" w:rsidR="00F078F6" w:rsidRPr="00D32748" w:rsidRDefault="00F078F6" w:rsidP="00DD1C79">
            <w:pPr>
              <w:widowControl/>
              <w:spacing w:line="400" w:lineRule="exact"/>
              <w:jc w:val="left"/>
              <w:rPr>
                <w:rFonts w:ascii="宋体" w:hAnsi="宋体"/>
                <w:szCs w:val="21"/>
              </w:rPr>
            </w:pPr>
            <w:r w:rsidRPr="00D32748">
              <w:rPr>
                <w:rFonts w:ascii="宋体" w:hAnsi="宋体" w:hint="eastAsia"/>
                <w:szCs w:val="21"/>
              </w:rPr>
              <w:t>品目十一：数控剪切流活细胞自动分析平台，1台</w:t>
            </w:r>
          </w:p>
          <w:p w14:paraId="08C84855" w14:textId="454D09DB" w:rsidR="00F078F6" w:rsidRPr="00D32748" w:rsidRDefault="00F078F6" w:rsidP="00DD1C79">
            <w:pPr>
              <w:widowControl/>
              <w:spacing w:line="400" w:lineRule="exact"/>
              <w:jc w:val="left"/>
              <w:rPr>
                <w:szCs w:val="21"/>
              </w:rPr>
            </w:pPr>
            <w:r w:rsidRPr="00D32748">
              <w:rPr>
                <w:rFonts w:ascii="宋体" w:hAnsi="宋体" w:hint="eastAsia"/>
                <w:szCs w:val="21"/>
              </w:rPr>
              <w:t>品目十二：微量程96通道手动移液工作站，</w:t>
            </w:r>
            <w:r w:rsidRPr="00D32748">
              <w:rPr>
                <w:rFonts w:ascii="宋体" w:hAnsi="宋体"/>
                <w:szCs w:val="21"/>
              </w:rPr>
              <w:t>1</w:t>
            </w:r>
            <w:r w:rsidRPr="00D32748">
              <w:rPr>
                <w:rFonts w:ascii="宋体" w:hAnsi="宋体" w:hint="eastAsia"/>
                <w:szCs w:val="21"/>
              </w:rPr>
              <w:t>套</w:t>
            </w:r>
          </w:p>
        </w:tc>
        <w:tc>
          <w:tcPr>
            <w:tcW w:w="1276" w:type="dxa"/>
          </w:tcPr>
          <w:p w14:paraId="068B937D" w14:textId="1B51EA94" w:rsidR="00F078F6" w:rsidRPr="00D32748" w:rsidRDefault="001B4015" w:rsidP="00BF7A8E">
            <w:pPr>
              <w:widowControl/>
              <w:spacing w:line="460" w:lineRule="exact"/>
              <w:jc w:val="left"/>
              <w:rPr>
                <w:rFonts w:ascii="宋体" w:hAnsi="宋体"/>
                <w:szCs w:val="21"/>
              </w:rPr>
            </w:pPr>
            <w:r w:rsidRPr="00D32748">
              <w:rPr>
                <w:rFonts w:ascii="宋体" w:hAnsi="宋体" w:hint="eastAsia"/>
                <w:szCs w:val="21"/>
              </w:rPr>
              <w:t>冷凝器种类：</w:t>
            </w:r>
            <w:r w:rsidRPr="00D32748">
              <w:rPr>
                <w:rFonts w:ascii="宋体" w:hAnsi="宋体"/>
                <w:szCs w:val="21"/>
              </w:rPr>
              <w:t xml:space="preserve">7 </w:t>
            </w:r>
            <w:r w:rsidRPr="00D32748">
              <w:rPr>
                <w:rFonts w:ascii="宋体" w:hAnsi="宋体" w:hint="eastAsia"/>
                <w:szCs w:val="21"/>
              </w:rPr>
              <w:t>种可选，</w:t>
            </w:r>
            <w:r w:rsidRPr="00D32748">
              <w:rPr>
                <w:rFonts w:ascii="宋体" w:hAnsi="宋体"/>
                <w:szCs w:val="21"/>
              </w:rPr>
              <w:t xml:space="preserve">S </w:t>
            </w:r>
            <w:r w:rsidRPr="00D32748">
              <w:rPr>
                <w:rFonts w:ascii="宋体" w:hAnsi="宋体" w:hint="eastAsia"/>
                <w:szCs w:val="21"/>
              </w:rPr>
              <w:t>型冷凝器可实现索式提取。</w:t>
            </w:r>
          </w:p>
        </w:tc>
        <w:tc>
          <w:tcPr>
            <w:tcW w:w="992" w:type="dxa"/>
          </w:tcPr>
          <w:p w14:paraId="6CC80746" w14:textId="796E098F" w:rsidR="00F078F6" w:rsidRPr="00D32748" w:rsidRDefault="00E85B9B" w:rsidP="00DD1C79">
            <w:pPr>
              <w:pStyle w:val="a5"/>
              <w:spacing w:line="420" w:lineRule="atLeast"/>
              <w:rPr>
                <w:rFonts w:eastAsiaTheme="minorEastAsia" w:cstheme="minorBidi"/>
                <w:kern w:val="2"/>
                <w:sz w:val="21"/>
                <w:szCs w:val="21"/>
              </w:rPr>
            </w:pPr>
            <w:r w:rsidRPr="00D32748">
              <w:rPr>
                <w:rFonts w:eastAsiaTheme="minorEastAsia" w:cstheme="minorBidi" w:hint="eastAsia"/>
                <w:kern w:val="2"/>
                <w:sz w:val="21"/>
                <w:szCs w:val="21"/>
              </w:rPr>
              <w:t>“品目</w:t>
            </w:r>
            <w:r w:rsidRPr="00D32748">
              <w:rPr>
                <w:rFonts w:eastAsiaTheme="minorEastAsia" w:cstheme="minorBidi"/>
                <w:kern w:val="2"/>
                <w:sz w:val="21"/>
                <w:szCs w:val="21"/>
              </w:rPr>
              <w:t>一</w:t>
            </w:r>
            <w:r w:rsidRPr="00D32748">
              <w:rPr>
                <w:rFonts w:eastAsiaTheme="minorEastAsia" w:cstheme="minorBidi" w:hint="eastAsia"/>
                <w:kern w:val="2"/>
                <w:sz w:val="21"/>
                <w:szCs w:val="21"/>
              </w:rPr>
              <w:t>～品目九、品目十</w:t>
            </w:r>
            <w:r w:rsidRPr="00D32748">
              <w:rPr>
                <w:rFonts w:eastAsiaTheme="minorEastAsia" w:cstheme="minorBidi"/>
                <w:kern w:val="2"/>
                <w:sz w:val="21"/>
                <w:szCs w:val="21"/>
              </w:rPr>
              <w:t>一</w:t>
            </w:r>
            <w:r w:rsidRPr="00D32748">
              <w:rPr>
                <w:rFonts w:eastAsiaTheme="minorEastAsia" w:cstheme="minorBidi" w:hint="eastAsia"/>
                <w:kern w:val="2"/>
                <w:sz w:val="21"/>
                <w:szCs w:val="21"/>
              </w:rPr>
              <w:t>～品目十二”可以采购进口产品</w:t>
            </w:r>
          </w:p>
        </w:tc>
        <w:tc>
          <w:tcPr>
            <w:tcW w:w="851" w:type="dxa"/>
          </w:tcPr>
          <w:p w14:paraId="33A5E0A4" w14:textId="4C8CB5D0" w:rsidR="00F078F6" w:rsidRPr="00D32748" w:rsidRDefault="00F078F6" w:rsidP="00DD1C79">
            <w:pPr>
              <w:pStyle w:val="a5"/>
              <w:spacing w:line="420" w:lineRule="atLeast"/>
              <w:rPr>
                <w:sz w:val="21"/>
                <w:szCs w:val="21"/>
              </w:rPr>
            </w:pPr>
            <w:r w:rsidRPr="00D32748">
              <w:rPr>
                <w:sz w:val="21"/>
                <w:szCs w:val="21"/>
              </w:rPr>
              <w:t>445</w:t>
            </w:r>
            <w:r w:rsidRPr="00D32748">
              <w:rPr>
                <w:rFonts w:hint="eastAsia"/>
                <w:sz w:val="21"/>
                <w:szCs w:val="21"/>
              </w:rPr>
              <w:t>万元</w:t>
            </w:r>
          </w:p>
        </w:tc>
      </w:tr>
      <w:tr w:rsidR="00D32748" w:rsidRPr="00D32748" w14:paraId="256C7AA8" w14:textId="77777777" w:rsidTr="00D5672D">
        <w:trPr>
          <w:trHeight w:val="446"/>
        </w:trPr>
        <w:tc>
          <w:tcPr>
            <w:tcW w:w="709" w:type="dxa"/>
          </w:tcPr>
          <w:p w14:paraId="22AD79B5" w14:textId="459BE326" w:rsidR="00F078F6" w:rsidRPr="00D32748" w:rsidRDefault="00F078F6" w:rsidP="00DD1C79">
            <w:pPr>
              <w:pStyle w:val="a5"/>
              <w:spacing w:line="420" w:lineRule="atLeast"/>
              <w:rPr>
                <w:sz w:val="21"/>
                <w:szCs w:val="21"/>
              </w:rPr>
            </w:pPr>
            <w:r w:rsidRPr="00D32748">
              <w:rPr>
                <w:rFonts w:hint="eastAsia"/>
                <w:sz w:val="21"/>
                <w:szCs w:val="21"/>
              </w:rPr>
              <w:t>05包</w:t>
            </w:r>
          </w:p>
        </w:tc>
        <w:tc>
          <w:tcPr>
            <w:tcW w:w="1702" w:type="dxa"/>
          </w:tcPr>
          <w:p w14:paraId="7422EB85" w14:textId="17153CE0" w:rsidR="00F078F6" w:rsidRPr="00D32748" w:rsidRDefault="00F078F6" w:rsidP="00DD1C79">
            <w:pPr>
              <w:pStyle w:val="a5"/>
              <w:spacing w:line="420" w:lineRule="atLeast"/>
              <w:rPr>
                <w:sz w:val="21"/>
                <w:szCs w:val="21"/>
              </w:rPr>
            </w:pPr>
            <w:r w:rsidRPr="00D32748">
              <w:rPr>
                <w:sz w:val="21"/>
                <w:szCs w:val="21"/>
              </w:rPr>
              <w:t>中国医学科学院医药生物技术研究所抗病毒药物创新研究与药物转化研究设备购置项目——高压/中压制备色谱一体机等设备子项</w:t>
            </w:r>
          </w:p>
        </w:tc>
        <w:tc>
          <w:tcPr>
            <w:tcW w:w="4961" w:type="dxa"/>
          </w:tcPr>
          <w:p w14:paraId="44B22F79" w14:textId="5E4592C7"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w:t>
            </w:r>
            <w:r w:rsidRPr="00D32748">
              <w:rPr>
                <w:rFonts w:ascii="宋体" w:hAnsi="宋体"/>
                <w:szCs w:val="21"/>
              </w:rPr>
              <w:t>一</w:t>
            </w:r>
            <w:r w:rsidRPr="00D32748">
              <w:rPr>
                <w:rFonts w:ascii="宋体" w:hAnsi="宋体" w:hint="eastAsia"/>
                <w:szCs w:val="21"/>
              </w:rPr>
              <w:t>：高压/中压制备色谱一体机，2套</w:t>
            </w:r>
          </w:p>
          <w:p w14:paraId="02D40848" w14:textId="555FC5BD"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品目二：溶剂干燥系统，2套</w:t>
            </w:r>
          </w:p>
          <w:p w14:paraId="1B4E6509" w14:textId="3FEFAEE0"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品目三：紫外可见分光光度计，1台</w:t>
            </w:r>
          </w:p>
          <w:p w14:paraId="2986CA90" w14:textId="7834A0D9"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品目四：中/低压制备色谱一体机，4台</w:t>
            </w:r>
          </w:p>
          <w:p w14:paraId="3315BAF3" w14:textId="182B7247"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品目五：液质联用仪，1套</w:t>
            </w:r>
          </w:p>
          <w:p w14:paraId="63B1BE70" w14:textId="5631C06C"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品目六：药物分子熔点测定系统（熔点仪），2套</w:t>
            </w:r>
          </w:p>
          <w:p w14:paraId="34E3B770" w14:textId="4DAFC421" w:rsidR="00F078F6" w:rsidRPr="00D32748" w:rsidRDefault="00F078F6" w:rsidP="00DD1C79">
            <w:pPr>
              <w:widowControl/>
              <w:spacing w:line="460" w:lineRule="exact"/>
              <w:jc w:val="left"/>
              <w:rPr>
                <w:rFonts w:ascii="宋体" w:hAnsi="宋体"/>
                <w:szCs w:val="21"/>
              </w:rPr>
            </w:pPr>
            <w:r w:rsidRPr="00D32748">
              <w:rPr>
                <w:rFonts w:ascii="宋体" w:hAnsi="宋体" w:hint="eastAsia"/>
                <w:szCs w:val="21"/>
              </w:rPr>
              <w:t>品目七：手性药物分子控制系统（旋光仪），2套</w:t>
            </w:r>
          </w:p>
          <w:p w14:paraId="7AB23431" w14:textId="3C1A066D" w:rsidR="00F078F6" w:rsidRPr="00D32748" w:rsidRDefault="00F078F6" w:rsidP="001B09D0">
            <w:pPr>
              <w:widowControl/>
              <w:spacing w:line="460" w:lineRule="exact"/>
              <w:jc w:val="left"/>
              <w:rPr>
                <w:szCs w:val="21"/>
              </w:rPr>
            </w:pPr>
            <w:r w:rsidRPr="00D32748">
              <w:rPr>
                <w:rFonts w:ascii="宋体" w:hAnsi="宋体" w:hint="eastAsia"/>
                <w:szCs w:val="21"/>
              </w:rPr>
              <w:t>品目八：激光粒度仪，1套</w:t>
            </w:r>
          </w:p>
        </w:tc>
        <w:tc>
          <w:tcPr>
            <w:tcW w:w="1276" w:type="dxa"/>
          </w:tcPr>
          <w:p w14:paraId="218924C7" w14:textId="5C4D19DD" w:rsidR="00F078F6" w:rsidRPr="00D32748" w:rsidRDefault="00F078F6" w:rsidP="00DD1C79">
            <w:pPr>
              <w:pStyle w:val="a5"/>
              <w:spacing w:line="420" w:lineRule="atLeast"/>
              <w:rPr>
                <w:rFonts w:eastAsiaTheme="minorEastAsia" w:cstheme="minorBidi"/>
                <w:kern w:val="2"/>
                <w:sz w:val="21"/>
                <w:szCs w:val="21"/>
              </w:rPr>
            </w:pPr>
            <w:r w:rsidRPr="00D32748">
              <w:rPr>
                <w:rFonts w:eastAsiaTheme="minorEastAsia" w:cstheme="minorBidi" w:hint="eastAsia"/>
                <w:kern w:val="2"/>
                <w:sz w:val="21"/>
                <w:szCs w:val="21"/>
              </w:rPr>
              <w:t>自动转换：软件能自动将TLC板</w:t>
            </w:r>
            <w:proofErr w:type="spellStart"/>
            <w:r w:rsidRPr="00D32748">
              <w:rPr>
                <w:rFonts w:eastAsiaTheme="minorEastAsia" w:cstheme="minorBidi" w:hint="eastAsia"/>
                <w:kern w:val="2"/>
                <w:sz w:val="21"/>
                <w:szCs w:val="21"/>
              </w:rPr>
              <w:t>Rf</w:t>
            </w:r>
            <w:proofErr w:type="spellEnd"/>
            <w:r w:rsidRPr="00D32748">
              <w:rPr>
                <w:rFonts w:eastAsiaTheme="minorEastAsia" w:cstheme="minorBidi" w:hint="eastAsia"/>
                <w:kern w:val="2"/>
                <w:sz w:val="21"/>
                <w:szCs w:val="21"/>
              </w:rPr>
              <w:t>值转换计算成梯度分离条件。</w:t>
            </w:r>
          </w:p>
        </w:tc>
        <w:tc>
          <w:tcPr>
            <w:tcW w:w="992" w:type="dxa"/>
          </w:tcPr>
          <w:p w14:paraId="59DA9A64" w14:textId="2BF6021E" w:rsidR="00F078F6" w:rsidRPr="00D32748" w:rsidRDefault="00E85B9B" w:rsidP="00DD1C79">
            <w:pPr>
              <w:pStyle w:val="a5"/>
              <w:spacing w:line="420" w:lineRule="atLeast"/>
              <w:rPr>
                <w:rFonts w:eastAsiaTheme="minorEastAsia" w:cstheme="minorBidi"/>
                <w:kern w:val="2"/>
                <w:sz w:val="21"/>
                <w:szCs w:val="21"/>
              </w:rPr>
            </w:pPr>
            <w:r w:rsidRPr="00D32748">
              <w:rPr>
                <w:rFonts w:eastAsiaTheme="minorEastAsia" w:cstheme="minorBidi" w:hint="eastAsia"/>
                <w:kern w:val="2"/>
                <w:sz w:val="21"/>
                <w:szCs w:val="21"/>
              </w:rPr>
              <w:t>“品目</w:t>
            </w:r>
            <w:r w:rsidRPr="00D32748">
              <w:rPr>
                <w:rFonts w:eastAsiaTheme="minorEastAsia" w:cstheme="minorBidi"/>
                <w:kern w:val="2"/>
                <w:sz w:val="21"/>
                <w:szCs w:val="21"/>
              </w:rPr>
              <w:t>一</w:t>
            </w:r>
            <w:r w:rsidRPr="00D32748">
              <w:rPr>
                <w:rFonts w:eastAsiaTheme="minorEastAsia" w:cstheme="minorBidi" w:hint="eastAsia"/>
                <w:kern w:val="2"/>
                <w:sz w:val="21"/>
                <w:szCs w:val="21"/>
              </w:rPr>
              <w:t>～品目八”可以采购进口产品</w:t>
            </w:r>
          </w:p>
        </w:tc>
        <w:tc>
          <w:tcPr>
            <w:tcW w:w="851" w:type="dxa"/>
          </w:tcPr>
          <w:p w14:paraId="2554AC34" w14:textId="100A6912" w:rsidR="00F078F6" w:rsidRPr="00D32748" w:rsidRDefault="00F078F6" w:rsidP="00DD1C79">
            <w:pPr>
              <w:pStyle w:val="a5"/>
              <w:spacing w:line="420" w:lineRule="atLeast"/>
              <w:rPr>
                <w:sz w:val="21"/>
                <w:szCs w:val="21"/>
              </w:rPr>
            </w:pPr>
            <w:r w:rsidRPr="00D32748">
              <w:rPr>
                <w:sz w:val="21"/>
                <w:szCs w:val="21"/>
              </w:rPr>
              <w:t>453</w:t>
            </w:r>
            <w:r w:rsidRPr="00D32748">
              <w:rPr>
                <w:rFonts w:hint="eastAsia"/>
                <w:sz w:val="21"/>
                <w:szCs w:val="21"/>
              </w:rPr>
              <w:t>万元</w:t>
            </w:r>
          </w:p>
        </w:tc>
      </w:tr>
    </w:tbl>
    <w:p w14:paraId="50D9D7DE" w14:textId="12DD5378" w:rsidR="00EC2015" w:rsidRPr="00D32748" w:rsidRDefault="00EC2015" w:rsidP="00277D3F">
      <w:pPr>
        <w:pStyle w:val="a5"/>
        <w:spacing w:before="0" w:beforeAutospacing="0" w:after="0" w:afterAutospacing="0" w:line="420" w:lineRule="atLeast"/>
        <w:ind w:left="210"/>
      </w:pPr>
      <w:r w:rsidRPr="00D32748">
        <w:rPr>
          <w:rFonts w:hint="eastAsia"/>
        </w:rPr>
        <w:t> </w:t>
      </w:r>
    </w:p>
    <w:p w14:paraId="503B3118" w14:textId="1F9C9122" w:rsidR="00EC2015" w:rsidRPr="00D32748" w:rsidRDefault="00EC2015" w:rsidP="00431863">
      <w:pPr>
        <w:pStyle w:val="a5"/>
        <w:numPr>
          <w:ilvl w:val="0"/>
          <w:numId w:val="5"/>
        </w:numPr>
        <w:spacing w:line="420" w:lineRule="atLeast"/>
        <w:rPr>
          <w:rStyle w:val="a4"/>
        </w:rPr>
      </w:pPr>
      <w:r w:rsidRPr="00D32748">
        <w:rPr>
          <w:rStyle w:val="a4"/>
          <w:rFonts w:hint="eastAsia"/>
        </w:rPr>
        <w:lastRenderedPageBreak/>
        <w:t>投标人的资格要求：</w:t>
      </w:r>
    </w:p>
    <w:p w14:paraId="47E10C2A" w14:textId="791ECC12" w:rsidR="00431863" w:rsidRPr="00D32748" w:rsidRDefault="00431863" w:rsidP="00431863">
      <w:pPr>
        <w:pStyle w:val="a5"/>
        <w:spacing w:line="420" w:lineRule="atLeast"/>
      </w:pPr>
      <w:r w:rsidRPr="00D32748">
        <w:rPr>
          <w:rStyle w:val="a4"/>
          <w:rFonts w:hint="eastAsia"/>
        </w:rPr>
        <w:t>0</w:t>
      </w:r>
      <w:r w:rsidRPr="00D32748">
        <w:rPr>
          <w:rStyle w:val="a4"/>
        </w:rPr>
        <w:t>1</w:t>
      </w:r>
      <w:r w:rsidRPr="00D32748">
        <w:rPr>
          <w:rStyle w:val="a4"/>
          <w:rFonts w:hint="eastAsia"/>
        </w:rPr>
        <w:t>包</w:t>
      </w:r>
      <w:r w:rsidRPr="00D32748">
        <w:rPr>
          <w:rStyle w:val="a4"/>
        </w:rPr>
        <w:t>：</w:t>
      </w:r>
    </w:p>
    <w:p w14:paraId="0089E081" w14:textId="77777777" w:rsidR="00431863" w:rsidRPr="00D32748" w:rsidRDefault="00431863" w:rsidP="00431863">
      <w:pPr>
        <w:numPr>
          <w:ilvl w:val="1"/>
          <w:numId w:val="3"/>
        </w:numPr>
        <w:tabs>
          <w:tab w:val="clear" w:pos="567"/>
          <w:tab w:val="num" w:pos="720"/>
        </w:tabs>
        <w:adjustRightInd w:val="0"/>
        <w:spacing w:line="480" w:lineRule="exact"/>
        <w:ind w:firstLineChars="75" w:firstLine="180"/>
        <w:textAlignment w:val="baseline"/>
        <w:rPr>
          <w:rFonts w:ascii="宋体" w:hAnsi="宋体"/>
          <w:sz w:val="24"/>
        </w:rPr>
      </w:pPr>
      <w:r w:rsidRPr="00D32748">
        <w:rPr>
          <w:rFonts w:ascii="宋体" w:hAnsi="宋体" w:hint="eastAsia"/>
          <w:sz w:val="24"/>
          <w:szCs w:val="24"/>
        </w:rPr>
        <w:t>投标人须是在中华人民共和国境内注册，能够独立承担民事责任，有提供本项目服务能力的本国供应商，包括法人、其他组织</w:t>
      </w:r>
      <w:r w:rsidRPr="00D32748">
        <w:rPr>
          <w:rFonts w:ascii="宋体" w:hAnsi="宋体" w:hint="eastAsia"/>
          <w:sz w:val="24"/>
        </w:rPr>
        <w:t xml:space="preserve">； </w:t>
      </w:r>
    </w:p>
    <w:p w14:paraId="44766185" w14:textId="77777777" w:rsidR="00431863" w:rsidRPr="00D32748" w:rsidRDefault="00431863" w:rsidP="00431863">
      <w:pPr>
        <w:numPr>
          <w:ilvl w:val="1"/>
          <w:numId w:val="3"/>
        </w:numPr>
        <w:tabs>
          <w:tab w:val="clear" w:pos="567"/>
          <w:tab w:val="num" w:pos="720"/>
        </w:tabs>
        <w:adjustRightInd w:val="0"/>
        <w:spacing w:line="480" w:lineRule="exact"/>
        <w:ind w:firstLineChars="75" w:firstLine="180"/>
        <w:textAlignment w:val="baseline"/>
        <w:rPr>
          <w:rFonts w:ascii="宋体" w:hAnsi="宋体"/>
          <w:sz w:val="24"/>
        </w:rPr>
      </w:pPr>
      <w:r w:rsidRPr="00D32748">
        <w:rPr>
          <w:rFonts w:ascii="宋体" w:hAnsi="宋体" w:hint="eastAsia"/>
          <w:sz w:val="24"/>
        </w:rPr>
        <w:t>单位负责人为同一人或者存在直接控股、管理关系的不同投标人，不得同时参加本项目的投标。为本项目提供整体设计、规范编制或者项目管理、监理、检测等服务的投标人，不得再参加本项目投标；</w:t>
      </w:r>
    </w:p>
    <w:p w14:paraId="0C880F0D" w14:textId="77777777" w:rsidR="00431863" w:rsidRPr="00D32748" w:rsidRDefault="00431863" w:rsidP="00431863">
      <w:pPr>
        <w:numPr>
          <w:ilvl w:val="1"/>
          <w:numId w:val="3"/>
        </w:numPr>
        <w:tabs>
          <w:tab w:val="clear" w:pos="567"/>
          <w:tab w:val="num" w:pos="720"/>
        </w:tabs>
        <w:adjustRightInd w:val="0"/>
        <w:spacing w:line="540" w:lineRule="exact"/>
        <w:ind w:firstLineChars="75" w:firstLine="180"/>
        <w:textAlignment w:val="baseline"/>
        <w:rPr>
          <w:rFonts w:ascii="宋体" w:hAnsi="宋体"/>
          <w:sz w:val="24"/>
        </w:rPr>
      </w:pPr>
      <w:r w:rsidRPr="00D32748">
        <w:rPr>
          <w:rFonts w:ascii="宋体" w:hAnsi="宋体" w:hint="eastAsia"/>
          <w:sz w:val="24"/>
        </w:rPr>
        <w:t>投标人须具有相应的生产或经营许可文件；</w:t>
      </w:r>
    </w:p>
    <w:p w14:paraId="60ABBA6E" w14:textId="1740C6EB" w:rsidR="00AE529D" w:rsidRPr="00D32748" w:rsidRDefault="001D5CE4" w:rsidP="00431863">
      <w:pPr>
        <w:numPr>
          <w:ilvl w:val="1"/>
          <w:numId w:val="3"/>
        </w:numPr>
        <w:tabs>
          <w:tab w:val="clear" w:pos="567"/>
          <w:tab w:val="num" w:pos="720"/>
        </w:tabs>
        <w:adjustRightInd w:val="0"/>
        <w:spacing w:line="480" w:lineRule="exact"/>
        <w:ind w:firstLineChars="75" w:firstLine="180"/>
        <w:textAlignment w:val="baseline"/>
        <w:rPr>
          <w:rFonts w:ascii="宋体" w:hAnsi="宋体"/>
          <w:sz w:val="24"/>
        </w:rPr>
      </w:pPr>
      <w:r w:rsidRPr="00D32748">
        <w:rPr>
          <w:rFonts w:ascii="宋体" w:hAnsi="宋体" w:hint="eastAsia"/>
          <w:sz w:val="24"/>
        </w:rPr>
        <w:t>投标人如为招标</w:t>
      </w:r>
      <w:r w:rsidRPr="00D32748">
        <w:rPr>
          <w:rFonts w:ascii="宋体" w:hAnsi="宋体"/>
          <w:sz w:val="24"/>
        </w:rPr>
        <w:t>设备</w:t>
      </w:r>
      <w:r w:rsidRPr="00D32748">
        <w:rPr>
          <w:rFonts w:ascii="宋体" w:hAnsi="宋体" w:hint="eastAsia"/>
          <w:sz w:val="24"/>
        </w:rPr>
        <w:t>品目</w:t>
      </w:r>
      <w:r w:rsidRPr="00D32748">
        <w:rPr>
          <w:rFonts w:ascii="宋体" w:hAnsi="宋体"/>
          <w:sz w:val="24"/>
        </w:rPr>
        <w:t>一</w:t>
      </w:r>
      <w:r w:rsidRPr="00D32748">
        <w:rPr>
          <w:rFonts w:ascii="宋体" w:hAnsi="宋体" w:hint="eastAsia"/>
          <w:sz w:val="24"/>
        </w:rPr>
        <w:t>～品目十的</w:t>
      </w:r>
      <w:r w:rsidRPr="00D32748">
        <w:rPr>
          <w:rFonts w:ascii="宋体" w:hAnsi="宋体"/>
          <w:sz w:val="24"/>
        </w:rPr>
        <w:t>代理商，</w:t>
      </w:r>
      <w:r w:rsidRPr="00D32748">
        <w:rPr>
          <w:rFonts w:ascii="宋体" w:hAnsi="宋体" w:hint="eastAsia"/>
          <w:sz w:val="24"/>
        </w:rPr>
        <w:t>须提供制造商有效授权的证明文件</w:t>
      </w:r>
      <w:r w:rsidR="00AE529D" w:rsidRPr="00D32748">
        <w:rPr>
          <w:rFonts w:ascii="宋体" w:hAnsi="宋体" w:hint="eastAsia"/>
          <w:sz w:val="24"/>
        </w:rPr>
        <w:t>；</w:t>
      </w:r>
    </w:p>
    <w:p w14:paraId="174D8710" w14:textId="77777777" w:rsidR="00431863" w:rsidRPr="00D32748" w:rsidRDefault="00431863" w:rsidP="00431863">
      <w:pPr>
        <w:numPr>
          <w:ilvl w:val="1"/>
          <w:numId w:val="3"/>
        </w:numPr>
        <w:tabs>
          <w:tab w:val="clear" w:pos="567"/>
          <w:tab w:val="num" w:pos="720"/>
        </w:tabs>
        <w:adjustRightInd w:val="0"/>
        <w:spacing w:line="480" w:lineRule="exact"/>
        <w:ind w:firstLineChars="75" w:firstLine="180"/>
        <w:textAlignment w:val="baseline"/>
        <w:rPr>
          <w:rFonts w:ascii="宋体" w:hAnsi="宋体"/>
          <w:sz w:val="24"/>
        </w:rPr>
      </w:pPr>
      <w:r w:rsidRPr="00D32748">
        <w:rPr>
          <w:rFonts w:ascii="宋体" w:hAnsi="宋体" w:hint="eastAsia"/>
          <w:sz w:val="24"/>
        </w:rPr>
        <w:t>投标人须购买本项目的招标文件；</w:t>
      </w:r>
    </w:p>
    <w:p w14:paraId="1443396C" w14:textId="77777777" w:rsidR="00431863" w:rsidRPr="00D32748" w:rsidRDefault="00431863" w:rsidP="00431863">
      <w:pPr>
        <w:numPr>
          <w:ilvl w:val="1"/>
          <w:numId w:val="3"/>
        </w:numPr>
        <w:tabs>
          <w:tab w:val="clear" w:pos="567"/>
          <w:tab w:val="num" w:pos="720"/>
        </w:tabs>
        <w:adjustRightInd w:val="0"/>
        <w:spacing w:line="480" w:lineRule="exact"/>
        <w:ind w:firstLineChars="75" w:firstLine="180"/>
        <w:textAlignment w:val="baseline"/>
        <w:rPr>
          <w:rFonts w:ascii="宋体" w:hAnsi="宋体"/>
          <w:sz w:val="24"/>
        </w:rPr>
      </w:pPr>
      <w:r w:rsidRPr="00D32748">
        <w:rPr>
          <w:rFonts w:ascii="宋体" w:hAnsi="宋体" w:hint="eastAsia"/>
          <w:sz w:val="24"/>
        </w:rPr>
        <w:t>本项目</w:t>
      </w:r>
      <w:r w:rsidRPr="00D32748">
        <w:rPr>
          <w:rFonts w:ascii="宋体" w:hAnsi="宋体"/>
          <w:sz w:val="24"/>
        </w:rPr>
        <w:t>不接受联合体参与投标；</w:t>
      </w:r>
    </w:p>
    <w:p w14:paraId="71FE9815" w14:textId="77777777" w:rsidR="00431863" w:rsidRPr="00D32748" w:rsidRDefault="00431863" w:rsidP="00431863">
      <w:pPr>
        <w:numPr>
          <w:ilvl w:val="1"/>
          <w:numId w:val="3"/>
        </w:numPr>
        <w:tabs>
          <w:tab w:val="clear" w:pos="567"/>
          <w:tab w:val="num" w:pos="720"/>
        </w:tabs>
        <w:adjustRightInd w:val="0"/>
        <w:spacing w:line="480" w:lineRule="exact"/>
        <w:ind w:firstLineChars="75" w:firstLine="180"/>
        <w:textAlignment w:val="baseline"/>
        <w:rPr>
          <w:rFonts w:ascii="宋体" w:hAnsi="宋体"/>
          <w:sz w:val="24"/>
        </w:rPr>
      </w:pPr>
      <w:r w:rsidRPr="00D32748">
        <w:rPr>
          <w:rFonts w:ascii="宋体" w:hAnsi="宋体" w:hint="eastAsia"/>
          <w:sz w:val="24"/>
        </w:rPr>
        <w:t>根据财库〔2016〕125号《财政部关于在政府采购活动中查询及使用信用记录有关问题的通知》的要求，通过“信用中国”网站（www.creditchina.gov.cn）和中国政府采购网（www.ccgp.gov.cn）查询相关主体信用记录，查询</w:t>
      </w:r>
      <w:r w:rsidRPr="00D32748">
        <w:rPr>
          <w:rFonts w:ascii="宋体" w:hAnsi="宋体"/>
          <w:sz w:val="24"/>
        </w:rPr>
        <w:t>时间</w:t>
      </w:r>
      <w:r w:rsidRPr="00D32748">
        <w:rPr>
          <w:rFonts w:ascii="宋体" w:hAnsi="宋体" w:hint="eastAsia"/>
          <w:sz w:val="24"/>
        </w:rPr>
        <w:t>为投标截止时间前</w:t>
      </w:r>
      <w:r w:rsidRPr="00D32748">
        <w:rPr>
          <w:rFonts w:ascii="宋体" w:hAnsi="宋体"/>
          <w:sz w:val="24"/>
        </w:rPr>
        <w:t>一天至投标截止时间</w:t>
      </w:r>
      <w:r w:rsidRPr="00D32748">
        <w:rPr>
          <w:rFonts w:ascii="宋体" w:hAnsi="宋体" w:hint="eastAsia"/>
          <w:sz w:val="24"/>
        </w:rPr>
        <w:t>后1小时内。对列入失信被执行人、重大税收违法案件当事人名单、政府采购严重违法失信行为记录名单的供应商，拒绝其参与政府采购活动</w:t>
      </w:r>
      <w:r w:rsidRPr="00D32748">
        <w:rPr>
          <w:rFonts w:ascii="宋体" w:hAnsi="宋体" w:hint="eastAsia"/>
          <w:b/>
          <w:sz w:val="24"/>
        </w:rPr>
        <w:t>。</w:t>
      </w:r>
    </w:p>
    <w:p w14:paraId="4F1D5224" w14:textId="77777777" w:rsidR="00431863" w:rsidRPr="00D32748" w:rsidRDefault="00431863" w:rsidP="00431863">
      <w:pPr>
        <w:numPr>
          <w:ilvl w:val="1"/>
          <w:numId w:val="3"/>
        </w:numPr>
        <w:tabs>
          <w:tab w:val="clear" w:pos="567"/>
          <w:tab w:val="num" w:pos="720"/>
        </w:tabs>
        <w:adjustRightInd w:val="0"/>
        <w:spacing w:line="480" w:lineRule="exact"/>
        <w:ind w:firstLineChars="75" w:firstLine="180"/>
        <w:textAlignment w:val="baseline"/>
        <w:rPr>
          <w:rFonts w:ascii="宋体" w:hAnsi="宋体"/>
          <w:sz w:val="24"/>
        </w:rPr>
      </w:pPr>
      <w:r w:rsidRPr="00D32748">
        <w:rPr>
          <w:rFonts w:ascii="宋体" w:hAnsi="宋体"/>
          <w:sz w:val="24"/>
        </w:rPr>
        <w:t>投标人须满足《中华人民共和国政府采购法》二十二条之规定</w:t>
      </w:r>
      <w:r w:rsidRPr="00D32748">
        <w:rPr>
          <w:rFonts w:ascii="宋体" w:hAnsi="宋体" w:hint="eastAsia"/>
          <w:sz w:val="24"/>
        </w:rPr>
        <w:t>。</w:t>
      </w:r>
    </w:p>
    <w:p w14:paraId="243AA544" w14:textId="77777777" w:rsidR="00EC2015" w:rsidRPr="00D32748" w:rsidRDefault="00EC2015" w:rsidP="00EC2015">
      <w:pPr>
        <w:pStyle w:val="a5"/>
        <w:spacing w:line="420" w:lineRule="atLeast"/>
      </w:pPr>
      <w:r w:rsidRPr="00D32748">
        <w:rPr>
          <w:rFonts w:hint="eastAsia"/>
        </w:rPr>
        <w:t> </w:t>
      </w:r>
    </w:p>
    <w:p w14:paraId="49C9B862" w14:textId="709D3642" w:rsidR="005F02C7" w:rsidRPr="00D32748" w:rsidRDefault="005F02C7" w:rsidP="00D80484">
      <w:pPr>
        <w:pStyle w:val="a5"/>
        <w:spacing w:line="420" w:lineRule="atLeast"/>
      </w:pPr>
      <w:r w:rsidRPr="00D32748">
        <w:rPr>
          <w:b/>
        </w:rPr>
        <w:t>02</w:t>
      </w:r>
      <w:r w:rsidRPr="00D32748">
        <w:rPr>
          <w:rFonts w:hint="eastAsia"/>
          <w:b/>
        </w:rPr>
        <w:t>包</w:t>
      </w:r>
      <w:r w:rsidRPr="00D32748">
        <w:rPr>
          <w:b/>
        </w:rPr>
        <w:t>：</w:t>
      </w:r>
    </w:p>
    <w:p w14:paraId="522FD3F2" w14:textId="77777777" w:rsidR="007010C3" w:rsidRPr="00D32748" w:rsidRDefault="007010C3" w:rsidP="007010C3">
      <w:pPr>
        <w:numPr>
          <w:ilvl w:val="0"/>
          <w:numId w:val="7"/>
        </w:numPr>
        <w:adjustRightInd w:val="0"/>
        <w:spacing w:line="480" w:lineRule="exact"/>
        <w:textAlignment w:val="baseline"/>
        <w:rPr>
          <w:rFonts w:ascii="宋体" w:hAnsi="宋体"/>
          <w:sz w:val="24"/>
        </w:rPr>
      </w:pPr>
      <w:r w:rsidRPr="00D32748">
        <w:rPr>
          <w:rFonts w:ascii="宋体" w:hAnsi="宋体" w:hint="eastAsia"/>
          <w:sz w:val="24"/>
          <w:szCs w:val="24"/>
        </w:rPr>
        <w:t>投标人须是在中华人民共和国境内注册，能够独立承担民事责任，有提供本项目服务能力的本国供应商，包括法人、其他组织</w:t>
      </w:r>
      <w:r w:rsidRPr="00D32748">
        <w:rPr>
          <w:rFonts w:ascii="宋体" w:hAnsi="宋体" w:hint="eastAsia"/>
          <w:sz w:val="24"/>
        </w:rPr>
        <w:t xml:space="preserve">； </w:t>
      </w:r>
    </w:p>
    <w:p w14:paraId="0FE2C2BC" w14:textId="77777777" w:rsidR="007010C3" w:rsidRPr="00D32748" w:rsidRDefault="007010C3" w:rsidP="007010C3">
      <w:pPr>
        <w:numPr>
          <w:ilvl w:val="0"/>
          <w:numId w:val="7"/>
        </w:numPr>
        <w:adjustRightInd w:val="0"/>
        <w:spacing w:line="480" w:lineRule="exact"/>
        <w:ind w:firstLineChars="75" w:firstLine="180"/>
        <w:textAlignment w:val="baseline"/>
        <w:rPr>
          <w:rFonts w:ascii="宋体" w:hAnsi="宋体"/>
          <w:sz w:val="24"/>
        </w:rPr>
      </w:pPr>
      <w:r w:rsidRPr="00D32748">
        <w:rPr>
          <w:rFonts w:ascii="宋体" w:hAnsi="宋体" w:hint="eastAsia"/>
          <w:sz w:val="24"/>
        </w:rPr>
        <w:t>单位负责人为同一人或者存在直接控股、管理关系的不同投标人，不得同时参加本项目的投标。为本项目提供整体设计、规范编制或者项目管理、监理、检测等服务的投标人，不得再参加本项目投标；</w:t>
      </w:r>
    </w:p>
    <w:p w14:paraId="09555548" w14:textId="77777777" w:rsidR="007010C3" w:rsidRPr="00D32748" w:rsidRDefault="007010C3" w:rsidP="007010C3">
      <w:pPr>
        <w:numPr>
          <w:ilvl w:val="0"/>
          <w:numId w:val="7"/>
        </w:numPr>
        <w:adjustRightInd w:val="0"/>
        <w:spacing w:line="540" w:lineRule="exact"/>
        <w:ind w:firstLineChars="75" w:firstLine="180"/>
        <w:textAlignment w:val="baseline"/>
        <w:rPr>
          <w:rFonts w:ascii="宋体" w:hAnsi="宋体"/>
          <w:sz w:val="24"/>
        </w:rPr>
      </w:pPr>
      <w:r w:rsidRPr="00D32748">
        <w:rPr>
          <w:rFonts w:ascii="宋体" w:hAnsi="宋体" w:hint="eastAsia"/>
          <w:sz w:val="24"/>
        </w:rPr>
        <w:lastRenderedPageBreak/>
        <w:t>投标人须具有相应的生产或经营许可文件；</w:t>
      </w:r>
    </w:p>
    <w:p w14:paraId="29B55A5D" w14:textId="7D22B0D1" w:rsidR="007010C3" w:rsidRPr="00D32748" w:rsidRDefault="0087772D" w:rsidP="007010C3">
      <w:pPr>
        <w:numPr>
          <w:ilvl w:val="0"/>
          <w:numId w:val="7"/>
        </w:numPr>
        <w:adjustRightInd w:val="0"/>
        <w:spacing w:line="480" w:lineRule="exact"/>
        <w:ind w:firstLineChars="75" w:firstLine="180"/>
        <w:textAlignment w:val="baseline"/>
        <w:rPr>
          <w:rFonts w:ascii="宋体" w:hAnsi="宋体"/>
          <w:sz w:val="24"/>
        </w:rPr>
      </w:pPr>
      <w:r w:rsidRPr="00D32748">
        <w:rPr>
          <w:rFonts w:ascii="宋体" w:hAnsi="宋体" w:hint="eastAsia"/>
          <w:sz w:val="24"/>
        </w:rPr>
        <w:t>投标人如为招标</w:t>
      </w:r>
      <w:r w:rsidRPr="00D32748">
        <w:rPr>
          <w:rFonts w:ascii="宋体" w:hAnsi="宋体"/>
          <w:sz w:val="24"/>
        </w:rPr>
        <w:t>设备</w:t>
      </w:r>
      <w:r w:rsidRPr="00D32748">
        <w:rPr>
          <w:rFonts w:ascii="宋体" w:hAnsi="宋体" w:hint="eastAsia"/>
          <w:sz w:val="24"/>
        </w:rPr>
        <w:t>品目</w:t>
      </w:r>
      <w:r w:rsidRPr="00D32748">
        <w:rPr>
          <w:rFonts w:ascii="宋体" w:hAnsi="宋体"/>
          <w:sz w:val="24"/>
        </w:rPr>
        <w:t>一</w:t>
      </w:r>
      <w:r w:rsidRPr="00D32748">
        <w:rPr>
          <w:rFonts w:ascii="宋体" w:hAnsi="宋体" w:hint="eastAsia"/>
          <w:sz w:val="24"/>
        </w:rPr>
        <w:t>～品目九的</w:t>
      </w:r>
      <w:r w:rsidRPr="00D32748">
        <w:rPr>
          <w:rFonts w:ascii="宋体" w:hAnsi="宋体"/>
          <w:sz w:val="24"/>
        </w:rPr>
        <w:t>代理商，</w:t>
      </w:r>
      <w:r w:rsidRPr="00D32748">
        <w:rPr>
          <w:rFonts w:ascii="宋体" w:hAnsi="宋体" w:hint="eastAsia"/>
          <w:sz w:val="24"/>
        </w:rPr>
        <w:t>须提供制造商有效授权的证明文件</w:t>
      </w:r>
      <w:r w:rsidR="007010C3" w:rsidRPr="00D32748">
        <w:rPr>
          <w:rFonts w:ascii="宋体" w:hAnsi="宋体" w:hint="eastAsia"/>
          <w:sz w:val="24"/>
        </w:rPr>
        <w:t>；</w:t>
      </w:r>
    </w:p>
    <w:p w14:paraId="2D5865E5" w14:textId="77777777" w:rsidR="007010C3" w:rsidRPr="00D32748" w:rsidRDefault="007010C3" w:rsidP="007010C3">
      <w:pPr>
        <w:numPr>
          <w:ilvl w:val="0"/>
          <w:numId w:val="7"/>
        </w:numPr>
        <w:adjustRightInd w:val="0"/>
        <w:spacing w:line="480" w:lineRule="exact"/>
        <w:ind w:firstLineChars="75" w:firstLine="180"/>
        <w:textAlignment w:val="baseline"/>
        <w:rPr>
          <w:rFonts w:ascii="宋体" w:hAnsi="宋体"/>
          <w:sz w:val="24"/>
        </w:rPr>
      </w:pPr>
      <w:r w:rsidRPr="00D32748">
        <w:rPr>
          <w:rFonts w:ascii="宋体" w:hAnsi="宋体" w:hint="eastAsia"/>
          <w:sz w:val="24"/>
        </w:rPr>
        <w:t>投标人须购买本项目的招标文件；</w:t>
      </w:r>
    </w:p>
    <w:p w14:paraId="3349E04D" w14:textId="77777777" w:rsidR="007010C3" w:rsidRPr="00D32748" w:rsidRDefault="007010C3" w:rsidP="007010C3">
      <w:pPr>
        <w:numPr>
          <w:ilvl w:val="0"/>
          <w:numId w:val="7"/>
        </w:numPr>
        <w:adjustRightInd w:val="0"/>
        <w:spacing w:line="480" w:lineRule="exact"/>
        <w:ind w:firstLineChars="75" w:firstLine="180"/>
        <w:textAlignment w:val="baseline"/>
        <w:rPr>
          <w:rFonts w:ascii="宋体" w:hAnsi="宋体"/>
          <w:sz w:val="24"/>
        </w:rPr>
      </w:pPr>
      <w:r w:rsidRPr="00D32748">
        <w:rPr>
          <w:rFonts w:ascii="宋体" w:hAnsi="宋体" w:hint="eastAsia"/>
          <w:sz w:val="24"/>
        </w:rPr>
        <w:t>本项目</w:t>
      </w:r>
      <w:r w:rsidRPr="00D32748">
        <w:rPr>
          <w:rFonts w:ascii="宋体" w:hAnsi="宋体"/>
          <w:sz w:val="24"/>
        </w:rPr>
        <w:t>不接受联合体参与投标；</w:t>
      </w:r>
    </w:p>
    <w:p w14:paraId="342EC935" w14:textId="77777777" w:rsidR="007010C3" w:rsidRPr="00D32748" w:rsidRDefault="007010C3" w:rsidP="007010C3">
      <w:pPr>
        <w:numPr>
          <w:ilvl w:val="0"/>
          <w:numId w:val="7"/>
        </w:numPr>
        <w:adjustRightInd w:val="0"/>
        <w:spacing w:line="480" w:lineRule="exact"/>
        <w:ind w:firstLineChars="75" w:firstLine="180"/>
        <w:textAlignment w:val="baseline"/>
        <w:rPr>
          <w:rFonts w:ascii="宋体" w:hAnsi="宋体"/>
          <w:sz w:val="24"/>
        </w:rPr>
      </w:pPr>
      <w:r w:rsidRPr="00D32748">
        <w:rPr>
          <w:rFonts w:ascii="宋体" w:hAnsi="宋体" w:hint="eastAsia"/>
          <w:sz w:val="24"/>
        </w:rPr>
        <w:t>根据财库〔2016〕125号《财政部关于在政府采购活动中查询及使用信用记录有关问题的通知》的要求，通过“信用中国”网站（www.creditchina.gov.cn）和中国政府采购网（www.ccgp.gov.cn）查询相关主体信用记录，查询</w:t>
      </w:r>
      <w:r w:rsidRPr="00D32748">
        <w:rPr>
          <w:rFonts w:ascii="宋体" w:hAnsi="宋体"/>
          <w:sz w:val="24"/>
        </w:rPr>
        <w:t>时间</w:t>
      </w:r>
      <w:r w:rsidRPr="00D32748">
        <w:rPr>
          <w:rFonts w:ascii="宋体" w:hAnsi="宋体" w:hint="eastAsia"/>
          <w:sz w:val="24"/>
        </w:rPr>
        <w:t>为投标截止时间前</w:t>
      </w:r>
      <w:r w:rsidRPr="00D32748">
        <w:rPr>
          <w:rFonts w:ascii="宋体" w:hAnsi="宋体"/>
          <w:sz w:val="24"/>
        </w:rPr>
        <w:t>一天至投标截止时间</w:t>
      </w:r>
      <w:r w:rsidRPr="00D32748">
        <w:rPr>
          <w:rFonts w:ascii="宋体" w:hAnsi="宋体" w:hint="eastAsia"/>
          <w:sz w:val="24"/>
        </w:rPr>
        <w:t>后1小时内。对列入失信被执行人、重大税收违法案件当事人名单、政府采购严重违法失信行为记录名单的供应商，拒绝其参与政府采购活动</w:t>
      </w:r>
      <w:r w:rsidRPr="00D32748">
        <w:rPr>
          <w:rFonts w:ascii="宋体" w:hAnsi="宋体" w:hint="eastAsia"/>
          <w:b/>
          <w:sz w:val="24"/>
        </w:rPr>
        <w:t>。</w:t>
      </w:r>
    </w:p>
    <w:p w14:paraId="01E9CAED" w14:textId="77777777" w:rsidR="007010C3" w:rsidRPr="00D32748" w:rsidRDefault="007010C3" w:rsidP="007010C3">
      <w:pPr>
        <w:numPr>
          <w:ilvl w:val="0"/>
          <w:numId w:val="7"/>
        </w:numPr>
        <w:adjustRightInd w:val="0"/>
        <w:spacing w:line="480" w:lineRule="exact"/>
        <w:ind w:firstLineChars="75" w:firstLine="180"/>
        <w:textAlignment w:val="baseline"/>
        <w:rPr>
          <w:rFonts w:ascii="宋体" w:hAnsi="宋体"/>
          <w:sz w:val="24"/>
        </w:rPr>
      </w:pPr>
      <w:r w:rsidRPr="00D32748">
        <w:rPr>
          <w:rFonts w:ascii="宋体" w:hAnsi="宋体"/>
          <w:sz w:val="24"/>
        </w:rPr>
        <w:t>投标人须满足《中华人民共和国政府采购法》二十二条之规定</w:t>
      </w:r>
      <w:r w:rsidRPr="00D32748">
        <w:rPr>
          <w:rFonts w:ascii="宋体" w:hAnsi="宋体" w:hint="eastAsia"/>
          <w:sz w:val="24"/>
        </w:rPr>
        <w:t>。</w:t>
      </w:r>
    </w:p>
    <w:p w14:paraId="32D0B554" w14:textId="77777777" w:rsidR="005F02C7" w:rsidRPr="00D32748" w:rsidRDefault="005F02C7" w:rsidP="00EC2015">
      <w:pPr>
        <w:pStyle w:val="a5"/>
        <w:spacing w:line="420" w:lineRule="atLeast"/>
      </w:pPr>
    </w:p>
    <w:p w14:paraId="5B2E2CC3" w14:textId="12A7A240" w:rsidR="0087772D" w:rsidRPr="00D32748" w:rsidRDefault="0087772D" w:rsidP="00EC2015">
      <w:pPr>
        <w:pStyle w:val="a5"/>
        <w:spacing w:line="420" w:lineRule="atLeast"/>
        <w:rPr>
          <w:b/>
        </w:rPr>
      </w:pPr>
      <w:r w:rsidRPr="00D32748">
        <w:rPr>
          <w:rFonts w:hint="eastAsia"/>
          <w:b/>
        </w:rPr>
        <w:t>03包</w:t>
      </w:r>
      <w:r w:rsidR="00A72F13" w:rsidRPr="00D32748">
        <w:rPr>
          <w:rFonts w:hint="eastAsia"/>
          <w:b/>
        </w:rPr>
        <w:t>、0</w:t>
      </w:r>
      <w:r w:rsidR="00A72F13" w:rsidRPr="00D32748">
        <w:rPr>
          <w:b/>
        </w:rPr>
        <w:t>5包</w:t>
      </w:r>
      <w:r w:rsidRPr="00D32748">
        <w:rPr>
          <w:rFonts w:hint="eastAsia"/>
          <w:b/>
        </w:rPr>
        <w:t>：</w:t>
      </w:r>
    </w:p>
    <w:p w14:paraId="72D2E888" w14:textId="77777777" w:rsidR="0087772D" w:rsidRPr="00D32748" w:rsidRDefault="0087772D" w:rsidP="004E3163">
      <w:pPr>
        <w:numPr>
          <w:ilvl w:val="0"/>
          <w:numId w:val="8"/>
        </w:numPr>
        <w:tabs>
          <w:tab w:val="num" w:pos="720"/>
        </w:tabs>
        <w:adjustRightInd w:val="0"/>
        <w:spacing w:line="540" w:lineRule="exact"/>
        <w:ind w:firstLineChars="2" w:firstLine="5"/>
        <w:textAlignment w:val="baseline"/>
        <w:rPr>
          <w:rFonts w:ascii="宋体" w:hAnsi="宋体"/>
          <w:sz w:val="24"/>
        </w:rPr>
      </w:pPr>
      <w:r w:rsidRPr="00D32748">
        <w:rPr>
          <w:rFonts w:ascii="宋体" w:hAnsi="宋体" w:hint="eastAsia"/>
          <w:sz w:val="24"/>
        </w:rPr>
        <w:t xml:space="preserve">投标人须是在中华人民共和国境内注册，能够独立承担民事责任，有提供本项目服务能力的本国供应商，包括法人、其他组织； </w:t>
      </w:r>
    </w:p>
    <w:p w14:paraId="202FA4F7" w14:textId="77777777" w:rsidR="0087772D" w:rsidRPr="00D32748" w:rsidRDefault="0087772D" w:rsidP="004E3163">
      <w:pPr>
        <w:numPr>
          <w:ilvl w:val="0"/>
          <w:numId w:val="8"/>
        </w:numPr>
        <w:tabs>
          <w:tab w:val="num" w:pos="720"/>
        </w:tabs>
        <w:adjustRightInd w:val="0"/>
        <w:spacing w:line="540" w:lineRule="exact"/>
        <w:ind w:firstLineChars="2" w:firstLine="5"/>
        <w:textAlignment w:val="baseline"/>
        <w:rPr>
          <w:rFonts w:ascii="宋体" w:hAnsi="宋体"/>
          <w:sz w:val="24"/>
        </w:rPr>
      </w:pPr>
      <w:r w:rsidRPr="00D32748">
        <w:rPr>
          <w:rFonts w:ascii="宋体" w:hAnsi="宋体" w:hint="eastAsia"/>
          <w:sz w:val="24"/>
        </w:rPr>
        <w:t>单位负责人为同一人或者存在直接控股、管理关系的不同投标人，不得同时参加本项目的投标。为本项目提供整体设计、规范编制或者项目管理、监理、检测等服务的投标人，不得再参加本项目投标；</w:t>
      </w:r>
    </w:p>
    <w:p w14:paraId="5ED85F6F" w14:textId="77777777" w:rsidR="0087772D" w:rsidRPr="00D32748" w:rsidRDefault="0087772D" w:rsidP="004E3163">
      <w:pPr>
        <w:numPr>
          <w:ilvl w:val="0"/>
          <w:numId w:val="8"/>
        </w:numPr>
        <w:tabs>
          <w:tab w:val="num" w:pos="720"/>
        </w:tabs>
        <w:adjustRightInd w:val="0"/>
        <w:spacing w:line="540" w:lineRule="exact"/>
        <w:ind w:firstLineChars="2" w:firstLine="5"/>
        <w:textAlignment w:val="baseline"/>
        <w:rPr>
          <w:rFonts w:ascii="宋体" w:hAnsi="宋体"/>
          <w:sz w:val="24"/>
        </w:rPr>
      </w:pPr>
      <w:r w:rsidRPr="00D32748">
        <w:rPr>
          <w:rFonts w:ascii="宋体" w:hAnsi="宋体" w:hint="eastAsia"/>
          <w:sz w:val="24"/>
        </w:rPr>
        <w:t>投标人须具有相应的生产或经营许可文件；</w:t>
      </w:r>
    </w:p>
    <w:p w14:paraId="2DD21F02" w14:textId="112F82D4" w:rsidR="0087772D" w:rsidRPr="00D32748" w:rsidRDefault="0042527F" w:rsidP="004E3163">
      <w:pPr>
        <w:numPr>
          <w:ilvl w:val="0"/>
          <w:numId w:val="8"/>
        </w:numPr>
        <w:tabs>
          <w:tab w:val="num" w:pos="720"/>
        </w:tabs>
        <w:adjustRightInd w:val="0"/>
        <w:spacing w:line="480" w:lineRule="exact"/>
        <w:ind w:firstLineChars="2" w:firstLine="5"/>
        <w:textAlignment w:val="baseline"/>
        <w:rPr>
          <w:rFonts w:ascii="宋体" w:hAnsi="宋体"/>
          <w:sz w:val="24"/>
        </w:rPr>
      </w:pPr>
      <w:r w:rsidRPr="00D32748">
        <w:rPr>
          <w:rFonts w:ascii="宋体" w:hAnsi="宋体" w:hint="eastAsia"/>
          <w:sz w:val="24"/>
        </w:rPr>
        <w:t>投标人如为招标</w:t>
      </w:r>
      <w:r w:rsidRPr="00D32748">
        <w:rPr>
          <w:rFonts w:ascii="宋体" w:hAnsi="宋体"/>
          <w:sz w:val="24"/>
        </w:rPr>
        <w:t>设备</w:t>
      </w:r>
      <w:r w:rsidRPr="00D32748">
        <w:rPr>
          <w:rFonts w:ascii="宋体" w:hAnsi="宋体" w:hint="eastAsia"/>
          <w:sz w:val="24"/>
        </w:rPr>
        <w:t>品目</w:t>
      </w:r>
      <w:r w:rsidRPr="00D32748">
        <w:rPr>
          <w:rFonts w:ascii="宋体" w:hAnsi="宋体"/>
          <w:sz w:val="24"/>
        </w:rPr>
        <w:t>一</w:t>
      </w:r>
      <w:r w:rsidRPr="00D32748">
        <w:rPr>
          <w:rFonts w:ascii="宋体" w:hAnsi="宋体" w:hint="eastAsia"/>
          <w:sz w:val="24"/>
        </w:rPr>
        <w:t>～品目八的</w:t>
      </w:r>
      <w:r w:rsidRPr="00D32748">
        <w:rPr>
          <w:rFonts w:ascii="宋体" w:hAnsi="宋体"/>
          <w:sz w:val="24"/>
        </w:rPr>
        <w:t>代理商，</w:t>
      </w:r>
      <w:r w:rsidRPr="00D32748">
        <w:rPr>
          <w:rFonts w:ascii="宋体" w:hAnsi="宋体" w:hint="eastAsia"/>
          <w:sz w:val="24"/>
        </w:rPr>
        <w:t>须提供制造商有效授权的证明文件</w:t>
      </w:r>
      <w:r w:rsidR="0087772D" w:rsidRPr="00D32748">
        <w:rPr>
          <w:rFonts w:ascii="宋体" w:hAnsi="宋体" w:hint="eastAsia"/>
          <w:sz w:val="24"/>
        </w:rPr>
        <w:t>；</w:t>
      </w:r>
    </w:p>
    <w:p w14:paraId="70FC68F7" w14:textId="77777777" w:rsidR="0087772D" w:rsidRPr="00D32748" w:rsidRDefault="0087772D" w:rsidP="004E3163">
      <w:pPr>
        <w:numPr>
          <w:ilvl w:val="0"/>
          <w:numId w:val="8"/>
        </w:numPr>
        <w:tabs>
          <w:tab w:val="num" w:pos="720"/>
        </w:tabs>
        <w:adjustRightInd w:val="0"/>
        <w:spacing w:line="480" w:lineRule="exact"/>
        <w:ind w:firstLineChars="2" w:firstLine="5"/>
        <w:textAlignment w:val="baseline"/>
        <w:rPr>
          <w:rFonts w:ascii="宋体" w:hAnsi="宋体"/>
          <w:sz w:val="24"/>
        </w:rPr>
      </w:pPr>
      <w:r w:rsidRPr="00D32748">
        <w:rPr>
          <w:rFonts w:ascii="宋体" w:hAnsi="宋体" w:hint="eastAsia"/>
          <w:sz w:val="24"/>
        </w:rPr>
        <w:t>投标人须购买本项目的招标文件；</w:t>
      </w:r>
    </w:p>
    <w:p w14:paraId="1E53B262" w14:textId="77777777" w:rsidR="0087772D" w:rsidRPr="00D32748" w:rsidRDefault="0087772D" w:rsidP="004E3163">
      <w:pPr>
        <w:numPr>
          <w:ilvl w:val="0"/>
          <w:numId w:val="8"/>
        </w:numPr>
        <w:tabs>
          <w:tab w:val="num" w:pos="720"/>
        </w:tabs>
        <w:adjustRightInd w:val="0"/>
        <w:spacing w:line="480" w:lineRule="exact"/>
        <w:ind w:firstLineChars="2" w:firstLine="5"/>
        <w:textAlignment w:val="baseline"/>
        <w:rPr>
          <w:rFonts w:ascii="宋体" w:hAnsi="宋体"/>
          <w:sz w:val="24"/>
        </w:rPr>
      </w:pPr>
      <w:r w:rsidRPr="00D32748">
        <w:rPr>
          <w:rFonts w:ascii="宋体" w:hAnsi="宋体" w:hint="eastAsia"/>
          <w:sz w:val="24"/>
        </w:rPr>
        <w:t>本项目</w:t>
      </w:r>
      <w:r w:rsidRPr="00D32748">
        <w:rPr>
          <w:rFonts w:ascii="宋体" w:hAnsi="宋体"/>
          <w:sz w:val="24"/>
        </w:rPr>
        <w:t>不接受联合体参与投标；</w:t>
      </w:r>
    </w:p>
    <w:p w14:paraId="0BEF2DC0" w14:textId="77777777" w:rsidR="0087772D" w:rsidRPr="00D32748" w:rsidRDefault="0087772D" w:rsidP="004E3163">
      <w:pPr>
        <w:numPr>
          <w:ilvl w:val="0"/>
          <w:numId w:val="8"/>
        </w:numPr>
        <w:tabs>
          <w:tab w:val="num" w:pos="720"/>
        </w:tabs>
        <w:adjustRightInd w:val="0"/>
        <w:spacing w:line="480" w:lineRule="exact"/>
        <w:ind w:firstLineChars="2" w:firstLine="5"/>
        <w:textAlignment w:val="baseline"/>
        <w:rPr>
          <w:rFonts w:ascii="宋体" w:hAnsi="宋体"/>
          <w:sz w:val="24"/>
        </w:rPr>
      </w:pPr>
      <w:r w:rsidRPr="00D32748">
        <w:rPr>
          <w:rFonts w:ascii="宋体" w:hAnsi="宋体" w:hint="eastAsia"/>
          <w:sz w:val="24"/>
        </w:rPr>
        <w:t>根据财库〔2016〕125号《财政部关于在政府采购活动中查询及使用信用记录有关问题的通知》的要求，通过“信用中国”网站</w:t>
      </w:r>
      <w:r w:rsidRPr="00D32748">
        <w:rPr>
          <w:rFonts w:ascii="宋体" w:hAnsi="宋体" w:hint="eastAsia"/>
          <w:sz w:val="24"/>
        </w:rPr>
        <w:lastRenderedPageBreak/>
        <w:t>（www.creditchina.gov.cn）和中国政府采购网（www.ccgp.gov.cn）查询相关主体信用记录，查询</w:t>
      </w:r>
      <w:r w:rsidRPr="00D32748">
        <w:rPr>
          <w:rFonts w:ascii="宋体" w:hAnsi="宋体"/>
          <w:sz w:val="24"/>
        </w:rPr>
        <w:t>时间</w:t>
      </w:r>
      <w:r w:rsidRPr="00D32748">
        <w:rPr>
          <w:rFonts w:ascii="宋体" w:hAnsi="宋体" w:hint="eastAsia"/>
          <w:sz w:val="24"/>
        </w:rPr>
        <w:t>为投标截止时间前</w:t>
      </w:r>
      <w:r w:rsidRPr="00D32748">
        <w:rPr>
          <w:rFonts w:ascii="宋体" w:hAnsi="宋体"/>
          <w:sz w:val="24"/>
        </w:rPr>
        <w:t>一天至投标截止时间</w:t>
      </w:r>
      <w:r w:rsidRPr="00D32748">
        <w:rPr>
          <w:rFonts w:ascii="宋体" w:hAnsi="宋体" w:hint="eastAsia"/>
          <w:sz w:val="24"/>
        </w:rPr>
        <w:t>后1小时内。对列入失信被执行人、重大税收违法案件当事人名单、政府采购严重违法失信行为记录名单的供应商，拒绝其参与政府采购活动</w:t>
      </w:r>
      <w:r w:rsidRPr="00D32748">
        <w:rPr>
          <w:rFonts w:ascii="宋体" w:hAnsi="宋体" w:hint="eastAsia"/>
          <w:b/>
          <w:sz w:val="24"/>
        </w:rPr>
        <w:t>。</w:t>
      </w:r>
    </w:p>
    <w:p w14:paraId="71BAD18C" w14:textId="77777777" w:rsidR="0087772D" w:rsidRPr="00D32748" w:rsidRDefault="0087772D" w:rsidP="004E3163">
      <w:pPr>
        <w:numPr>
          <w:ilvl w:val="0"/>
          <w:numId w:val="8"/>
        </w:numPr>
        <w:tabs>
          <w:tab w:val="num" w:pos="720"/>
        </w:tabs>
        <w:adjustRightInd w:val="0"/>
        <w:spacing w:line="480" w:lineRule="exact"/>
        <w:ind w:firstLineChars="2" w:firstLine="5"/>
        <w:textAlignment w:val="baseline"/>
        <w:rPr>
          <w:rFonts w:ascii="宋体" w:hAnsi="宋体"/>
          <w:sz w:val="24"/>
        </w:rPr>
      </w:pPr>
      <w:r w:rsidRPr="00D32748">
        <w:rPr>
          <w:rFonts w:ascii="宋体" w:hAnsi="宋体"/>
          <w:sz w:val="24"/>
        </w:rPr>
        <w:t>投标人须满足《中华人民共和国政府采购法》二十二条之规定</w:t>
      </w:r>
      <w:r w:rsidRPr="00D32748">
        <w:rPr>
          <w:rFonts w:ascii="宋体" w:hAnsi="宋体" w:hint="eastAsia"/>
          <w:sz w:val="24"/>
        </w:rPr>
        <w:t>。</w:t>
      </w:r>
    </w:p>
    <w:p w14:paraId="1060F63B" w14:textId="77777777" w:rsidR="0087772D" w:rsidRPr="00D32748" w:rsidRDefault="0087772D" w:rsidP="00EC2015">
      <w:pPr>
        <w:pStyle w:val="a5"/>
        <w:spacing w:line="420" w:lineRule="atLeast"/>
      </w:pPr>
    </w:p>
    <w:p w14:paraId="6ED322BE" w14:textId="5B1BA792" w:rsidR="0087772D" w:rsidRPr="00D32748" w:rsidRDefault="0087772D" w:rsidP="00EC2015">
      <w:pPr>
        <w:pStyle w:val="a5"/>
        <w:spacing w:line="420" w:lineRule="atLeast"/>
        <w:rPr>
          <w:b/>
        </w:rPr>
      </w:pPr>
      <w:r w:rsidRPr="00D32748">
        <w:rPr>
          <w:b/>
        </w:rPr>
        <w:t>04包</w:t>
      </w:r>
      <w:r w:rsidRPr="00D32748">
        <w:rPr>
          <w:rFonts w:hint="eastAsia"/>
          <w:b/>
        </w:rPr>
        <w:t>：</w:t>
      </w:r>
    </w:p>
    <w:p w14:paraId="2B497053" w14:textId="77777777" w:rsidR="0087772D" w:rsidRPr="00D32748" w:rsidRDefault="0087772D" w:rsidP="0087772D">
      <w:pPr>
        <w:numPr>
          <w:ilvl w:val="0"/>
          <w:numId w:val="9"/>
        </w:numPr>
        <w:adjustRightInd w:val="0"/>
        <w:spacing w:line="480" w:lineRule="exact"/>
        <w:textAlignment w:val="baseline"/>
        <w:rPr>
          <w:rFonts w:ascii="宋体" w:hAnsi="宋体"/>
          <w:sz w:val="24"/>
        </w:rPr>
      </w:pPr>
      <w:r w:rsidRPr="00D32748">
        <w:rPr>
          <w:rFonts w:ascii="宋体" w:hAnsi="宋体" w:hint="eastAsia"/>
          <w:sz w:val="24"/>
          <w:szCs w:val="24"/>
        </w:rPr>
        <w:t>投标人须是在中华人民共和国境内注册，能够独立承担民事责任，有提供本项目服务能力的本国供应商，包括法人、其他组织</w:t>
      </w:r>
      <w:r w:rsidRPr="00D32748">
        <w:rPr>
          <w:rFonts w:ascii="宋体" w:hAnsi="宋体" w:hint="eastAsia"/>
          <w:sz w:val="24"/>
        </w:rPr>
        <w:t xml:space="preserve">； </w:t>
      </w:r>
    </w:p>
    <w:p w14:paraId="3B66EB02" w14:textId="77777777" w:rsidR="0087772D" w:rsidRPr="00D32748" w:rsidRDefault="0087772D" w:rsidP="0087772D">
      <w:pPr>
        <w:numPr>
          <w:ilvl w:val="0"/>
          <w:numId w:val="9"/>
        </w:numPr>
        <w:tabs>
          <w:tab w:val="num" w:pos="720"/>
        </w:tabs>
        <w:adjustRightInd w:val="0"/>
        <w:spacing w:line="480" w:lineRule="exact"/>
        <w:ind w:firstLineChars="75" w:firstLine="180"/>
        <w:textAlignment w:val="baseline"/>
        <w:rPr>
          <w:rFonts w:ascii="宋体" w:hAnsi="宋体"/>
          <w:sz w:val="24"/>
        </w:rPr>
      </w:pPr>
      <w:r w:rsidRPr="00D32748">
        <w:rPr>
          <w:rFonts w:ascii="宋体" w:hAnsi="宋体" w:hint="eastAsia"/>
          <w:sz w:val="24"/>
        </w:rPr>
        <w:t>单位负责人为同一人或者存在直接控股、管理关系的不同投标人，不得同时参加本项目的投标。为本项目提供整体设计、规范编制或者项目管理、监理、检测等服务的投标人，不得再参加本项目投标；</w:t>
      </w:r>
    </w:p>
    <w:p w14:paraId="765270CF" w14:textId="77777777" w:rsidR="0087772D" w:rsidRPr="00D32748" w:rsidRDefault="0087772D" w:rsidP="0087772D">
      <w:pPr>
        <w:numPr>
          <w:ilvl w:val="0"/>
          <w:numId w:val="9"/>
        </w:numPr>
        <w:tabs>
          <w:tab w:val="num" w:pos="720"/>
        </w:tabs>
        <w:adjustRightInd w:val="0"/>
        <w:spacing w:line="540" w:lineRule="exact"/>
        <w:ind w:firstLineChars="75" w:firstLine="180"/>
        <w:textAlignment w:val="baseline"/>
        <w:rPr>
          <w:rFonts w:ascii="宋体" w:hAnsi="宋体"/>
          <w:sz w:val="24"/>
        </w:rPr>
      </w:pPr>
      <w:r w:rsidRPr="00D32748">
        <w:rPr>
          <w:rFonts w:ascii="宋体" w:hAnsi="宋体" w:hint="eastAsia"/>
          <w:sz w:val="24"/>
        </w:rPr>
        <w:t>投标人须具有相应的生产或经营许可文件；</w:t>
      </w:r>
    </w:p>
    <w:p w14:paraId="53BEA12C" w14:textId="2E797094" w:rsidR="0087772D" w:rsidRPr="00D32748" w:rsidRDefault="00267868" w:rsidP="0087772D">
      <w:pPr>
        <w:numPr>
          <w:ilvl w:val="0"/>
          <w:numId w:val="9"/>
        </w:numPr>
        <w:tabs>
          <w:tab w:val="num" w:pos="720"/>
        </w:tabs>
        <w:adjustRightInd w:val="0"/>
        <w:spacing w:line="480" w:lineRule="exact"/>
        <w:ind w:firstLineChars="75" w:firstLine="180"/>
        <w:textAlignment w:val="baseline"/>
        <w:rPr>
          <w:rFonts w:ascii="宋体" w:hAnsi="宋体"/>
          <w:sz w:val="24"/>
        </w:rPr>
      </w:pPr>
      <w:r w:rsidRPr="00D32748">
        <w:rPr>
          <w:rFonts w:ascii="宋体" w:hAnsi="宋体" w:hint="eastAsia"/>
          <w:sz w:val="24"/>
        </w:rPr>
        <w:t>投标人如为招标</w:t>
      </w:r>
      <w:r w:rsidRPr="00D32748">
        <w:rPr>
          <w:rFonts w:ascii="宋体" w:hAnsi="宋体"/>
          <w:sz w:val="24"/>
        </w:rPr>
        <w:t>设备</w:t>
      </w:r>
      <w:r w:rsidRPr="00D32748">
        <w:rPr>
          <w:rFonts w:ascii="宋体" w:hAnsi="宋体" w:hint="eastAsia"/>
          <w:sz w:val="24"/>
        </w:rPr>
        <w:t>品目</w:t>
      </w:r>
      <w:r w:rsidRPr="00D32748">
        <w:rPr>
          <w:rFonts w:ascii="宋体" w:hAnsi="宋体"/>
          <w:sz w:val="24"/>
        </w:rPr>
        <w:t>一</w:t>
      </w:r>
      <w:r w:rsidRPr="00D32748">
        <w:rPr>
          <w:rFonts w:ascii="宋体" w:hAnsi="宋体" w:hint="eastAsia"/>
          <w:sz w:val="24"/>
        </w:rPr>
        <w:t>～品目十二的</w:t>
      </w:r>
      <w:r w:rsidRPr="00D32748">
        <w:rPr>
          <w:rFonts w:ascii="宋体" w:hAnsi="宋体"/>
          <w:sz w:val="24"/>
        </w:rPr>
        <w:t>代理商，</w:t>
      </w:r>
      <w:r w:rsidRPr="00D32748">
        <w:rPr>
          <w:rFonts w:ascii="宋体" w:hAnsi="宋体" w:hint="eastAsia"/>
          <w:sz w:val="24"/>
        </w:rPr>
        <w:t>须提供制造商有效授权的证明文件</w:t>
      </w:r>
      <w:r w:rsidR="0087772D" w:rsidRPr="00D32748">
        <w:rPr>
          <w:rFonts w:ascii="宋体" w:hAnsi="宋体" w:hint="eastAsia"/>
          <w:sz w:val="24"/>
        </w:rPr>
        <w:t>；</w:t>
      </w:r>
    </w:p>
    <w:p w14:paraId="5339E515" w14:textId="77777777" w:rsidR="0087772D" w:rsidRPr="00D32748" w:rsidRDefault="0087772D" w:rsidP="0087772D">
      <w:pPr>
        <w:numPr>
          <w:ilvl w:val="0"/>
          <w:numId w:val="9"/>
        </w:numPr>
        <w:tabs>
          <w:tab w:val="num" w:pos="720"/>
        </w:tabs>
        <w:adjustRightInd w:val="0"/>
        <w:spacing w:line="480" w:lineRule="exact"/>
        <w:ind w:firstLineChars="75" w:firstLine="180"/>
        <w:textAlignment w:val="baseline"/>
        <w:rPr>
          <w:rFonts w:ascii="宋体" w:hAnsi="宋体"/>
          <w:sz w:val="24"/>
        </w:rPr>
      </w:pPr>
      <w:r w:rsidRPr="00D32748">
        <w:rPr>
          <w:rFonts w:ascii="宋体" w:hAnsi="宋体" w:hint="eastAsia"/>
          <w:sz w:val="24"/>
        </w:rPr>
        <w:t>投标人须购买本项目的招标文件；</w:t>
      </w:r>
    </w:p>
    <w:p w14:paraId="6F163722" w14:textId="77777777" w:rsidR="0087772D" w:rsidRPr="00D32748" w:rsidRDefault="0087772D" w:rsidP="0087772D">
      <w:pPr>
        <w:numPr>
          <w:ilvl w:val="0"/>
          <w:numId w:val="9"/>
        </w:numPr>
        <w:tabs>
          <w:tab w:val="num" w:pos="720"/>
        </w:tabs>
        <w:adjustRightInd w:val="0"/>
        <w:spacing w:line="480" w:lineRule="exact"/>
        <w:ind w:firstLineChars="75" w:firstLine="180"/>
        <w:textAlignment w:val="baseline"/>
        <w:rPr>
          <w:rFonts w:ascii="宋体" w:hAnsi="宋体"/>
          <w:sz w:val="24"/>
        </w:rPr>
      </w:pPr>
      <w:r w:rsidRPr="00D32748">
        <w:rPr>
          <w:rFonts w:ascii="宋体" w:hAnsi="宋体" w:hint="eastAsia"/>
          <w:sz w:val="24"/>
        </w:rPr>
        <w:t>本项目</w:t>
      </w:r>
      <w:r w:rsidRPr="00D32748">
        <w:rPr>
          <w:rFonts w:ascii="宋体" w:hAnsi="宋体"/>
          <w:sz w:val="24"/>
        </w:rPr>
        <w:t>不接受联合体参与投标；</w:t>
      </w:r>
    </w:p>
    <w:p w14:paraId="424E11C1" w14:textId="77777777" w:rsidR="0087772D" w:rsidRPr="00D32748" w:rsidRDefault="0087772D" w:rsidP="0087772D">
      <w:pPr>
        <w:numPr>
          <w:ilvl w:val="0"/>
          <w:numId w:val="9"/>
        </w:numPr>
        <w:tabs>
          <w:tab w:val="num" w:pos="720"/>
        </w:tabs>
        <w:adjustRightInd w:val="0"/>
        <w:spacing w:line="480" w:lineRule="exact"/>
        <w:ind w:firstLineChars="75" w:firstLine="180"/>
        <w:textAlignment w:val="baseline"/>
        <w:rPr>
          <w:rFonts w:ascii="宋体" w:hAnsi="宋体"/>
          <w:sz w:val="24"/>
        </w:rPr>
      </w:pPr>
      <w:r w:rsidRPr="00D32748">
        <w:rPr>
          <w:rFonts w:ascii="宋体" w:hAnsi="宋体" w:hint="eastAsia"/>
          <w:sz w:val="24"/>
        </w:rPr>
        <w:t>根据财库〔2016〕125号《财政部关于在政府采购活动中查询及使用信用记录有关问题的通知》的要求，通过“信用中国”网站（www.creditchina.gov.cn）和中国政府采购网（www.ccgp.gov.cn）查询相关主体信用记录，查询</w:t>
      </w:r>
      <w:r w:rsidRPr="00D32748">
        <w:rPr>
          <w:rFonts w:ascii="宋体" w:hAnsi="宋体"/>
          <w:sz w:val="24"/>
        </w:rPr>
        <w:t>时间</w:t>
      </w:r>
      <w:r w:rsidRPr="00D32748">
        <w:rPr>
          <w:rFonts w:ascii="宋体" w:hAnsi="宋体" w:hint="eastAsia"/>
          <w:sz w:val="24"/>
        </w:rPr>
        <w:t>为投标截止时间前</w:t>
      </w:r>
      <w:r w:rsidRPr="00D32748">
        <w:rPr>
          <w:rFonts w:ascii="宋体" w:hAnsi="宋体"/>
          <w:sz w:val="24"/>
        </w:rPr>
        <w:t>一天至投标截止时间</w:t>
      </w:r>
      <w:r w:rsidRPr="00D32748">
        <w:rPr>
          <w:rFonts w:ascii="宋体" w:hAnsi="宋体" w:hint="eastAsia"/>
          <w:sz w:val="24"/>
        </w:rPr>
        <w:t>后1小时内。对列入失信被执行人、重大税收违法案件当事人名单、政府采购严重违法失信行为记录名单的供应商，拒绝其参与政府采购活动</w:t>
      </w:r>
      <w:r w:rsidRPr="00D32748">
        <w:rPr>
          <w:rFonts w:ascii="宋体" w:hAnsi="宋体" w:hint="eastAsia"/>
          <w:b/>
          <w:sz w:val="24"/>
        </w:rPr>
        <w:t>。</w:t>
      </w:r>
    </w:p>
    <w:p w14:paraId="480C0370" w14:textId="77777777" w:rsidR="0087772D" w:rsidRPr="00D32748" w:rsidRDefault="0087772D" w:rsidP="0087772D">
      <w:pPr>
        <w:numPr>
          <w:ilvl w:val="0"/>
          <w:numId w:val="9"/>
        </w:numPr>
        <w:tabs>
          <w:tab w:val="num" w:pos="720"/>
        </w:tabs>
        <w:adjustRightInd w:val="0"/>
        <w:spacing w:line="480" w:lineRule="exact"/>
        <w:ind w:firstLineChars="75" w:firstLine="180"/>
        <w:textAlignment w:val="baseline"/>
        <w:rPr>
          <w:rFonts w:ascii="宋体" w:hAnsi="宋体"/>
          <w:sz w:val="24"/>
        </w:rPr>
      </w:pPr>
      <w:r w:rsidRPr="00D32748">
        <w:rPr>
          <w:rFonts w:ascii="宋体" w:hAnsi="宋体"/>
          <w:sz w:val="24"/>
        </w:rPr>
        <w:t>投标人须满足《中华人民共和国政府采购法》二十二条之规定</w:t>
      </w:r>
      <w:r w:rsidRPr="00D32748">
        <w:rPr>
          <w:rFonts w:ascii="宋体" w:hAnsi="宋体" w:hint="eastAsia"/>
          <w:sz w:val="24"/>
        </w:rPr>
        <w:t>。</w:t>
      </w:r>
    </w:p>
    <w:p w14:paraId="2E7A9694" w14:textId="47DBB1D2" w:rsidR="00700B08" w:rsidRDefault="00700B08" w:rsidP="00540D2E">
      <w:pPr>
        <w:pStyle w:val="a5"/>
        <w:spacing w:line="420" w:lineRule="atLeast"/>
        <w:rPr>
          <w:rStyle w:val="a4"/>
        </w:rPr>
      </w:pPr>
    </w:p>
    <w:p w14:paraId="5241AECA" w14:textId="77777777" w:rsidR="006A09B8" w:rsidRPr="00D32748" w:rsidRDefault="006A09B8" w:rsidP="00540D2E">
      <w:pPr>
        <w:pStyle w:val="a5"/>
        <w:spacing w:line="420" w:lineRule="atLeast"/>
        <w:rPr>
          <w:rFonts w:hint="eastAsia"/>
        </w:rPr>
      </w:pPr>
      <w:bookmarkStart w:id="0" w:name="_GoBack"/>
      <w:bookmarkEnd w:id="0"/>
    </w:p>
    <w:sectPr w:rsidR="006A09B8" w:rsidRPr="00D327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ED2"/>
    <w:multiLevelType w:val="multilevel"/>
    <w:tmpl w:val="6B52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76B47"/>
    <w:multiLevelType w:val="multilevel"/>
    <w:tmpl w:val="7DD2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C0623"/>
    <w:multiLevelType w:val="hybridMultilevel"/>
    <w:tmpl w:val="31D0571C"/>
    <w:lvl w:ilvl="0" w:tplc="80C68FD2">
      <w:start w:val="1"/>
      <w:numFmt w:val="decimal"/>
      <w:lvlText w:val="%1、"/>
      <w:lvlJc w:val="left"/>
      <w:pPr>
        <w:tabs>
          <w:tab w:val="num" w:pos="1407"/>
        </w:tabs>
        <w:ind w:left="840" w:firstLine="0"/>
      </w:pPr>
      <w:rPr>
        <w:rFonts w:ascii="宋体" w:eastAsiaTheme="minorEastAsia" w:hAnsi="宋体" w:cstheme="minorBidi"/>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1683524C"/>
    <w:multiLevelType w:val="hybridMultilevel"/>
    <w:tmpl w:val="D3C83E7A"/>
    <w:lvl w:ilvl="0" w:tplc="80C68FD2">
      <w:start w:val="1"/>
      <w:numFmt w:val="decimal"/>
      <w:lvlText w:val="%1、"/>
      <w:lvlJc w:val="left"/>
      <w:pPr>
        <w:tabs>
          <w:tab w:val="num" w:pos="567"/>
        </w:tabs>
        <w:ind w:left="0" w:firstLine="0"/>
      </w:pPr>
      <w:rPr>
        <w:rFonts w:ascii="宋体" w:eastAsiaTheme="minorEastAsia" w:hAnsi="宋体" w:cstheme="minorBidi"/>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A135AC"/>
    <w:multiLevelType w:val="hybridMultilevel"/>
    <w:tmpl w:val="766C7126"/>
    <w:lvl w:ilvl="0" w:tplc="7DAC91A8">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052984"/>
    <w:multiLevelType w:val="hybridMultilevel"/>
    <w:tmpl w:val="C662569A"/>
    <w:lvl w:ilvl="0" w:tplc="80C68FD2">
      <w:start w:val="1"/>
      <w:numFmt w:val="decimal"/>
      <w:lvlText w:val="%1、"/>
      <w:lvlJc w:val="left"/>
      <w:pPr>
        <w:tabs>
          <w:tab w:val="num" w:pos="987"/>
        </w:tabs>
        <w:ind w:left="420" w:firstLine="0"/>
      </w:pPr>
      <w:rPr>
        <w:rFonts w:ascii="宋体" w:eastAsiaTheme="minorEastAsia" w:hAnsi="宋体" w:cstheme="minorBidi"/>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5422D1D"/>
    <w:multiLevelType w:val="hybridMultilevel"/>
    <w:tmpl w:val="15245BBA"/>
    <w:lvl w:ilvl="0" w:tplc="F22C2862">
      <w:start w:val="1"/>
      <w:numFmt w:val="decimal"/>
      <w:lvlText w:val="2.%1"/>
      <w:lvlJc w:val="left"/>
      <w:pPr>
        <w:tabs>
          <w:tab w:val="num" w:pos="284"/>
        </w:tabs>
        <w:ind w:left="0" w:firstLine="0"/>
      </w:pPr>
      <w:rPr>
        <w:rFonts w:hint="eastAsia"/>
      </w:rPr>
    </w:lvl>
    <w:lvl w:ilvl="1" w:tplc="80C68FD2">
      <w:start w:val="1"/>
      <w:numFmt w:val="decimal"/>
      <w:lvlText w:val="%2、"/>
      <w:lvlJc w:val="left"/>
      <w:pPr>
        <w:tabs>
          <w:tab w:val="num" w:pos="567"/>
        </w:tabs>
        <w:ind w:left="0" w:firstLine="0"/>
      </w:pPr>
      <w:rPr>
        <w:rFonts w:ascii="宋体" w:eastAsiaTheme="minorEastAsia" w:hAnsi="宋体" w:cstheme="minorBidi"/>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A864C08"/>
    <w:multiLevelType w:val="hybridMultilevel"/>
    <w:tmpl w:val="2474C4DC"/>
    <w:lvl w:ilvl="0" w:tplc="80C68FD2">
      <w:start w:val="1"/>
      <w:numFmt w:val="decimal"/>
      <w:lvlText w:val="%1、"/>
      <w:lvlJc w:val="left"/>
      <w:pPr>
        <w:tabs>
          <w:tab w:val="num" w:pos="567"/>
        </w:tabs>
        <w:ind w:left="0" w:firstLine="0"/>
      </w:pPr>
      <w:rPr>
        <w:rFonts w:ascii="宋体" w:eastAsiaTheme="minorEastAsia" w:hAnsi="宋体" w:cstheme="minorBidi"/>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D7535B8"/>
    <w:multiLevelType w:val="multilevel"/>
    <w:tmpl w:val="2808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1"/>
  </w:num>
  <w:num w:numId="5">
    <w:abstractNumId w:val="4"/>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9E"/>
    <w:rsid w:val="000164A8"/>
    <w:rsid w:val="00026E81"/>
    <w:rsid w:val="00031F71"/>
    <w:rsid w:val="000408A5"/>
    <w:rsid w:val="000500C0"/>
    <w:rsid w:val="000517E5"/>
    <w:rsid w:val="000643F8"/>
    <w:rsid w:val="00076B60"/>
    <w:rsid w:val="000962A1"/>
    <w:rsid w:val="000D3F91"/>
    <w:rsid w:val="00123250"/>
    <w:rsid w:val="001328A4"/>
    <w:rsid w:val="00150285"/>
    <w:rsid w:val="00150DCE"/>
    <w:rsid w:val="001600BF"/>
    <w:rsid w:val="00160289"/>
    <w:rsid w:val="001A3E96"/>
    <w:rsid w:val="001B09D0"/>
    <w:rsid w:val="001B4015"/>
    <w:rsid w:val="001C4EF9"/>
    <w:rsid w:val="001D1624"/>
    <w:rsid w:val="001D5CE4"/>
    <w:rsid w:val="001F2EB8"/>
    <w:rsid w:val="00223E53"/>
    <w:rsid w:val="002306BD"/>
    <w:rsid w:val="00257A52"/>
    <w:rsid w:val="00267868"/>
    <w:rsid w:val="002732AB"/>
    <w:rsid w:val="00277D3F"/>
    <w:rsid w:val="002E06B8"/>
    <w:rsid w:val="002F5923"/>
    <w:rsid w:val="003475E1"/>
    <w:rsid w:val="00353D63"/>
    <w:rsid w:val="00371437"/>
    <w:rsid w:val="00372E84"/>
    <w:rsid w:val="00396A48"/>
    <w:rsid w:val="003D6136"/>
    <w:rsid w:val="00402D4D"/>
    <w:rsid w:val="00405418"/>
    <w:rsid w:val="00405690"/>
    <w:rsid w:val="0042527F"/>
    <w:rsid w:val="00431863"/>
    <w:rsid w:val="0044153A"/>
    <w:rsid w:val="00452DDF"/>
    <w:rsid w:val="004656B4"/>
    <w:rsid w:val="0047197B"/>
    <w:rsid w:val="004E3163"/>
    <w:rsid w:val="004F0541"/>
    <w:rsid w:val="004F3A33"/>
    <w:rsid w:val="004F5DB2"/>
    <w:rsid w:val="004F74AB"/>
    <w:rsid w:val="00521346"/>
    <w:rsid w:val="00540D2E"/>
    <w:rsid w:val="005441E0"/>
    <w:rsid w:val="00545334"/>
    <w:rsid w:val="005466CE"/>
    <w:rsid w:val="005475A4"/>
    <w:rsid w:val="005513EE"/>
    <w:rsid w:val="00553803"/>
    <w:rsid w:val="00575FDA"/>
    <w:rsid w:val="00581A6B"/>
    <w:rsid w:val="00595771"/>
    <w:rsid w:val="0059647F"/>
    <w:rsid w:val="005C0991"/>
    <w:rsid w:val="005C1FFB"/>
    <w:rsid w:val="005E30E4"/>
    <w:rsid w:val="005F02C7"/>
    <w:rsid w:val="00602DAA"/>
    <w:rsid w:val="006518DD"/>
    <w:rsid w:val="006579AE"/>
    <w:rsid w:val="00665A37"/>
    <w:rsid w:val="0068684A"/>
    <w:rsid w:val="006A09B8"/>
    <w:rsid w:val="006C3613"/>
    <w:rsid w:val="006D7495"/>
    <w:rsid w:val="006F3AF7"/>
    <w:rsid w:val="00700B08"/>
    <w:rsid w:val="007010C3"/>
    <w:rsid w:val="007031E2"/>
    <w:rsid w:val="00706182"/>
    <w:rsid w:val="00741B4E"/>
    <w:rsid w:val="007434B4"/>
    <w:rsid w:val="00770B8D"/>
    <w:rsid w:val="007805E4"/>
    <w:rsid w:val="007B21C1"/>
    <w:rsid w:val="007B2CD6"/>
    <w:rsid w:val="007F19B1"/>
    <w:rsid w:val="008028FA"/>
    <w:rsid w:val="00804512"/>
    <w:rsid w:val="00816745"/>
    <w:rsid w:val="0083575D"/>
    <w:rsid w:val="00860FC0"/>
    <w:rsid w:val="0087635F"/>
    <w:rsid w:val="0087772D"/>
    <w:rsid w:val="00890558"/>
    <w:rsid w:val="008A3B12"/>
    <w:rsid w:val="008A6FF3"/>
    <w:rsid w:val="008D1FE5"/>
    <w:rsid w:val="008E000D"/>
    <w:rsid w:val="00912FC0"/>
    <w:rsid w:val="00953EDD"/>
    <w:rsid w:val="009729DC"/>
    <w:rsid w:val="00973526"/>
    <w:rsid w:val="009765E1"/>
    <w:rsid w:val="009844EA"/>
    <w:rsid w:val="009B2252"/>
    <w:rsid w:val="009D2859"/>
    <w:rsid w:val="009F6D32"/>
    <w:rsid w:val="009F7CEC"/>
    <w:rsid w:val="00A161B4"/>
    <w:rsid w:val="00A26A9E"/>
    <w:rsid w:val="00A32950"/>
    <w:rsid w:val="00A676C6"/>
    <w:rsid w:val="00A72F13"/>
    <w:rsid w:val="00A83DE3"/>
    <w:rsid w:val="00AA1978"/>
    <w:rsid w:val="00AA1ABA"/>
    <w:rsid w:val="00AE529D"/>
    <w:rsid w:val="00B12F4B"/>
    <w:rsid w:val="00B20ECA"/>
    <w:rsid w:val="00B2393A"/>
    <w:rsid w:val="00B3757E"/>
    <w:rsid w:val="00B44F20"/>
    <w:rsid w:val="00B45CE8"/>
    <w:rsid w:val="00B55809"/>
    <w:rsid w:val="00B70C24"/>
    <w:rsid w:val="00B855F5"/>
    <w:rsid w:val="00B9067F"/>
    <w:rsid w:val="00B92B32"/>
    <w:rsid w:val="00B95328"/>
    <w:rsid w:val="00BD48B2"/>
    <w:rsid w:val="00BD7361"/>
    <w:rsid w:val="00BF56CC"/>
    <w:rsid w:val="00BF7A8E"/>
    <w:rsid w:val="00C167B0"/>
    <w:rsid w:val="00C25D72"/>
    <w:rsid w:val="00C27A7C"/>
    <w:rsid w:val="00C75EF4"/>
    <w:rsid w:val="00C90C74"/>
    <w:rsid w:val="00CC3DD7"/>
    <w:rsid w:val="00CC78BC"/>
    <w:rsid w:val="00CD219E"/>
    <w:rsid w:val="00CD2233"/>
    <w:rsid w:val="00CE1A6A"/>
    <w:rsid w:val="00CF573E"/>
    <w:rsid w:val="00D01B5E"/>
    <w:rsid w:val="00D1249B"/>
    <w:rsid w:val="00D1566B"/>
    <w:rsid w:val="00D16E45"/>
    <w:rsid w:val="00D21DB1"/>
    <w:rsid w:val="00D32748"/>
    <w:rsid w:val="00D5672D"/>
    <w:rsid w:val="00D573A0"/>
    <w:rsid w:val="00D57503"/>
    <w:rsid w:val="00D6373E"/>
    <w:rsid w:val="00D639A3"/>
    <w:rsid w:val="00D80484"/>
    <w:rsid w:val="00D8250C"/>
    <w:rsid w:val="00D85999"/>
    <w:rsid w:val="00DA634A"/>
    <w:rsid w:val="00DB36E1"/>
    <w:rsid w:val="00DD1C79"/>
    <w:rsid w:val="00DD2169"/>
    <w:rsid w:val="00DE620B"/>
    <w:rsid w:val="00DF58D2"/>
    <w:rsid w:val="00DF65A6"/>
    <w:rsid w:val="00DF6888"/>
    <w:rsid w:val="00E1464A"/>
    <w:rsid w:val="00E148DA"/>
    <w:rsid w:val="00E16E39"/>
    <w:rsid w:val="00E43BBD"/>
    <w:rsid w:val="00E649F4"/>
    <w:rsid w:val="00E75D07"/>
    <w:rsid w:val="00E76259"/>
    <w:rsid w:val="00E85B9B"/>
    <w:rsid w:val="00EB5213"/>
    <w:rsid w:val="00EC2015"/>
    <w:rsid w:val="00EF3662"/>
    <w:rsid w:val="00F078F6"/>
    <w:rsid w:val="00F172AC"/>
    <w:rsid w:val="00F26568"/>
    <w:rsid w:val="00F32331"/>
    <w:rsid w:val="00F3260C"/>
    <w:rsid w:val="00F4370E"/>
    <w:rsid w:val="00F46AF9"/>
    <w:rsid w:val="00F522BA"/>
    <w:rsid w:val="00F543B9"/>
    <w:rsid w:val="00F55C3E"/>
    <w:rsid w:val="00F62D04"/>
    <w:rsid w:val="00FE1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17E5"/>
  <w15:chartTrackingRefBased/>
  <w15:docId w15:val="{F3A6B07C-15F3-4573-B1F5-2BA635E0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6A48"/>
    <w:rPr>
      <w:color w:val="0000FF"/>
      <w:u w:val="single"/>
    </w:rPr>
  </w:style>
  <w:style w:type="character" w:styleId="a4">
    <w:name w:val="Strong"/>
    <w:basedOn w:val="a0"/>
    <w:uiPriority w:val="22"/>
    <w:qFormat/>
    <w:rsid w:val="00396A48"/>
    <w:rPr>
      <w:b/>
      <w:bCs/>
    </w:rPr>
  </w:style>
  <w:style w:type="paragraph" w:styleId="a5">
    <w:name w:val="Normal (Web)"/>
    <w:basedOn w:val="a"/>
    <w:uiPriority w:val="99"/>
    <w:unhideWhenUsed/>
    <w:rsid w:val="00396A4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396A48"/>
    <w:rPr>
      <w:color w:val="FFFFFF"/>
      <w:shd w:val="clear" w:color="auto" w:fill="A00000"/>
    </w:rPr>
  </w:style>
  <w:style w:type="character" w:customStyle="1" w:styleId="gpa">
    <w:name w:val="gpa"/>
    <w:basedOn w:val="a0"/>
    <w:rsid w:val="00396A48"/>
  </w:style>
  <w:style w:type="paragraph" w:customStyle="1" w:styleId="tc1">
    <w:name w:val="tc1"/>
    <w:basedOn w:val="a"/>
    <w:rsid w:val="00396A48"/>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6">
    <w:name w:val="List Paragraph"/>
    <w:basedOn w:val="a"/>
    <w:uiPriority w:val="34"/>
    <w:qFormat/>
    <w:rsid w:val="00741B4E"/>
    <w:pPr>
      <w:ind w:firstLineChars="200" w:firstLine="420"/>
    </w:pPr>
  </w:style>
  <w:style w:type="character" w:styleId="a7">
    <w:name w:val="annotation reference"/>
    <w:basedOn w:val="a0"/>
    <w:unhideWhenUsed/>
    <w:rsid w:val="007031E2"/>
    <w:rPr>
      <w:sz w:val="21"/>
      <w:szCs w:val="21"/>
    </w:rPr>
  </w:style>
  <w:style w:type="paragraph" w:styleId="a8">
    <w:name w:val="annotation text"/>
    <w:basedOn w:val="a"/>
    <w:link w:val="Char"/>
    <w:unhideWhenUsed/>
    <w:rsid w:val="007031E2"/>
    <w:pPr>
      <w:jc w:val="left"/>
    </w:pPr>
  </w:style>
  <w:style w:type="character" w:customStyle="1" w:styleId="Char">
    <w:name w:val="批注文字 Char"/>
    <w:basedOn w:val="a0"/>
    <w:link w:val="a8"/>
    <w:rsid w:val="007031E2"/>
  </w:style>
  <w:style w:type="paragraph" w:styleId="a9">
    <w:name w:val="annotation subject"/>
    <w:basedOn w:val="a8"/>
    <w:next w:val="a8"/>
    <w:link w:val="Char0"/>
    <w:uiPriority w:val="99"/>
    <w:semiHidden/>
    <w:unhideWhenUsed/>
    <w:rsid w:val="007031E2"/>
    <w:rPr>
      <w:b/>
      <w:bCs/>
    </w:rPr>
  </w:style>
  <w:style w:type="character" w:customStyle="1" w:styleId="Char0">
    <w:name w:val="批注主题 Char"/>
    <w:basedOn w:val="Char"/>
    <w:link w:val="a9"/>
    <w:uiPriority w:val="99"/>
    <w:semiHidden/>
    <w:rsid w:val="007031E2"/>
    <w:rPr>
      <w:b/>
      <w:bCs/>
    </w:rPr>
  </w:style>
  <w:style w:type="paragraph" w:styleId="aa">
    <w:name w:val="Balloon Text"/>
    <w:basedOn w:val="a"/>
    <w:link w:val="Char1"/>
    <w:uiPriority w:val="99"/>
    <w:semiHidden/>
    <w:unhideWhenUsed/>
    <w:rsid w:val="007031E2"/>
    <w:rPr>
      <w:sz w:val="18"/>
      <w:szCs w:val="18"/>
    </w:rPr>
  </w:style>
  <w:style w:type="character" w:customStyle="1" w:styleId="Char1">
    <w:name w:val="批注框文本 Char"/>
    <w:basedOn w:val="a0"/>
    <w:link w:val="aa"/>
    <w:uiPriority w:val="99"/>
    <w:semiHidden/>
    <w:rsid w:val="007031E2"/>
    <w:rPr>
      <w:sz w:val="18"/>
      <w:szCs w:val="18"/>
    </w:rPr>
  </w:style>
  <w:style w:type="table" w:styleId="ab">
    <w:name w:val="Table Grid"/>
    <w:basedOn w:val="a1"/>
    <w:uiPriority w:val="39"/>
    <w:rsid w:val="0080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61526">
      <w:bodyDiv w:val="1"/>
      <w:marLeft w:val="0"/>
      <w:marRight w:val="0"/>
      <w:marTop w:val="0"/>
      <w:marBottom w:val="0"/>
      <w:divBdr>
        <w:top w:val="none" w:sz="0" w:space="0" w:color="auto"/>
        <w:left w:val="none" w:sz="0" w:space="0" w:color="auto"/>
        <w:bottom w:val="none" w:sz="0" w:space="0" w:color="auto"/>
        <w:right w:val="none" w:sz="0" w:space="0" w:color="auto"/>
      </w:divBdr>
      <w:divsChild>
        <w:div w:id="392391165">
          <w:marLeft w:val="0"/>
          <w:marRight w:val="0"/>
          <w:marTop w:val="0"/>
          <w:marBottom w:val="0"/>
          <w:divBdr>
            <w:top w:val="single" w:sz="6" w:space="0" w:color="FFFFFF"/>
            <w:left w:val="none" w:sz="0" w:space="0" w:color="auto"/>
            <w:bottom w:val="single" w:sz="6" w:space="0" w:color="E3E3E3"/>
            <w:right w:val="none" w:sz="0" w:space="0" w:color="auto"/>
          </w:divBdr>
          <w:divsChild>
            <w:div w:id="1627547015">
              <w:marLeft w:val="0"/>
              <w:marRight w:val="0"/>
              <w:marTop w:val="100"/>
              <w:marBottom w:val="100"/>
              <w:divBdr>
                <w:top w:val="none" w:sz="0" w:space="0" w:color="auto"/>
                <w:left w:val="none" w:sz="0" w:space="0" w:color="auto"/>
                <w:bottom w:val="none" w:sz="0" w:space="0" w:color="auto"/>
                <w:right w:val="none" w:sz="0" w:space="0" w:color="auto"/>
              </w:divBdr>
              <w:divsChild>
                <w:div w:id="154345054">
                  <w:marLeft w:val="0"/>
                  <w:marRight w:val="0"/>
                  <w:marTop w:val="0"/>
                  <w:marBottom w:val="0"/>
                  <w:divBdr>
                    <w:top w:val="none" w:sz="0" w:space="0" w:color="auto"/>
                    <w:left w:val="none" w:sz="0" w:space="0" w:color="auto"/>
                    <w:bottom w:val="none" w:sz="0" w:space="0" w:color="auto"/>
                    <w:right w:val="none" w:sz="0" w:space="0" w:color="auto"/>
                  </w:divBdr>
                </w:div>
                <w:div w:id="20502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6104">
          <w:marLeft w:val="0"/>
          <w:marRight w:val="0"/>
          <w:marTop w:val="0"/>
          <w:marBottom w:val="0"/>
          <w:divBdr>
            <w:top w:val="none" w:sz="0" w:space="0" w:color="auto"/>
            <w:left w:val="none" w:sz="0" w:space="0" w:color="auto"/>
            <w:bottom w:val="none" w:sz="0" w:space="0" w:color="auto"/>
            <w:right w:val="none" w:sz="0" w:space="0" w:color="auto"/>
          </w:divBdr>
          <w:divsChild>
            <w:div w:id="71895402">
              <w:marLeft w:val="0"/>
              <w:marRight w:val="0"/>
              <w:marTop w:val="0"/>
              <w:marBottom w:val="0"/>
              <w:divBdr>
                <w:top w:val="none" w:sz="0" w:space="0" w:color="auto"/>
                <w:left w:val="none" w:sz="0" w:space="0" w:color="auto"/>
                <w:bottom w:val="none" w:sz="0" w:space="0" w:color="auto"/>
                <w:right w:val="none" w:sz="0" w:space="0" w:color="auto"/>
              </w:divBdr>
            </w:div>
          </w:divsChild>
        </w:div>
        <w:div w:id="1103572072">
          <w:marLeft w:val="0"/>
          <w:marRight w:val="0"/>
          <w:marTop w:val="0"/>
          <w:marBottom w:val="0"/>
          <w:divBdr>
            <w:top w:val="none" w:sz="0" w:space="0" w:color="auto"/>
            <w:left w:val="none" w:sz="0" w:space="0" w:color="auto"/>
            <w:bottom w:val="none" w:sz="0" w:space="0" w:color="auto"/>
            <w:right w:val="none" w:sz="0" w:space="0" w:color="auto"/>
          </w:divBdr>
          <w:divsChild>
            <w:div w:id="1895386569">
              <w:marLeft w:val="0"/>
              <w:marRight w:val="0"/>
              <w:marTop w:val="0"/>
              <w:marBottom w:val="0"/>
              <w:divBdr>
                <w:top w:val="none" w:sz="0" w:space="0" w:color="auto"/>
                <w:left w:val="none" w:sz="0" w:space="0" w:color="auto"/>
                <w:bottom w:val="none" w:sz="0" w:space="0" w:color="auto"/>
                <w:right w:val="none" w:sz="0" w:space="0" w:color="auto"/>
              </w:divBdr>
              <w:divsChild>
                <w:div w:id="425080725">
                  <w:marLeft w:val="0"/>
                  <w:marRight w:val="0"/>
                  <w:marTop w:val="0"/>
                  <w:marBottom w:val="0"/>
                  <w:divBdr>
                    <w:top w:val="none" w:sz="0" w:space="0" w:color="auto"/>
                    <w:left w:val="none" w:sz="0" w:space="0" w:color="auto"/>
                    <w:bottom w:val="none" w:sz="0" w:space="0" w:color="auto"/>
                    <w:right w:val="none" w:sz="0" w:space="0" w:color="auto"/>
                  </w:divBdr>
                </w:div>
              </w:divsChild>
            </w:div>
            <w:div w:id="353843630">
              <w:marLeft w:val="0"/>
              <w:marRight w:val="0"/>
              <w:marTop w:val="0"/>
              <w:marBottom w:val="0"/>
              <w:divBdr>
                <w:top w:val="none" w:sz="0" w:space="0" w:color="auto"/>
                <w:left w:val="none" w:sz="0" w:space="0" w:color="auto"/>
                <w:bottom w:val="none" w:sz="0" w:space="0" w:color="auto"/>
                <w:right w:val="none" w:sz="0" w:space="0" w:color="auto"/>
              </w:divBdr>
              <w:divsChild>
                <w:div w:id="837498768">
                  <w:marLeft w:val="0"/>
                  <w:marRight w:val="0"/>
                  <w:marTop w:val="0"/>
                  <w:marBottom w:val="0"/>
                  <w:divBdr>
                    <w:top w:val="none" w:sz="0" w:space="0" w:color="auto"/>
                    <w:left w:val="none" w:sz="0" w:space="0" w:color="auto"/>
                    <w:bottom w:val="none" w:sz="0" w:space="0" w:color="auto"/>
                    <w:right w:val="none" w:sz="0" w:space="0" w:color="auto"/>
                  </w:divBdr>
                </w:div>
              </w:divsChild>
            </w:div>
            <w:div w:id="1481648811">
              <w:marLeft w:val="0"/>
              <w:marRight w:val="0"/>
              <w:marTop w:val="300"/>
              <w:marBottom w:val="0"/>
              <w:divBdr>
                <w:top w:val="none" w:sz="0" w:space="0" w:color="auto"/>
                <w:left w:val="none" w:sz="0" w:space="0" w:color="auto"/>
                <w:bottom w:val="none" w:sz="0" w:space="0" w:color="auto"/>
                <w:right w:val="none" w:sz="0" w:space="0" w:color="auto"/>
              </w:divBdr>
            </w:div>
            <w:div w:id="1698970363">
              <w:marLeft w:val="0"/>
              <w:marRight w:val="300"/>
              <w:marTop w:val="300"/>
              <w:marBottom w:val="75"/>
              <w:divBdr>
                <w:top w:val="none" w:sz="0" w:space="0" w:color="auto"/>
                <w:left w:val="none" w:sz="0" w:space="0" w:color="auto"/>
                <w:bottom w:val="none" w:sz="0" w:space="0" w:color="auto"/>
                <w:right w:val="none" w:sz="0" w:space="0" w:color="auto"/>
              </w:divBdr>
            </w:div>
          </w:divsChild>
        </w:div>
        <w:div w:id="1601376646">
          <w:marLeft w:val="0"/>
          <w:marRight w:val="0"/>
          <w:marTop w:val="0"/>
          <w:marBottom w:val="0"/>
          <w:divBdr>
            <w:top w:val="none" w:sz="0" w:space="0" w:color="auto"/>
            <w:left w:val="none" w:sz="0" w:space="0" w:color="auto"/>
            <w:bottom w:val="single" w:sz="6" w:space="0" w:color="FFFFFF"/>
            <w:right w:val="none" w:sz="0" w:space="0" w:color="auto"/>
          </w:divBdr>
          <w:divsChild>
            <w:div w:id="778256194">
              <w:marLeft w:val="0"/>
              <w:marRight w:val="0"/>
              <w:marTop w:val="0"/>
              <w:marBottom w:val="0"/>
              <w:divBdr>
                <w:top w:val="none" w:sz="0" w:space="0" w:color="auto"/>
                <w:left w:val="none" w:sz="0" w:space="0" w:color="auto"/>
                <w:bottom w:val="none" w:sz="0" w:space="0" w:color="auto"/>
                <w:right w:val="none" w:sz="0" w:space="0" w:color="auto"/>
              </w:divBdr>
              <w:divsChild>
                <w:div w:id="4208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5025">
      <w:bodyDiv w:val="1"/>
      <w:marLeft w:val="0"/>
      <w:marRight w:val="0"/>
      <w:marTop w:val="0"/>
      <w:marBottom w:val="0"/>
      <w:divBdr>
        <w:top w:val="none" w:sz="0" w:space="0" w:color="auto"/>
        <w:left w:val="none" w:sz="0" w:space="0" w:color="auto"/>
        <w:bottom w:val="none" w:sz="0" w:space="0" w:color="auto"/>
        <w:right w:val="none" w:sz="0" w:space="0" w:color="auto"/>
      </w:divBdr>
      <w:divsChild>
        <w:div w:id="241961578">
          <w:marLeft w:val="0"/>
          <w:marRight w:val="0"/>
          <w:marTop w:val="0"/>
          <w:marBottom w:val="0"/>
          <w:divBdr>
            <w:top w:val="single" w:sz="6" w:space="0" w:color="FFFFFF"/>
            <w:left w:val="none" w:sz="0" w:space="0" w:color="auto"/>
            <w:bottom w:val="single" w:sz="6" w:space="0" w:color="E3E3E3"/>
            <w:right w:val="none" w:sz="0" w:space="0" w:color="auto"/>
          </w:divBdr>
          <w:divsChild>
            <w:div w:id="741294191">
              <w:marLeft w:val="0"/>
              <w:marRight w:val="0"/>
              <w:marTop w:val="100"/>
              <w:marBottom w:val="100"/>
              <w:divBdr>
                <w:top w:val="none" w:sz="0" w:space="0" w:color="auto"/>
                <w:left w:val="none" w:sz="0" w:space="0" w:color="auto"/>
                <w:bottom w:val="none" w:sz="0" w:space="0" w:color="auto"/>
                <w:right w:val="none" w:sz="0" w:space="0" w:color="auto"/>
              </w:divBdr>
              <w:divsChild>
                <w:div w:id="913009987">
                  <w:marLeft w:val="0"/>
                  <w:marRight w:val="0"/>
                  <w:marTop w:val="0"/>
                  <w:marBottom w:val="0"/>
                  <w:divBdr>
                    <w:top w:val="none" w:sz="0" w:space="0" w:color="auto"/>
                    <w:left w:val="none" w:sz="0" w:space="0" w:color="auto"/>
                    <w:bottom w:val="none" w:sz="0" w:space="0" w:color="auto"/>
                    <w:right w:val="none" w:sz="0" w:space="0" w:color="auto"/>
                  </w:divBdr>
                </w:div>
                <w:div w:id="14322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1729">
          <w:marLeft w:val="0"/>
          <w:marRight w:val="0"/>
          <w:marTop w:val="0"/>
          <w:marBottom w:val="0"/>
          <w:divBdr>
            <w:top w:val="none" w:sz="0" w:space="0" w:color="auto"/>
            <w:left w:val="none" w:sz="0" w:space="0" w:color="auto"/>
            <w:bottom w:val="none" w:sz="0" w:space="0" w:color="auto"/>
            <w:right w:val="none" w:sz="0" w:space="0" w:color="auto"/>
          </w:divBdr>
          <w:divsChild>
            <w:div w:id="341586541">
              <w:marLeft w:val="0"/>
              <w:marRight w:val="0"/>
              <w:marTop w:val="0"/>
              <w:marBottom w:val="0"/>
              <w:divBdr>
                <w:top w:val="none" w:sz="0" w:space="0" w:color="auto"/>
                <w:left w:val="none" w:sz="0" w:space="0" w:color="auto"/>
                <w:bottom w:val="none" w:sz="0" w:space="0" w:color="auto"/>
                <w:right w:val="none" w:sz="0" w:space="0" w:color="auto"/>
              </w:divBdr>
            </w:div>
          </w:divsChild>
        </w:div>
        <w:div w:id="1155758629">
          <w:marLeft w:val="0"/>
          <w:marRight w:val="0"/>
          <w:marTop w:val="0"/>
          <w:marBottom w:val="0"/>
          <w:divBdr>
            <w:top w:val="none" w:sz="0" w:space="0" w:color="auto"/>
            <w:left w:val="none" w:sz="0" w:space="0" w:color="auto"/>
            <w:bottom w:val="none" w:sz="0" w:space="0" w:color="auto"/>
            <w:right w:val="none" w:sz="0" w:space="0" w:color="auto"/>
          </w:divBdr>
          <w:divsChild>
            <w:div w:id="754976586">
              <w:marLeft w:val="0"/>
              <w:marRight w:val="0"/>
              <w:marTop w:val="0"/>
              <w:marBottom w:val="0"/>
              <w:divBdr>
                <w:top w:val="none" w:sz="0" w:space="0" w:color="auto"/>
                <w:left w:val="none" w:sz="0" w:space="0" w:color="auto"/>
                <w:bottom w:val="none" w:sz="0" w:space="0" w:color="auto"/>
                <w:right w:val="none" w:sz="0" w:space="0" w:color="auto"/>
              </w:divBdr>
              <w:divsChild>
                <w:div w:id="1561743797">
                  <w:marLeft w:val="0"/>
                  <w:marRight w:val="0"/>
                  <w:marTop w:val="0"/>
                  <w:marBottom w:val="0"/>
                  <w:divBdr>
                    <w:top w:val="none" w:sz="0" w:space="0" w:color="auto"/>
                    <w:left w:val="none" w:sz="0" w:space="0" w:color="auto"/>
                    <w:bottom w:val="none" w:sz="0" w:space="0" w:color="auto"/>
                    <w:right w:val="none" w:sz="0" w:space="0" w:color="auto"/>
                  </w:divBdr>
                </w:div>
              </w:divsChild>
            </w:div>
            <w:div w:id="1759980599">
              <w:marLeft w:val="0"/>
              <w:marRight w:val="0"/>
              <w:marTop w:val="0"/>
              <w:marBottom w:val="0"/>
              <w:divBdr>
                <w:top w:val="none" w:sz="0" w:space="0" w:color="auto"/>
                <w:left w:val="none" w:sz="0" w:space="0" w:color="auto"/>
                <w:bottom w:val="none" w:sz="0" w:space="0" w:color="auto"/>
                <w:right w:val="none" w:sz="0" w:space="0" w:color="auto"/>
              </w:divBdr>
              <w:divsChild>
                <w:div w:id="731805043">
                  <w:marLeft w:val="0"/>
                  <w:marRight w:val="0"/>
                  <w:marTop w:val="0"/>
                  <w:marBottom w:val="0"/>
                  <w:divBdr>
                    <w:top w:val="none" w:sz="0" w:space="0" w:color="auto"/>
                    <w:left w:val="none" w:sz="0" w:space="0" w:color="auto"/>
                    <w:bottom w:val="none" w:sz="0" w:space="0" w:color="auto"/>
                    <w:right w:val="none" w:sz="0" w:space="0" w:color="auto"/>
                  </w:divBdr>
                </w:div>
              </w:divsChild>
            </w:div>
            <w:div w:id="1671717269">
              <w:marLeft w:val="0"/>
              <w:marRight w:val="0"/>
              <w:marTop w:val="300"/>
              <w:marBottom w:val="0"/>
              <w:divBdr>
                <w:top w:val="none" w:sz="0" w:space="0" w:color="auto"/>
                <w:left w:val="none" w:sz="0" w:space="0" w:color="auto"/>
                <w:bottom w:val="none" w:sz="0" w:space="0" w:color="auto"/>
                <w:right w:val="none" w:sz="0" w:space="0" w:color="auto"/>
              </w:divBdr>
            </w:div>
            <w:div w:id="1653825434">
              <w:marLeft w:val="0"/>
              <w:marRight w:val="300"/>
              <w:marTop w:val="300"/>
              <w:marBottom w:val="75"/>
              <w:divBdr>
                <w:top w:val="none" w:sz="0" w:space="0" w:color="auto"/>
                <w:left w:val="none" w:sz="0" w:space="0" w:color="auto"/>
                <w:bottom w:val="none" w:sz="0" w:space="0" w:color="auto"/>
                <w:right w:val="none" w:sz="0" w:space="0" w:color="auto"/>
              </w:divBdr>
            </w:div>
          </w:divsChild>
        </w:div>
        <w:div w:id="1018385436">
          <w:marLeft w:val="0"/>
          <w:marRight w:val="0"/>
          <w:marTop w:val="0"/>
          <w:marBottom w:val="0"/>
          <w:divBdr>
            <w:top w:val="none" w:sz="0" w:space="0" w:color="auto"/>
            <w:left w:val="none" w:sz="0" w:space="0" w:color="auto"/>
            <w:bottom w:val="single" w:sz="6" w:space="0" w:color="FFFFFF"/>
            <w:right w:val="none" w:sz="0" w:space="0" w:color="auto"/>
          </w:divBdr>
          <w:divsChild>
            <w:div w:id="92675819">
              <w:marLeft w:val="0"/>
              <w:marRight w:val="0"/>
              <w:marTop w:val="0"/>
              <w:marBottom w:val="0"/>
              <w:divBdr>
                <w:top w:val="none" w:sz="0" w:space="0" w:color="auto"/>
                <w:left w:val="none" w:sz="0" w:space="0" w:color="auto"/>
                <w:bottom w:val="none" w:sz="0" w:space="0" w:color="auto"/>
                <w:right w:val="none" w:sz="0" w:space="0" w:color="auto"/>
              </w:divBdr>
              <w:divsChild>
                <w:div w:id="906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9562">
      <w:bodyDiv w:val="1"/>
      <w:marLeft w:val="0"/>
      <w:marRight w:val="0"/>
      <w:marTop w:val="0"/>
      <w:marBottom w:val="0"/>
      <w:divBdr>
        <w:top w:val="none" w:sz="0" w:space="0" w:color="auto"/>
        <w:left w:val="none" w:sz="0" w:space="0" w:color="auto"/>
        <w:bottom w:val="none" w:sz="0" w:space="0" w:color="auto"/>
        <w:right w:val="none" w:sz="0" w:space="0" w:color="auto"/>
      </w:divBdr>
      <w:divsChild>
        <w:div w:id="1832060852">
          <w:marLeft w:val="0"/>
          <w:marRight w:val="0"/>
          <w:marTop w:val="0"/>
          <w:marBottom w:val="0"/>
          <w:divBdr>
            <w:top w:val="single" w:sz="6" w:space="0" w:color="FFFFFF"/>
            <w:left w:val="none" w:sz="0" w:space="0" w:color="auto"/>
            <w:bottom w:val="single" w:sz="6" w:space="0" w:color="E3E3E3"/>
            <w:right w:val="none" w:sz="0" w:space="0" w:color="auto"/>
          </w:divBdr>
          <w:divsChild>
            <w:div w:id="654845864">
              <w:marLeft w:val="0"/>
              <w:marRight w:val="0"/>
              <w:marTop w:val="100"/>
              <w:marBottom w:val="100"/>
              <w:divBdr>
                <w:top w:val="none" w:sz="0" w:space="0" w:color="auto"/>
                <w:left w:val="none" w:sz="0" w:space="0" w:color="auto"/>
                <w:bottom w:val="none" w:sz="0" w:space="0" w:color="auto"/>
                <w:right w:val="none" w:sz="0" w:space="0" w:color="auto"/>
              </w:divBdr>
              <w:divsChild>
                <w:div w:id="2108886424">
                  <w:marLeft w:val="0"/>
                  <w:marRight w:val="0"/>
                  <w:marTop w:val="0"/>
                  <w:marBottom w:val="0"/>
                  <w:divBdr>
                    <w:top w:val="none" w:sz="0" w:space="0" w:color="auto"/>
                    <w:left w:val="none" w:sz="0" w:space="0" w:color="auto"/>
                    <w:bottom w:val="none" w:sz="0" w:space="0" w:color="auto"/>
                    <w:right w:val="none" w:sz="0" w:space="0" w:color="auto"/>
                  </w:divBdr>
                </w:div>
                <w:div w:id="21422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4779">
          <w:marLeft w:val="0"/>
          <w:marRight w:val="0"/>
          <w:marTop w:val="0"/>
          <w:marBottom w:val="0"/>
          <w:divBdr>
            <w:top w:val="none" w:sz="0" w:space="0" w:color="auto"/>
            <w:left w:val="none" w:sz="0" w:space="0" w:color="auto"/>
            <w:bottom w:val="none" w:sz="0" w:space="0" w:color="auto"/>
            <w:right w:val="none" w:sz="0" w:space="0" w:color="auto"/>
          </w:divBdr>
          <w:divsChild>
            <w:div w:id="1461336035">
              <w:marLeft w:val="0"/>
              <w:marRight w:val="0"/>
              <w:marTop w:val="0"/>
              <w:marBottom w:val="0"/>
              <w:divBdr>
                <w:top w:val="none" w:sz="0" w:space="0" w:color="auto"/>
                <w:left w:val="none" w:sz="0" w:space="0" w:color="auto"/>
                <w:bottom w:val="none" w:sz="0" w:space="0" w:color="auto"/>
                <w:right w:val="none" w:sz="0" w:space="0" w:color="auto"/>
              </w:divBdr>
            </w:div>
          </w:divsChild>
        </w:div>
        <w:div w:id="1301108672">
          <w:marLeft w:val="0"/>
          <w:marRight w:val="0"/>
          <w:marTop w:val="0"/>
          <w:marBottom w:val="0"/>
          <w:divBdr>
            <w:top w:val="none" w:sz="0" w:space="0" w:color="auto"/>
            <w:left w:val="none" w:sz="0" w:space="0" w:color="auto"/>
            <w:bottom w:val="none" w:sz="0" w:space="0" w:color="auto"/>
            <w:right w:val="none" w:sz="0" w:space="0" w:color="auto"/>
          </w:divBdr>
          <w:divsChild>
            <w:div w:id="418524406">
              <w:marLeft w:val="0"/>
              <w:marRight w:val="0"/>
              <w:marTop w:val="0"/>
              <w:marBottom w:val="0"/>
              <w:divBdr>
                <w:top w:val="none" w:sz="0" w:space="0" w:color="auto"/>
                <w:left w:val="none" w:sz="0" w:space="0" w:color="auto"/>
                <w:bottom w:val="none" w:sz="0" w:space="0" w:color="auto"/>
                <w:right w:val="none" w:sz="0" w:space="0" w:color="auto"/>
              </w:divBdr>
              <w:divsChild>
                <w:div w:id="1370301717">
                  <w:marLeft w:val="0"/>
                  <w:marRight w:val="0"/>
                  <w:marTop w:val="0"/>
                  <w:marBottom w:val="0"/>
                  <w:divBdr>
                    <w:top w:val="none" w:sz="0" w:space="0" w:color="auto"/>
                    <w:left w:val="none" w:sz="0" w:space="0" w:color="auto"/>
                    <w:bottom w:val="none" w:sz="0" w:space="0" w:color="auto"/>
                    <w:right w:val="none" w:sz="0" w:space="0" w:color="auto"/>
                  </w:divBdr>
                </w:div>
              </w:divsChild>
            </w:div>
            <w:div w:id="509831110">
              <w:marLeft w:val="0"/>
              <w:marRight w:val="0"/>
              <w:marTop w:val="0"/>
              <w:marBottom w:val="0"/>
              <w:divBdr>
                <w:top w:val="none" w:sz="0" w:space="0" w:color="auto"/>
                <w:left w:val="none" w:sz="0" w:space="0" w:color="auto"/>
                <w:bottom w:val="none" w:sz="0" w:space="0" w:color="auto"/>
                <w:right w:val="none" w:sz="0" w:space="0" w:color="auto"/>
              </w:divBdr>
              <w:divsChild>
                <w:div w:id="2114326076">
                  <w:marLeft w:val="0"/>
                  <w:marRight w:val="0"/>
                  <w:marTop w:val="0"/>
                  <w:marBottom w:val="0"/>
                  <w:divBdr>
                    <w:top w:val="none" w:sz="0" w:space="0" w:color="auto"/>
                    <w:left w:val="none" w:sz="0" w:space="0" w:color="auto"/>
                    <w:bottom w:val="none" w:sz="0" w:space="0" w:color="auto"/>
                    <w:right w:val="none" w:sz="0" w:space="0" w:color="auto"/>
                  </w:divBdr>
                </w:div>
              </w:divsChild>
            </w:div>
            <w:div w:id="2133329121">
              <w:marLeft w:val="0"/>
              <w:marRight w:val="0"/>
              <w:marTop w:val="300"/>
              <w:marBottom w:val="0"/>
              <w:divBdr>
                <w:top w:val="none" w:sz="0" w:space="0" w:color="auto"/>
                <w:left w:val="none" w:sz="0" w:space="0" w:color="auto"/>
                <w:bottom w:val="none" w:sz="0" w:space="0" w:color="auto"/>
                <w:right w:val="none" w:sz="0" w:space="0" w:color="auto"/>
              </w:divBdr>
            </w:div>
            <w:div w:id="1042023530">
              <w:marLeft w:val="0"/>
              <w:marRight w:val="300"/>
              <w:marTop w:val="300"/>
              <w:marBottom w:val="75"/>
              <w:divBdr>
                <w:top w:val="none" w:sz="0" w:space="0" w:color="auto"/>
                <w:left w:val="none" w:sz="0" w:space="0" w:color="auto"/>
                <w:bottom w:val="none" w:sz="0" w:space="0" w:color="auto"/>
                <w:right w:val="none" w:sz="0" w:space="0" w:color="auto"/>
              </w:divBdr>
            </w:div>
          </w:divsChild>
        </w:div>
        <w:div w:id="337272437">
          <w:marLeft w:val="0"/>
          <w:marRight w:val="0"/>
          <w:marTop w:val="0"/>
          <w:marBottom w:val="0"/>
          <w:divBdr>
            <w:top w:val="none" w:sz="0" w:space="0" w:color="auto"/>
            <w:left w:val="none" w:sz="0" w:space="0" w:color="auto"/>
            <w:bottom w:val="single" w:sz="6" w:space="0" w:color="FFFFFF"/>
            <w:right w:val="none" w:sz="0" w:space="0" w:color="auto"/>
          </w:divBdr>
          <w:divsChild>
            <w:div w:id="2146925540">
              <w:marLeft w:val="0"/>
              <w:marRight w:val="0"/>
              <w:marTop w:val="0"/>
              <w:marBottom w:val="0"/>
              <w:divBdr>
                <w:top w:val="none" w:sz="0" w:space="0" w:color="auto"/>
                <w:left w:val="none" w:sz="0" w:space="0" w:color="auto"/>
                <w:bottom w:val="none" w:sz="0" w:space="0" w:color="auto"/>
                <w:right w:val="none" w:sz="0" w:space="0" w:color="auto"/>
              </w:divBdr>
              <w:divsChild>
                <w:div w:id="2747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2524">
      <w:bodyDiv w:val="1"/>
      <w:marLeft w:val="0"/>
      <w:marRight w:val="0"/>
      <w:marTop w:val="0"/>
      <w:marBottom w:val="0"/>
      <w:divBdr>
        <w:top w:val="none" w:sz="0" w:space="0" w:color="auto"/>
        <w:left w:val="none" w:sz="0" w:space="0" w:color="auto"/>
        <w:bottom w:val="none" w:sz="0" w:space="0" w:color="auto"/>
        <w:right w:val="none" w:sz="0" w:space="0" w:color="auto"/>
      </w:divBdr>
      <w:divsChild>
        <w:div w:id="1309095818">
          <w:marLeft w:val="0"/>
          <w:marRight w:val="0"/>
          <w:marTop w:val="0"/>
          <w:marBottom w:val="0"/>
          <w:divBdr>
            <w:top w:val="single" w:sz="6" w:space="0" w:color="FFFFFF"/>
            <w:left w:val="none" w:sz="0" w:space="0" w:color="auto"/>
            <w:bottom w:val="single" w:sz="6" w:space="0" w:color="E3E3E3"/>
            <w:right w:val="none" w:sz="0" w:space="0" w:color="auto"/>
          </w:divBdr>
          <w:divsChild>
            <w:div w:id="586613605">
              <w:marLeft w:val="0"/>
              <w:marRight w:val="0"/>
              <w:marTop w:val="100"/>
              <w:marBottom w:val="100"/>
              <w:divBdr>
                <w:top w:val="none" w:sz="0" w:space="0" w:color="auto"/>
                <w:left w:val="none" w:sz="0" w:space="0" w:color="auto"/>
                <w:bottom w:val="none" w:sz="0" w:space="0" w:color="auto"/>
                <w:right w:val="none" w:sz="0" w:space="0" w:color="auto"/>
              </w:divBdr>
              <w:divsChild>
                <w:div w:id="1925452461">
                  <w:marLeft w:val="0"/>
                  <w:marRight w:val="0"/>
                  <w:marTop w:val="0"/>
                  <w:marBottom w:val="0"/>
                  <w:divBdr>
                    <w:top w:val="none" w:sz="0" w:space="0" w:color="auto"/>
                    <w:left w:val="none" w:sz="0" w:space="0" w:color="auto"/>
                    <w:bottom w:val="none" w:sz="0" w:space="0" w:color="auto"/>
                    <w:right w:val="none" w:sz="0" w:space="0" w:color="auto"/>
                  </w:divBdr>
                </w:div>
                <w:div w:id="148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6851">
          <w:marLeft w:val="0"/>
          <w:marRight w:val="0"/>
          <w:marTop w:val="0"/>
          <w:marBottom w:val="0"/>
          <w:divBdr>
            <w:top w:val="none" w:sz="0" w:space="0" w:color="auto"/>
            <w:left w:val="none" w:sz="0" w:space="0" w:color="auto"/>
            <w:bottom w:val="none" w:sz="0" w:space="0" w:color="auto"/>
            <w:right w:val="none" w:sz="0" w:space="0" w:color="auto"/>
          </w:divBdr>
          <w:divsChild>
            <w:div w:id="1452941702">
              <w:marLeft w:val="0"/>
              <w:marRight w:val="0"/>
              <w:marTop w:val="0"/>
              <w:marBottom w:val="0"/>
              <w:divBdr>
                <w:top w:val="none" w:sz="0" w:space="0" w:color="auto"/>
                <w:left w:val="none" w:sz="0" w:space="0" w:color="auto"/>
                <w:bottom w:val="none" w:sz="0" w:space="0" w:color="auto"/>
                <w:right w:val="none" w:sz="0" w:space="0" w:color="auto"/>
              </w:divBdr>
            </w:div>
          </w:divsChild>
        </w:div>
        <w:div w:id="1980106599">
          <w:marLeft w:val="0"/>
          <w:marRight w:val="0"/>
          <w:marTop w:val="0"/>
          <w:marBottom w:val="0"/>
          <w:divBdr>
            <w:top w:val="none" w:sz="0" w:space="0" w:color="auto"/>
            <w:left w:val="none" w:sz="0" w:space="0" w:color="auto"/>
            <w:bottom w:val="none" w:sz="0" w:space="0" w:color="auto"/>
            <w:right w:val="none" w:sz="0" w:space="0" w:color="auto"/>
          </w:divBdr>
          <w:divsChild>
            <w:div w:id="501971031">
              <w:marLeft w:val="0"/>
              <w:marRight w:val="0"/>
              <w:marTop w:val="0"/>
              <w:marBottom w:val="0"/>
              <w:divBdr>
                <w:top w:val="none" w:sz="0" w:space="0" w:color="auto"/>
                <w:left w:val="none" w:sz="0" w:space="0" w:color="auto"/>
                <w:bottom w:val="none" w:sz="0" w:space="0" w:color="auto"/>
                <w:right w:val="none" w:sz="0" w:space="0" w:color="auto"/>
              </w:divBdr>
              <w:divsChild>
                <w:div w:id="1760523843">
                  <w:marLeft w:val="0"/>
                  <w:marRight w:val="0"/>
                  <w:marTop w:val="0"/>
                  <w:marBottom w:val="0"/>
                  <w:divBdr>
                    <w:top w:val="none" w:sz="0" w:space="0" w:color="auto"/>
                    <w:left w:val="none" w:sz="0" w:space="0" w:color="auto"/>
                    <w:bottom w:val="none" w:sz="0" w:space="0" w:color="auto"/>
                    <w:right w:val="none" w:sz="0" w:space="0" w:color="auto"/>
                  </w:divBdr>
                </w:div>
              </w:divsChild>
            </w:div>
            <w:div w:id="1862738446">
              <w:marLeft w:val="0"/>
              <w:marRight w:val="0"/>
              <w:marTop w:val="0"/>
              <w:marBottom w:val="0"/>
              <w:divBdr>
                <w:top w:val="none" w:sz="0" w:space="0" w:color="auto"/>
                <w:left w:val="none" w:sz="0" w:space="0" w:color="auto"/>
                <w:bottom w:val="none" w:sz="0" w:space="0" w:color="auto"/>
                <w:right w:val="none" w:sz="0" w:space="0" w:color="auto"/>
              </w:divBdr>
              <w:divsChild>
                <w:div w:id="1550411102">
                  <w:marLeft w:val="0"/>
                  <w:marRight w:val="0"/>
                  <w:marTop w:val="0"/>
                  <w:marBottom w:val="0"/>
                  <w:divBdr>
                    <w:top w:val="none" w:sz="0" w:space="0" w:color="auto"/>
                    <w:left w:val="none" w:sz="0" w:space="0" w:color="auto"/>
                    <w:bottom w:val="none" w:sz="0" w:space="0" w:color="auto"/>
                    <w:right w:val="none" w:sz="0" w:space="0" w:color="auto"/>
                  </w:divBdr>
                </w:div>
              </w:divsChild>
            </w:div>
            <w:div w:id="2059546710">
              <w:marLeft w:val="0"/>
              <w:marRight w:val="0"/>
              <w:marTop w:val="300"/>
              <w:marBottom w:val="0"/>
              <w:divBdr>
                <w:top w:val="none" w:sz="0" w:space="0" w:color="auto"/>
                <w:left w:val="none" w:sz="0" w:space="0" w:color="auto"/>
                <w:bottom w:val="none" w:sz="0" w:space="0" w:color="auto"/>
                <w:right w:val="none" w:sz="0" w:space="0" w:color="auto"/>
              </w:divBdr>
            </w:div>
            <w:div w:id="1039891408">
              <w:marLeft w:val="0"/>
              <w:marRight w:val="300"/>
              <w:marTop w:val="300"/>
              <w:marBottom w:val="75"/>
              <w:divBdr>
                <w:top w:val="none" w:sz="0" w:space="0" w:color="auto"/>
                <w:left w:val="none" w:sz="0" w:space="0" w:color="auto"/>
                <w:bottom w:val="none" w:sz="0" w:space="0" w:color="auto"/>
                <w:right w:val="none" w:sz="0" w:space="0" w:color="auto"/>
              </w:divBdr>
            </w:div>
          </w:divsChild>
        </w:div>
        <w:div w:id="1154033649">
          <w:marLeft w:val="0"/>
          <w:marRight w:val="0"/>
          <w:marTop w:val="0"/>
          <w:marBottom w:val="0"/>
          <w:divBdr>
            <w:top w:val="none" w:sz="0" w:space="0" w:color="auto"/>
            <w:left w:val="none" w:sz="0" w:space="0" w:color="auto"/>
            <w:bottom w:val="single" w:sz="6" w:space="0" w:color="FFFFFF"/>
            <w:right w:val="none" w:sz="0" w:space="0" w:color="auto"/>
          </w:divBdr>
          <w:divsChild>
            <w:div w:id="1310013466">
              <w:marLeft w:val="0"/>
              <w:marRight w:val="0"/>
              <w:marTop w:val="0"/>
              <w:marBottom w:val="0"/>
              <w:divBdr>
                <w:top w:val="none" w:sz="0" w:space="0" w:color="auto"/>
                <w:left w:val="none" w:sz="0" w:space="0" w:color="auto"/>
                <w:bottom w:val="none" w:sz="0" w:space="0" w:color="auto"/>
                <w:right w:val="none" w:sz="0" w:space="0" w:color="auto"/>
              </w:divBdr>
              <w:divsChild>
                <w:div w:id="24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dc:creator>
  <cp:keywords/>
  <dc:description/>
  <cp:lastModifiedBy>李艳君</cp:lastModifiedBy>
  <cp:revision>211</cp:revision>
  <dcterms:created xsi:type="dcterms:W3CDTF">2016-06-17T05:14:00Z</dcterms:created>
  <dcterms:modified xsi:type="dcterms:W3CDTF">2017-06-13T08:12:00Z</dcterms:modified>
</cp:coreProperties>
</file>