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1.捕集离子淌度四极杆-飞行时间超高分辨率质谱系统：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#</w:t>
      </w:r>
      <w:r>
        <w:rPr>
          <w:rFonts w:hint="eastAsia" w:ascii="宋体" w:hAnsi="宋体" w:cs="宋体"/>
          <w:sz w:val="24"/>
        </w:rPr>
        <w:t>1.1一体化的离子漏斗－四级杆装置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#</w:t>
      </w:r>
      <w:r>
        <w:rPr>
          <w:rFonts w:hint="eastAsia" w:ascii="宋体" w:hAnsi="宋体" w:cs="宋体"/>
          <w:sz w:val="24"/>
        </w:rPr>
        <w:t>1.2捕集型离子淌度的时间和空间聚焦</w:t>
      </w:r>
      <w:r>
        <w:rPr>
          <w:rFonts w:hint="eastAsia" w:ascii="宋体" w:hAnsi="宋体" w:cs="宋体"/>
          <w:sz w:val="24"/>
          <w:lang w:val="en-US" w:eastAsia="zh-CN"/>
        </w:rPr>
        <w:t>≥</w:t>
      </w:r>
      <w:r>
        <w:rPr>
          <w:rFonts w:hint="eastAsia" w:ascii="宋体" w:hAnsi="宋体" w:cs="宋体"/>
          <w:sz w:val="24"/>
        </w:rPr>
        <w:t>50倍，可以把液相100毫秒保留时间的色谱峰聚积在5毫秒内，再进到检测单元，提高灵敏度20-50倍。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*</w:t>
      </w:r>
      <w:r>
        <w:rPr>
          <w:rFonts w:hint="eastAsia" w:ascii="宋体" w:hAnsi="宋体" w:cs="宋体"/>
          <w:sz w:val="24"/>
        </w:rPr>
        <w:t>1.3 具备高分辨离子淌度分离功能，离子淌度分辨率≥150。并且能提供碰撞截面积（CCS）数值。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*</w:t>
      </w:r>
      <w:r>
        <w:rPr>
          <w:rFonts w:hint="eastAsia" w:ascii="宋体" w:hAnsi="宋体" w:cs="宋体"/>
          <w:color w:val="auto"/>
          <w:sz w:val="24"/>
        </w:rPr>
        <w:t>1.4 质谱采样频率：MS≥50 Hz，MS/MS采集速度≥1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0</w:t>
      </w:r>
      <w:r>
        <w:rPr>
          <w:rFonts w:hint="eastAsia" w:ascii="宋体" w:hAnsi="宋体" w:cs="宋体"/>
          <w:color w:val="auto"/>
          <w:sz w:val="24"/>
        </w:rPr>
        <w:t>0 Hz。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#1.5 TOF分辨率：采用V模式条件，在仪器最大采样速率下，可以保证分辨率≥75000 FSR（1222m/z），≥60000 FSR (922 m/z)，并且保证灵敏度。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#1.6准确度：内标校准：平均误差 ≤ 0.8ppm (tuning mix  m/z 1221.990637 测量30张图谱)</w:t>
      </w:r>
      <w:r>
        <w:rPr>
          <w:rFonts w:hint="eastAsia" w:ascii="宋体" w:hAnsi="宋体" w:cs="宋体"/>
          <w:sz w:val="24"/>
          <w:lang w:eastAsia="zh-CN"/>
        </w:rPr>
        <w:t>；</w:t>
      </w:r>
      <w:r>
        <w:rPr>
          <w:rFonts w:hint="eastAsia" w:ascii="宋体" w:hAnsi="宋体" w:cs="宋体"/>
          <w:sz w:val="24"/>
        </w:rPr>
        <w:t>外标校准：平均误差 ≤ 2ppm（tuning mix  m/z 1221.990637 测量10张图谱)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#1.7 适用于定性定量分析的高分辨提取离子色谱技术：在常规色谱峰中，高分辨提取离子色谱技术保证</w:t>
      </w:r>
      <w:r>
        <w:rPr>
          <w:rFonts w:hint="eastAsia" w:ascii="宋体" w:hAnsi="宋体" w:cs="宋体"/>
          <w:sz w:val="24"/>
          <w:lang w:val="en-US" w:eastAsia="zh-CN"/>
        </w:rPr>
        <w:t>≤</w:t>
      </w:r>
      <w:r>
        <w:rPr>
          <w:rFonts w:hint="eastAsia" w:ascii="宋体" w:hAnsi="宋体" w:cs="宋体"/>
          <w:sz w:val="24"/>
        </w:rPr>
        <w:t>1.0 mDa误差的稳定。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1.8 质量范围：20-40,000 m/z。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*</w:t>
      </w:r>
      <w:r>
        <w:rPr>
          <w:rFonts w:hint="eastAsia" w:ascii="宋体" w:hAnsi="宋体" w:cs="宋体"/>
          <w:sz w:val="24"/>
        </w:rPr>
        <w:t>1.9 灵敏度：MS：1pg/uL利血平（m/z 609），信噪比≥4000: 1 RMS（基线不用平滑处理，以得到的质谱棒状图计算），数据采集条件：直接进样速度3ul/min，1pg/ul利血平连续进样，1s采集一张完整图谱，9000次的TOF循环数据累加结果。全扫描MS/MS模式：消耗量为2.5fmol多肽时，二价离子的碎片离子y’中最强峰信号</w:t>
      </w:r>
      <w:r>
        <w:rPr>
          <w:rFonts w:hint="eastAsia" w:ascii="宋体" w:hAnsi="宋体" w:cs="宋体"/>
          <w:sz w:val="24"/>
          <w:lang w:val="en-US" w:eastAsia="zh-CN"/>
        </w:rPr>
        <w:t>≥</w:t>
      </w:r>
      <w:r>
        <w:rPr>
          <w:rFonts w:hint="eastAsia" w:ascii="宋体" w:hAnsi="宋体" w:cs="宋体"/>
          <w:sz w:val="24"/>
        </w:rPr>
        <w:t>100，即信噪比≥500:1。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#1.10 同位素峰型保真：能提供真实同位素峰型分布信息。同位素丰度真实值与理论值比率偏差(用TOF-MS Tuning Mix m/z=622、922、1522测试)：</w:t>
      </w:r>
      <w:r>
        <w:rPr>
          <w:rFonts w:hint="eastAsia" w:ascii="宋体" w:hAnsi="宋体" w:cs="宋体"/>
          <w:sz w:val="24"/>
          <w:lang w:val="en-US" w:eastAsia="zh-CN"/>
        </w:rPr>
        <w:t>≤</w:t>
      </w:r>
      <w:r>
        <w:rPr>
          <w:rFonts w:hint="eastAsia" w:ascii="宋体" w:hAnsi="宋体" w:cs="宋体"/>
          <w:sz w:val="24"/>
        </w:rPr>
        <w:t>2%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#1.11 数据采集模式：数据采集软件可以通过碰撞截面积（CCS）选择离子并进行选择性累积。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#1.12 可正负离子切换，且飞行管配有先进的水冷恒温温控装置和智能化温度补偿装置，在MS和MS/MS模式下质量准确度具有长时间的超稳定性。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#1.13进样口喷针部分电压为零，利于HPLC的联接。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eastAsia="zh-CN"/>
        </w:rPr>
        <w:t>.</w:t>
      </w:r>
      <w:r>
        <w:rPr>
          <w:rFonts w:hint="eastAsia" w:ascii="宋体" w:hAnsi="宋体" w:cs="宋体"/>
          <w:sz w:val="24"/>
        </w:rPr>
        <w:t>纳升液相色谱：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2.1 与捕集离子淌度飞行时间蛋白分析系统兼容性好，可高效地进行液质联用分析。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2.2 进样体积范围1-18 μL，并且进样体积RSD </w:t>
      </w:r>
      <w:r>
        <w:rPr>
          <w:rFonts w:hint="eastAsia" w:ascii="宋体" w:hAnsi="宋体" w:cs="宋体"/>
          <w:sz w:val="24"/>
          <w:lang w:val="en-US" w:eastAsia="zh-CN"/>
        </w:rPr>
        <w:t>≤</w:t>
      </w:r>
      <w:r>
        <w:rPr>
          <w:rFonts w:hint="eastAsia" w:ascii="宋体" w:hAnsi="宋体" w:cs="宋体"/>
          <w:sz w:val="24"/>
        </w:rPr>
        <w:t>0.5% (10 μL)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2.3 梯度模式下，色谱流速范围100–2000 nL/min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2.4 色谱仪耐受的最高压力≥900 bar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2.5 纳升色谱性能稳定，进行蛋白质组研究时要求RT RSD</w:t>
      </w:r>
      <w:r>
        <w:rPr>
          <w:rFonts w:hint="eastAsia" w:ascii="宋体" w:hAnsi="宋体" w:cs="宋体"/>
          <w:sz w:val="24"/>
          <w:lang w:val="en-US" w:eastAsia="zh-CN"/>
        </w:rPr>
        <w:t>≤</w:t>
      </w:r>
      <w:r>
        <w:rPr>
          <w:rFonts w:hint="eastAsia" w:ascii="宋体" w:hAnsi="宋体" w:cs="宋体"/>
          <w:sz w:val="24"/>
        </w:rPr>
        <w:t xml:space="preserve">0.5%，FWHM </w:t>
      </w:r>
      <w:r>
        <w:rPr>
          <w:rFonts w:hint="eastAsia" w:ascii="宋体" w:hAnsi="宋体" w:cs="宋体"/>
          <w:sz w:val="24"/>
          <w:lang w:val="en-US" w:eastAsia="zh-CN"/>
        </w:rPr>
        <w:t>≤</w:t>
      </w:r>
      <w:r>
        <w:rPr>
          <w:rFonts w:hint="eastAsia" w:ascii="宋体" w:hAnsi="宋体" w:cs="宋体"/>
          <w:sz w:val="24"/>
        </w:rPr>
        <w:t>8.0s，Area RSD</w:t>
      </w:r>
      <w:r>
        <w:rPr>
          <w:rFonts w:hint="eastAsia" w:ascii="宋体" w:hAnsi="宋体" w:cs="宋体"/>
          <w:sz w:val="24"/>
          <w:lang w:val="en-US" w:eastAsia="zh-CN"/>
        </w:rPr>
        <w:t>≤</w:t>
      </w:r>
      <w:r>
        <w:rPr>
          <w:rFonts w:hint="eastAsia" w:ascii="宋体" w:hAnsi="宋体" w:cs="宋体"/>
          <w:sz w:val="24"/>
        </w:rPr>
        <w:t>15.0%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2.6 配备柱温箱，温度范围30-60°C</w:t>
      </w:r>
    </w:p>
    <w:p>
      <w:pPr>
        <w:ind w:firstLine="420" w:firstLineChars="20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85"/>
    <w:rsid w:val="00781441"/>
    <w:rsid w:val="00CD2585"/>
    <w:rsid w:val="00E848B2"/>
    <w:rsid w:val="1D647074"/>
    <w:rsid w:val="2D8E5B66"/>
    <w:rsid w:val="479C5C7F"/>
    <w:rsid w:val="66AA19FA"/>
    <w:rsid w:val="790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2020-05-08T09:01:00Z</dcterms:created>
  <dc:creator>862984200@qq.com</dc:creator>
  <cp:lastModifiedBy>L</cp:lastModifiedBy>
  <dcterms:modified xsi:type="dcterms:W3CDTF">2020-06-12T11:19:44Z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