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875" w:rsidRPr="00F27875" w:rsidRDefault="00F27875" w:rsidP="00F27875">
      <w:pPr>
        <w:widowControl/>
        <w:shd w:val="clear" w:color="auto" w:fill="FFFFFF"/>
        <w:spacing w:before="450" w:after="300" w:line="540" w:lineRule="atLeast"/>
        <w:jc w:val="center"/>
        <w:outlineLvl w:val="2"/>
        <w:rPr>
          <w:rFonts w:ascii="微软雅黑" w:eastAsia="微软雅黑" w:hAnsi="微软雅黑" w:cs="宋体"/>
          <w:b/>
          <w:bCs/>
          <w:color w:val="383940"/>
          <w:kern w:val="0"/>
          <w:sz w:val="39"/>
          <w:szCs w:val="39"/>
        </w:rPr>
      </w:pPr>
      <w:r w:rsidRPr="00F27875">
        <w:rPr>
          <w:rFonts w:ascii="微软雅黑" w:eastAsia="微软雅黑" w:hAnsi="微软雅黑" w:cs="宋体" w:hint="eastAsia"/>
          <w:b/>
          <w:bCs/>
          <w:color w:val="383940"/>
          <w:kern w:val="0"/>
          <w:sz w:val="39"/>
          <w:szCs w:val="39"/>
        </w:rPr>
        <w:t>中南大学三重四极杆质谱联用系统采购项目公开招标公告</w:t>
      </w:r>
    </w:p>
    <w:p w:rsidR="00F27875" w:rsidRPr="00F27875" w:rsidRDefault="00F27875" w:rsidP="00F27875">
      <w:pPr>
        <w:widowControl/>
        <w:shd w:val="clear" w:color="auto" w:fill="FFFFFF"/>
        <w:spacing w:before="100" w:beforeAutospacing="1" w:after="100" w:afterAutospacing="1" w:line="450" w:lineRule="atLeast"/>
        <w:jc w:val="center"/>
        <w:rPr>
          <w:rFonts w:ascii="微软雅黑" w:eastAsia="微软雅黑" w:hAnsi="微软雅黑" w:cs="宋体" w:hint="eastAsia"/>
          <w:color w:val="707070"/>
          <w:kern w:val="0"/>
          <w:sz w:val="18"/>
          <w:szCs w:val="18"/>
        </w:rPr>
      </w:pPr>
      <w:r w:rsidRPr="00F27875">
        <w:rPr>
          <w:rFonts w:ascii="微软雅黑" w:eastAsia="微软雅黑" w:hAnsi="微软雅黑" w:cs="宋体" w:hint="eastAsia"/>
          <w:color w:val="707070"/>
          <w:kern w:val="0"/>
          <w:sz w:val="18"/>
          <w:szCs w:val="18"/>
        </w:rPr>
        <w:t xml:space="preserve">2018年07月02日 18:05 来源：中国政府采购网 【打印】 </w:t>
      </w:r>
      <w:r w:rsidRPr="00F27875">
        <w:rPr>
          <w:rFonts w:ascii="微软雅黑" w:eastAsia="微软雅黑" w:hAnsi="微软雅黑" w:cs="宋体" w:hint="eastAsia"/>
          <w:vanish/>
          <w:color w:val="FFFFFF"/>
          <w:kern w:val="0"/>
          <w:sz w:val="18"/>
          <w:szCs w:val="18"/>
        </w:rPr>
        <w:t>【显示公告正文】</w:t>
      </w:r>
      <w:r w:rsidRPr="00F27875">
        <w:rPr>
          <w:rFonts w:ascii="微软雅黑" w:eastAsia="微软雅黑" w:hAnsi="微软雅黑" w:cs="宋体" w:hint="eastAsia"/>
          <w:color w:val="FFFFFF"/>
          <w:kern w:val="0"/>
          <w:sz w:val="18"/>
          <w:szCs w:val="18"/>
        </w:rPr>
        <w:t>【显示公告概要】</w:t>
      </w:r>
    </w:p>
    <w:p w:rsidR="00F27875" w:rsidRPr="00F27875" w:rsidRDefault="00F27875" w:rsidP="00F27875">
      <w:pPr>
        <w:widowControl/>
        <w:shd w:val="clear" w:color="auto" w:fill="FFFFFF"/>
        <w:spacing w:before="100" w:beforeAutospacing="1" w:line="360" w:lineRule="atLeast"/>
        <w:jc w:val="center"/>
        <w:outlineLvl w:val="5"/>
        <w:rPr>
          <w:rFonts w:ascii="微软雅黑" w:eastAsia="微软雅黑" w:hAnsi="微软雅黑" w:cs="宋体" w:hint="eastAsia"/>
          <w:b/>
          <w:bCs/>
          <w:vanish/>
          <w:color w:val="A00000"/>
          <w:kern w:val="0"/>
          <w:szCs w:val="21"/>
        </w:rPr>
      </w:pPr>
      <w:r w:rsidRPr="00F27875">
        <w:rPr>
          <w:rFonts w:ascii="微软雅黑" w:eastAsia="微软雅黑" w:hAnsi="微软雅黑" w:cs="宋体" w:hint="eastAsia"/>
          <w:b/>
          <w:bCs/>
          <w:vanish/>
          <w:color w:val="A00000"/>
          <w:kern w:val="0"/>
          <w:szCs w:val="21"/>
        </w:rPr>
        <w:t>公告概要：</w:t>
      </w:r>
    </w:p>
    <w:tbl>
      <w:tblPr>
        <w:tblW w:w="5000" w:type="pct"/>
        <w:tblBorders>
          <w:bottom w:val="single" w:sz="6" w:space="0" w:color="BFBFBF"/>
          <w:right w:val="single" w:sz="6" w:space="0" w:color="BFBFBF"/>
        </w:tblBorders>
        <w:shd w:val="clear" w:color="auto" w:fill="BFBFBF"/>
        <w:tblCellMar>
          <w:top w:w="15" w:type="dxa"/>
          <w:left w:w="15" w:type="dxa"/>
          <w:bottom w:w="15" w:type="dxa"/>
          <w:right w:w="15" w:type="dxa"/>
        </w:tblCellMar>
        <w:tblLook w:val="04A0"/>
      </w:tblPr>
      <w:tblGrid>
        <w:gridCol w:w="1871"/>
        <w:gridCol w:w="2380"/>
        <w:gridCol w:w="1813"/>
        <w:gridCol w:w="2392"/>
      </w:tblGrid>
      <w:tr w:rsidR="00F27875" w:rsidRPr="00F27875" w:rsidTr="00F27875">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公告信息：</w:t>
            </w:r>
          </w:p>
        </w:tc>
      </w:tr>
      <w:tr w:rsidR="00F27875" w:rsidRPr="00F27875" w:rsidTr="00F27875">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100" w:beforeAutospacing="1" w:after="100"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采购项目名称</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中南大学三重四极杆质谱联用系统采购项目</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100" w:beforeAutospacing="1" w:after="100"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品目</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100" w:beforeAutospacing="1" w:after="100"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其他不另分类的物品</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采购单位</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中南大学</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行政区域</w:t>
            </w:r>
          </w:p>
        </w:tc>
        <w:tc>
          <w:tcPr>
            <w:tcW w:w="2520" w:type="dxa"/>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湖南省</w:t>
            </w:r>
          </w:p>
        </w:tc>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公告时间</w:t>
            </w:r>
          </w:p>
        </w:tc>
        <w:tc>
          <w:tcPr>
            <w:tcW w:w="2520" w:type="dxa"/>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2018年07月02日 18点05分</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获取招标文件时间</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 xml:space="preserve">2018-07-02 09:00  至  2018-07-09 17:00 </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招标文件售价</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 xml:space="preserve">￥500 元（人民币），本公告包含的招标文件售价总和 </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获取招标文件的地点</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湖南省招标有限责任公司（长沙市湘府东路二段199号1406室）</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开标时间</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2018年07月23日 15点00分</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开标地点</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湖南省招标有限责任公司(长沙市湘府东路二段199号天济山庄招标大厦12楼)</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预算金额</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 xml:space="preserve">￥220.000000 万元（人民币） </w:t>
            </w:r>
          </w:p>
        </w:tc>
      </w:tr>
      <w:tr w:rsidR="00F27875" w:rsidRPr="00F27875" w:rsidTr="00F27875">
        <w:tc>
          <w:tcPr>
            <w:tcW w:w="0" w:type="auto"/>
            <w:gridSpan w:val="4"/>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lastRenderedPageBreak/>
              <w:t>联系人及联系方式：</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项目联系人</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王女士</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项目联系电话</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0731-84511088</w:t>
            </w:r>
          </w:p>
        </w:tc>
      </w:tr>
      <w:tr w:rsidR="00F27875" w:rsidRPr="00F27875" w:rsidTr="00F27875">
        <w:tc>
          <w:tcPr>
            <w:tcW w:w="1920" w:type="dxa"/>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采购单位</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中南大学</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采购单位地址</w:t>
            </w:r>
          </w:p>
        </w:tc>
        <w:tc>
          <w:tcPr>
            <w:tcW w:w="6450" w:type="dxa"/>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长沙市岳麓区麓山南路932号</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采购单位联系方式</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肖老师 0731-88836825</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代理机构名称</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湖南省招标有限责任公司</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代理机构地址</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湖南省长沙市湘府东路二段199号</w:t>
            </w:r>
          </w:p>
        </w:tc>
      </w:tr>
      <w:tr w:rsidR="00F27875" w:rsidRPr="00F27875" w:rsidTr="00F27875">
        <w:tc>
          <w:tcPr>
            <w:tcW w:w="0" w:type="auto"/>
            <w:tcBorders>
              <w:top w:val="single" w:sz="6" w:space="0" w:color="BFBFBF"/>
              <w:left w:val="single" w:sz="6" w:space="0" w:color="BFBFBF"/>
            </w:tcBorders>
            <w:shd w:val="clear" w:color="auto" w:fill="F4F4FF"/>
            <w:tcMar>
              <w:top w:w="75" w:type="dxa"/>
              <w:left w:w="75" w:type="dxa"/>
              <w:bottom w:w="75" w:type="dxa"/>
              <w:right w:w="45" w:type="dxa"/>
            </w:tcMar>
            <w:vAlign w:val="center"/>
            <w:hideMark/>
          </w:tcPr>
          <w:p w:rsidR="00F27875" w:rsidRPr="00F27875" w:rsidRDefault="00F27875" w:rsidP="00F27875">
            <w:pPr>
              <w:widowControl/>
              <w:spacing w:beforeAutospacing="1" w:afterAutospacing="1" w:line="360" w:lineRule="atLeast"/>
              <w:jc w:val="right"/>
              <w:rPr>
                <w:rFonts w:ascii="微软雅黑" w:eastAsia="微软雅黑" w:hAnsi="微软雅黑" w:cs="宋体"/>
                <w:color w:val="02396F"/>
                <w:kern w:val="0"/>
                <w:szCs w:val="21"/>
              </w:rPr>
            </w:pPr>
            <w:r w:rsidRPr="00F27875">
              <w:rPr>
                <w:rFonts w:ascii="微软雅黑" w:eastAsia="微软雅黑" w:hAnsi="微软雅黑" w:cs="宋体" w:hint="eastAsia"/>
                <w:color w:val="02396F"/>
                <w:kern w:val="0"/>
                <w:szCs w:val="21"/>
              </w:rPr>
              <w:t>代理机构联系方式</w:t>
            </w:r>
          </w:p>
        </w:tc>
        <w:tc>
          <w:tcPr>
            <w:tcW w:w="0" w:type="auto"/>
            <w:gridSpan w:val="3"/>
            <w:tcBorders>
              <w:top w:val="single" w:sz="6" w:space="0" w:color="BFBFBF"/>
              <w:left w:val="single" w:sz="6" w:space="0" w:color="BFBFBF"/>
            </w:tcBorders>
            <w:shd w:val="clear" w:color="auto" w:fill="FFFFFF"/>
            <w:tcMar>
              <w:top w:w="75" w:type="dxa"/>
              <w:left w:w="75" w:type="dxa"/>
              <w:bottom w:w="75" w:type="dxa"/>
              <w:right w:w="75" w:type="dxa"/>
            </w:tcMar>
            <w:vAlign w:val="center"/>
            <w:hideMark/>
          </w:tcPr>
          <w:p w:rsidR="00F27875" w:rsidRPr="00F27875" w:rsidRDefault="00F27875" w:rsidP="00F27875">
            <w:pPr>
              <w:widowControl/>
              <w:spacing w:beforeAutospacing="1" w:afterAutospacing="1" w:line="360" w:lineRule="atLeast"/>
              <w:jc w:val="left"/>
              <w:rPr>
                <w:rFonts w:ascii="微软雅黑" w:eastAsia="微软雅黑" w:hAnsi="微软雅黑" w:cs="宋体"/>
                <w:b/>
                <w:bCs/>
                <w:color w:val="02396F"/>
                <w:kern w:val="0"/>
                <w:szCs w:val="21"/>
              </w:rPr>
            </w:pPr>
            <w:r w:rsidRPr="00F27875">
              <w:rPr>
                <w:rFonts w:ascii="微软雅黑" w:eastAsia="微软雅黑" w:hAnsi="微软雅黑" w:cs="宋体" w:hint="eastAsia"/>
                <w:b/>
                <w:bCs/>
                <w:color w:val="02396F"/>
                <w:kern w:val="0"/>
                <w:szCs w:val="21"/>
              </w:rPr>
              <w:t>李女士 王女士 0731-84511088</w:t>
            </w:r>
          </w:p>
        </w:tc>
      </w:tr>
    </w:tbl>
    <w:p w:rsidR="00F27875" w:rsidRPr="00F27875" w:rsidRDefault="00F27875" w:rsidP="00F27875">
      <w:pPr>
        <w:widowControl/>
        <w:shd w:val="clear" w:color="auto" w:fill="FFFFFF"/>
        <w:spacing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xml:space="preserve">　　湖南省招标有限责任公司受中南大学委托，根据《中华人民共和国政府采购法》等有关规定，现对中南大学三重四极杆质谱联用系统采购项目进行公开招标，欢迎合格的供应商前来投标。</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项目名称：</w:t>
      </w:r>
      <w:r w:rsidRPr="00F27875">
        <w:rPr>
          <w:rFonts w:ascii="微软雅黑" w:eastAsia="微软雅黑" w:hAnsi="微软雅黑" w:cs="宋体" w:hint="eastAsia"/>
          <w:color w:val="383838"/>
          <w:kern w:val="0"/>
          <w:sz w:val="24"/>
          <w:szCs w:val="24"/>
        </w:rPr>
        <w:t>中南大学三重四极杆质谱联用系统采购项目</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项目编号：</w:t>
      </w:r>
      <w:r w:rsidRPr="00F27875">
        <w:rPr>
          <w:rFonts w:ascii="微软雅黑" w:eastAsia="微软雅黑" w:hAnsi="微软雅黑" w:cs="宋体" w:hint="eastAsia"/>
          <w:color w:val="383838"/>
          <w:kern w:val="0"/>
          <w:sz w:val="24"/>
          <w:szCs w:val="24"/>
        </w:rPr>
        <w:t>0623-1881N1106055</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项目联系方式：</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项目联系人：王女士</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lastRenderedPageBreak/>
        <w:t>项目联系电话：0731-84511088</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采购单位联系方式：</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采购单位：中南大学</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地址：长沙市岳麓区麓山南路932号</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联系方式：肖老师 0731-88836825</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代理机构联系方式：</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代理机构：湖南省招标有限责任公司</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代理机构联系人：李女士 王女士 0731-84511088</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代理机构地址： 湖南省长沙市湘府东路二段199号</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一、采购项目的名称、数量、简要规格描述或项目基本概况介绍：</w:t>
      </w:r>
    </w:p>
    <w:p w:rsidR="00F27875" w:rsidRPr="00F27875" w:rsidRDefault="00F27875" w:rsidP="00F27875">
      <w:pPr>
        <w:widowControl/>
        <w:shd w:val="clear" w:color="auto" w:fill="FFFFFF"/>
        <w:spacing w:before="156" w:line="400" w:lineRule="atLeast"/>
        <w:ind w:firstLine="1320"/>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三重四极杆质谱联用系统         数量：1 /套</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（技术要求详见招标文件第八章）。</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lastRenderedPageBreak/>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二、投标人的资格要求：</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1、投标人需具备《中华人民共和国政府采购法》第二十二条规定的基本资格条件，并提供以下资格证明文件：</w:t>
      </w:r>
      <w:r w:rsidRPr="00F27875">
        <w:rPr>
          <w:rFonts w:ascii="微软雅黑" w:eastAsia="微软雅黑" w:hAnsi="微软雅黑" w:cs="宋体" w:hint="eastAsia"/>
          <w:color w:val="383838"/>
          <w:kern w:val="0"/>
          <w:sz w:val="24"/>
          <w:szCs w:val="24"/>
        </w:rPr>
        <w:br/>
        <w:t>（1）法人提交企业法人营业执照副本(或者法人登记证书)以及组织机构代码证副本复印件；</w:t>
      </w:r>
      <w:r w:rsidRPr="00F27875">
        <w:rPr>
          <w:rFonts w:ascii="微软雅黑" w:eastAsia="微软雅黑" w:hAnsi="微软雅黑" w:cs="宋体" w:hint="eastAsia"/>
          <w:color w:val="383838"/>
          <w:kern w:val="0"/>
          <w:sz w:val="24"/>
          <w:szCs w:val="24"/>
        </w:rPr>
        <w:br/>
        <w:t>（2）依法缴纳税收和社会保险费的证明材料,各提供下列材料之一:</w:t>
      </w:r>
      <w:r w:rsidRPr="00F27875">
        <w:rPr>
          <w:rFonts w:ascii="微软雅黑" w:eastAsia="微软雅黑" w:hAnsi="微软雅黑" w:cs="宋体" w:hint="eastAsia"/>
          <w:color w:val="383838"/>
          <w:kern w:val="0"/>
          <w:sz w:val="24"/>
          <w:szCs w:val="24"/>
        </w:rPr>
        <w:br/>
        <w:t>①缴纳税收证明资料:《税务登记证》复印件，或者近三个月（2018年4月~2018年6月）依法缴纳税收的证明（纳税凭证复印件），或者委托他人缴纳的委托代办协议和近三个月（2018年4月~2018年6月）的缴纳证明（收据复印件），或者法定征收机关出具的依法免缴税收的证明原件。</w:t>
      </w:r>
      <w:r w:rsidRPr="00F27875">
        <w:rPr>
          <w:rFonts w:ascii="微软雅黑" w:eastAsia="微软雅黑" w:hAnsi="微软雅黑" w:cs="宋体" w:hint="eastAsia"/>
          <w:color w:val="383838"/>
          <w:kern w:val="0"/>
          <w:sz w:val="24"/>
          <w:szCs w:val="24"/>
        </w:rPr>
        <w:br/>
        <w:t>②缴纳社会保险证明资料：《社会保险登记证》复印件，或者近三个月（2018年4月~2018年6月）依法缴纳社会保险的证明（缴费凭证复印件），或者委托他人缴纳的委托代办协议和近三个月（2018年4月~2018年6月）的缴纳证明（收据复印件），或者法定征收机关出具的依法免缴保险费的证明原件。</w:t>
      </w:r>
      <w:r w:rsidRPr="00F27875">
        <w:rPr>
          <w:rFonts w:ascii="微软雅黑" w:eastAsia="微软雅黑" w:hAnsi="微软雅黑" w:cs="宋体" w:hint="eastAsia"/>
          <w:color w:val="383838"/>
          <w:kern w:val="0"/>
          <w:sz w:val="24"/>
          <w:szCs w:val="24"/>
        </w:rPr>
        <w:br/>
        <w:t xml:space="preserve">（3）法人提交法定代表人身份证明原件或者法定代表人授权委托书原件及提供被授权人在投标单位近三个月（2018年4月~2018年6月）的社保证明并附法定代表人身份证明原件（格式见投标文件组成附件1、附件2），自然人提交身份证复印件； </w:t>
      </w:r>
      <w:r w:rsidRPr="00F27875">
        <w:rPr>
          <w:rFonts w:ascii="微软雅黑" w:eastAsia="微软雅黑" w:hAnsi="微软雅黑" w:cs="宋体" w:hint="eastAsia"/>
          <w:color w:val="383838"/>
          <w:kern w:val="0"/>
          <w:sz w:val="24"/>
          <w:szCs w:val="24"/>
        </w:rPr>
        <w:br/>
        <w:t>（4）提供上年度经会计师事务所审计的财务报告复印件（至少包含资产负债表、利润表和现金流量表），或银行出具的资信证明。</w:t>
      </w:r>
      <w:r w:rsidRPr="00F27875">
        <w:rPr>
          <w:rFonts w:ascii="微软雅黑" w:eastAsia="微软雅黑" w:hAnsi="微软雅黑" w:cs="宋体" w:hint="eastAsia"/>
          <w:color w:val="383838"/>
          <w:kern w:val="0"/>
          <w:sz w:val="24"/>
          <w:szCs w:val="24"/>
        </w:rPr>
        <w:br/>
      </w:r>
      <w:r w:rsidRPr="00F27875">
        <w:rPr>
          <w:rFonts w:ascii="微软雅黑" w:eastAsia="微软雅黑" w:hAnsi="微软雅黑" w:cs="宋体" w:hint="eastAsia"/>
          <w:color w:val="383838"/>
          <w:kern w:val="0"/>
          <w:sz w:val="24"/>
          <w:szCs w:val="24"/>
        </w:rPr>
        <w:lastRenderedPageBreak/>
        <w:t>（5）其他说明。(非法人组织参与投标需提供的相关证明材料)。</w:t>
      </w:r>
      <w:r w:rsidRPr="00F27875">
        <w:rPr>
          <w:rFonts w:ascii="微软雅黑" w:eastAsia="微软雅黑" w:hAnsi="微软雅黑" w:cs="宋体" w:hint="eastAsia"/>
          <w:color w:val="383838"/>
          <w:kern w:val="0"/>
          <w:sz w:val="24"/>
          <w:szCs w:val="24"/>
        </w:rPr>
        <w:br/>
        <w:t>（6）投标人具有实行了“三证合一”登记制度改革的新证，视同为持有工商营业执照、组织机构代码证和税务登记证，符合基本资格条件的相关条款。实行了“五证合一”登记制度改革的新证，视同为持有工商营业执照、组织机构代码证、税务登记证、社保登记证和统计登记证，符合基本资格条件的相关条款。</w:t>
      </w:r>
      <w:r w:rsidRPr="00F27875">
        <w:rPr>
          <w:rFonts w:ascii="微软雅黑" w:eastAsia="微软雅黑" w:hAnsi="微软雅黑" w:cs="宋体" w:hint="eastAsia"/>
          <w:color w:val="383838"/>
          <w:kern w:val="0"/>
          <w:sz w:val="24"/>
          <w:szCs w:val="24"/>
        </w:rPr>
        <w:br/>
        <w:t>2、投标人特定资格条件：无</w:t>
      </w:r>
      <w:r w:rsidRPr="00F27875">
        <w:rPr>
          <w:rFonts w:ascii="微软雅黑" w:eastAsia="微软雅黑" w:hAnsi="微软雅黑" w:cs="宋体" w:hint="eastAsia"/>
          <w:color w:val="383838"/>
          <w:kern w:val="0"/>
          <w:sz w:val="24"/>
          <w:szCs w:val="24"/>
        </w:rPr>
        <w:br/>
        <w:t>3、本项目不接受联合体投标</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三、招标文件的发售时间及地点等：</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预算金额：220.0 万元（人民币）</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时间：2018年07月02日 09:00 至 2018年07月09日 17:00(双休日及法定节假日除外)</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地点：湖南省招标有限责任公司（长沙市湘府东路二段199号1406室）</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招标文件售价：￥500.0 元，本公告包含的招标文件售价总和</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招标文件获取方式：凡有意参加投标者，请于2018年7月2日起至2018年7月9日，每日上午09：00至12：00，下午15：00至17:00(北京时间，节假日休息)持法人身份证明或法人代表授权书原件、投标人营业执照副本和组织机构代码证副本复印件，并携带本人身份证，到湖南省招标有限责任公司招标六部</w:t>
      </w:r>
      <w:r w:rsidRPr="00F27875">
        <w:rPr>
          <w:rFonts w:ascii="微软雅黑" w:eastAsia="微软雅黑" w:hAnsi="微软雅黑" w:cs="宋体" w:hint="eastAsia"/>
          <w:color w:val="383838"/>
          <w:kern w:val="0"/>
          <w:sz w:val="24"/>
          <w:szCs w:val="24"/>
        </w:rPr>
        <w:lastRenderedPageBreak/>
        <w:t>（长沙市雨花区湘府东路199号招标大厦1406室），现场办理购买招标文件手续。</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四、投标截止时间：</w:t>
      </w:r>
      <w:r w:rsidRPr="00F27875">
        <w:rPr>
          <w:rFonts w:ascii="微软雅黑" w:eastAsia="微软雅黑" w:hAnsi="微软雅黑" w:cs="宋体" w:hint="eastAsia"/>
          <w:color w:val="383838"/>
          <w:kern w:val="0"/>
          <w:sz w:val="24"/>
          <w:szCs w:val="24"/>
        </w:rPr>
        <w:t>2018年07月23日 15:00</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五、开标时间：</w:t>
      </w:r>
      <w:r w:rsidRPr="00F27875">
        <w:rPr>
          <w:rFonts w:ascii="微软雅黑" w:eastAsia="微软雅黑" w:hAnsi="微软雅黑" w:cs="宋体" w:hint="eastAsia"/>
          <w:color w:val="383838"/>
          <w:kern w:val="0"/>
          <w:sz w:val="24"/>
          <w:szCs w:val="24"/>
        </w:rPr>
        <w:t>2018年07月23日 15:00</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六、开标地点：</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湖南省招标有限责任公司(长沙市湘府东路二段199号天济山庄招标大厦12楼)</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七、其它补充事宜</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 </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b/>
          <w:bCs/>
          <w:color w:val="383838"/>
          <w:kern w:val="0"/>
          <w:sz w:val="24"/>
          <w:szCs w:val="24"/>
        </w:rPr>
        <w:t>八、采购项目需要落实的政府采购政策：</w:t>
      </w:r>
    </w:p>
    <w:p w:rsidR="00F27875" w:rsidRPr="00F27875" w:rsidRDefault="00F27875" w:rsidP="00F27875">
      <w:pPr>
        <w:widowControl/>
        <w:shd w:val="clear" w:color="auto" w:fill="FFFFFF"/>
        <w:spacing w:before="75" w:after="330" w:line="480" w:lineRule="atLeast"/>
        <w:jc w:val="left"/>
        <w:rPr>
          <w:rFonts w:ascii="微软雅黑" w:eastAsia="微软雅黑" w:hAnsi="微软雅黑" w:cs="宋体" w:hint="eastAsia"/>
          <w:color w:val="383838"/>
          <w:kern w:val="0"/>
          <w:sz w:val="24"/>
          <w:szCs w:val="24"/>
        </w:rPr>
      </w:pPr>
      <w:r w:rsidRPr="00F27875">
        <w:rPr>
          <w:rFonts w:ascii="微软雅黑" w:eastAsia="微软雅黑" w:hAnsi="微软雅黑" w:cs="宋体" w:hint="eastAsia"/>
          <w:color w:val="383838"/>
          <w:kern w:val="0"/>
          <w:sz w:val="24"/>
          <w:szCs w:val="24"/>
        </w:rPr>
        <w:t>按照相关政策执行。</w:t>
      </w:r>
    </w:p>
    <w:p w:rsidR="00F4717A" w:rsidRPr="008A2D40" w:rsidRDefault="00F4717A" w:rsidP="008A2D40">
      <w:pPr>
        <w:rPr>
          <w:rFonts w:ascii="&amp;quot" w:hAnsi="&amp;quot" w:hint="eastAsia"/>
          <w:color w:val="383838"/>
          <w:szCs w:val="21"/>
          <w:bdr w:val="none" w:sz="0" w:space="0" w:color="auto" w:frame="1"/>
        </w:rPr>
      </w:pPr>
    </w:p>
    <w:sectPr w:rsidR="00F4717A" w:rsidRPr="008A2D40" w:rsidSect="001753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538" w:rsidRDefault="00365538" w:rsidP="00EB3685">
      <w:r>
        <w:separator/>
      </w:r>
    </w:p>
  </w:endnote>
  <w:endnote w:type="continuationSeparator" w:id="1">
    <w:p w:rsidR="00365538" w:rsidRDefault="00365538" w:rsidP="00EB3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538" w:rsidRDefault="00365538" w:rsidP="00EB3685">
      <w:r>
        <w:separator/>
      </w:r>
    </w:p>
  </w:footnote>
  <w:footnote w:type="continuationSeparator" w:id="1">
    <w:p w:rsidR="00365538" w:rsidRDefault="00365538" w:rsidP="00EB3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685"/>
    <w:rsid w:val="000329D7"/>
    <w:rsid w:val="0017536F"/>
    <w:rsid w:val="002D5EBC"/>
    <w:rsid w:val="00365538"/>
    <w:rsid w:val="00403F67"/>
    <w:rsid w:val="00457BA6"/>
    <w:rsid w:val="008A2D40"/>
    <w:rsid w:val="008C0944"/>
    <w:rsid w:val="009238F7"/>
    <w:rsid w:val="00C03080"/>
    <w:rsid w:val="00DA37F4"/>
    <w:rsid w:val="00E74908"/>
    <w:rsid w:val="00EB3685"/>
    <w:rsid w:val="00F27875"/>
    <w:rsid w:val="00F471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3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3685"/>
    <w:rPr>
      <w:sz w:val="18"/>
      <w:szCs w:val="18"/>
    </w:rPr>
  </w:style>
  <w:style w:type="paragraph" w:styleId="a4">
    <w:name w:val="footer"/>
    <w:basedOn w:val="a"/>
    <w:link w:val="Char0"/>
    <w:uiPriority w:val="99"/>
    <w:semiHidden/>
    <w:unhideWhenUsed/>
    <w:rsid w:val="00EB3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3685"/>
    <w:rPr>
      <w:sz w:val="18"/>
      <w:szCs w:val="18"/>
    </w:rPr>
  </w:style>
  <w:style w:type="paragraph" w:styleId="a5">
    <w:name w:val="Balloon Text"/>
    <w:basedOn w:val="a"/>
    <w:link w:val="Char1"/>
    <w:uiPriority w:val="99"/>
    <w:semiHidden/>
    <w:unhideWhenUsed/>
    <w:rsid w:val="00EB3685"/>
    <w:rPr>
      <w:sz w:val="18"/>
      <w:szCs w:val="18"/>
    </w:rPr>
  </w:style>
  <w:style w:type="character" w:customStyle="1" w:styleId="Char1">
    <w:name w:val="批注框文本 Char"/>
    <w:basedOn w:val="a0"/>
    <w:link w:val="a5"/>
    <w:uiPriority w:val="99"/>
    <w:semiHidden/>
    <w:rsid w:val="00EB3685"/>
    <w:rPr>
      <w:sz w:val="18"/>
      <w:szCs w:val="18"/>
    </w:rPr>
  </w:style>
  <w:style w:type="paragraph" w:styleId="a6">
    <w:name w:val="Normal (Web)"/>
    <w:basedOn w:val="a"/>
    <w:uiPriority w:val="99"/>
    <w:unhideWhenUsed/>
    <w:rsid w:val="00457BA6"/>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457BA6"/>
    <w:rPr>
      <w:color w:val="FFFFFF"/>
      <w:shd w:val="clear" w:color="auto" w:fill="A00000"/>
    </w:rPr>
  </w:style>
  <w:style w:type="paragraph" w:customStyle="1" w:styleId="tc1">
    <w:name w:val="tc1"/>
    <w:basedOn w:val="a"/>
    <w:rsid w:val="00457BA6"/>
    <w:pPr>
      <w:widowControl/>
      <w:spacing w:before="100" w:beforeAutospacing="1" w:after="100" w:afterAutospacing="1" w:line="450" w:lineRule="atLeast"/>
      <w:jc w:val="center"/>
    </w:pPr>
    <w:rPr>
      <w:rFonts w:ascii="宋体" w:eastAsia="宋体" w:hAnsi="宋体" w:cs="宋体"/>
      <w:color w:val="707070"/>
      <w:kern w:val="0"/>
      <w:sz w:val="18"/>
      <w:szCs w:val="18"/>
    </w:rPr>
  </w:style>
</w:styles>
</file>

<file path=word/webSettings.xml><?xml version="1.0" encoding="utf-8"?>
<w:webSettings xmlns:r="http://schemas.openxmlformats.org/officeDocument/2006/relationships" xmlns:w="http://schemas.openxmlformats.org/wordprocessingml/2006/main">
  <w:divs>
    <w:div w:id="666905928">
      <w:bodyDiv w:val="1"/>
      <w:marLeft w:val="0"/>
      <w:marRight w:val="0"/>
      <w:marTop w:val="0"/>
      <w:marBottom w:val="0"/>
      <w:divBdr>
        <w:top w:val="none" w:sz="0" w:space="0" w:color="auto"/>
        <w:left w:val="none" w:sz="0" w:space="0" w:color="auto"/>
        <w:bottom w:val="none" w:sz="0" w:space="0" w:color="auto"/>
        <w:right w:val="none" w:sz="0" w:space="0" w:color="auto"/>
      </w:divBdr>
      <w:divsChild>
        <w:div w:id="1883440670">
          <w:marLeft w:val="0"/>
          <w:marRight w:val="0"/>
          <w:marTop w:val="0"/>
          <w:marBottom w:val="0"/>
          <w:divBdr>
            <w:top w:val="none" w:sz="0" w:space="0" w:color="auto"/>
            <w:left w:val="none" w:sz="0" w:space="0" w:color="auto"/>
            <w:bottom w:val="none" w:sz="0" w:space="0" w:color="auto"/>
            <w:right w:val="none" w:sz="0" w:space="0" w:color="auto"/>
          </w:divBdr>
        </w:div>
        <w:div w:id="961225628">
          <w:marLeft w:val="0"/>
          <w:marRight w:val="0"/>
          <w:marTop w:val="0"/>
          <w:marBottom w:val="0"/>
          <w:divBdr>
            <w:top w:val="none" w:sz="0" w:space="0" w:color="auto"/>
            <w:left w:val="none" w:sz="0" w:space="0" w:color="auto"/>
            <w:bottom w:val="none" w:sz="0" w:space="0" w:color="auto"/>
            <w:right w:val="none" w:sz="0" w:space="0" w:color="auto"/>
          </w:divBdr>
        </w:div>
        <w:div w:id="1702895896">
          <w:marLeft w:val="0"/>
          <w:marRight w:val="0"/>
          <w:marTop w:val="0"/>
          <w:marBottom w:val="0"/>
          <w:divBdr>
            <w:top w:val="none" w:sz="0" w:space="0" w:color="auto"/>
            <w:left w:val="none" w:sz="0" w:space="0" w:color="auto"/>
            <w:bottom w:val="none" w:sz="0" w:space="0" w:color="auto"/>
            <w:right w:val="none" w:sz="0" w:space="0" w:color="auto"/>
          </w:divBdr>
          <w:divsChild>
            <w:div w:id="324553322">
              <w:marLeft w:val="0"/>
              <w:marRight w:val="0"/>
              <w:marTop w:val="0"/>
              <w:marBottom w:val="0"/>
              <w:divBdr>
                <w:top w:val="none" w:sz="0" w:space="0" w:color="auto"/>
                <w:left w:val="none" w:sz="0" w:space="0" w:color="auto"/>
                <w:bottom w:val="none" w:sz="0" w:space="0" w:color="auto"/>
                <w:right w:val="none" w:sz="0" w:space="0" w:color="auto"/>
              </w:divBdr>
              <w:divsChild>
                <w:div w:id="8789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5270">
      <w:bodyDiv w:val="1"/>
      <w:marLeft w:val="0"/>
      <w:marRight w:val="0"/>
      <w:marTop w:val="0"/>
      <w:marBottom w:val="0"/>
      <w:divBdr>
        <w:top w:val="none" w:sz="0" w:space="0" w:color="auto"/>
        <w:left w:val="none" w:sz="0" w:space="0" w:color="auto"/>
        <w:bottom w:val="none" w:sz="0" w:space="0" w:color="auto"/>
        <w:right w:val="none" w:sz="0" w:space="0" w:color="auto"/>
      </w:divBdr>
      <w:divsChild>
        <w:div w:id="233439814">
          <w:marLeft w:val="0"/>
          <w:marRight w:val="0"/>
          <w:marTop w:val="0"/>
          <w:marBottom w:val="0"/>
          <w:divBdr>
            <w:top w:val="none" w:sz="0" w:space="0" w:color="auto"/>
            <w:left w:val="none" w:sz="0" w:space="0" w:color="auto"/>
            <w:bottom w:val="none" w:sz="0" w:space="0" w:color="auto"/>
            <w:right w:val="none" w:sz="0" w:space="0" w:color="auto"/>
          </w:divBdr>
          <w:divsChild>
            <w:div w:id="1951934637">
              <w:marLeft w:val="0"/>
              <w:marRight w:val="0"/>
              <w:marTop w:val="0"/>
              <w:marBottom w:val="0"/>
              <w:divBdr>
                <w:top w:val="none" w:sz="0" w:space="0" w:color="auto"/>
                <w:left w:val="none" w:sz="0" w:space="0" w:color="auto"/>
                <w:bottom w:val="none" w:sz="0" w:space="0" w:color="auto"/>
                <w:right w:val="none" w:sz="0" w:space="0" w:color="auto"/>
              </w:divBdr>
              <w:divsChild>
                <w:div w:id="774059295">
                  <w:marLeft w:val="0"/>
                  <w:marRight w:val="0"/>
                  <w:marTop w:val="150"/>
                  <w:marBottom w:val="0"/>
                  <w:divBdr>
                    <w:top w:val="none" w:sz="0" w:space="0" w:color="auto"/>
                    <w:left w:val="none" w:sz="0" w:space="0" w:color="auto"/>
                    <w:bottom w:val="none" w:sz="0" w:space="0" w:color="auto"/>
                    <w:right w:val="none" w:sz="0" w:space="0" w:color="auto"/>
                  </w:divBdr>
                  <w:divsChild>
                    <w:div w:id="1370035626">
                      <w:marLeft w:val="150"/>
                      <w:marRight w:val="0"/>
                      <w:marTop w:val="300"/>
                      <w:marBottom w:val="150"/>
                      <w:divBdr>
                        <w:top w:val="none" w:sz="0" w:space="0" w:color="auto"/>
                        <w:left w:val="none" w:sz="0" w:space="0" w:color="auto"/>
                        <w:bottom w:val="none" w:sz="0" w:space="0" w:color="auto"/>
                        <w:right w:val="none" w:sz="0" w:space="0" w:color="auto"/>
                      </w:divBdr>
                      <w:divsChild>
                        <w:div w:id="435246877">
                          <w:marLeft w:val="0"/>
                          <w:marRight w:val="0"/>
                          <w:marTop w:val="0"/>
                          <w:marBottom w:val="0"/>
                          <w:divBdr>
                            <w:top w:val="none" w:sz="0" w:space="0" w:color="auto"/>
                            <w:left w:val="none" w:sz="0" w:space="0" w:color="auto"/>
                            <w:bottom w:val="none" w:sz="0" w:space="0" w:color="auto"/>
                            <w:right w:val="none" w:sz="0" w:space="0" w:color="auto"/>
                          </w:divBdr>
                        </w:div>
                        <w:div w:id="498422408">
                          <w:marLeft w:val="2100"/>
                          <w:marRight w:val="0"/>
                          <w:marTop w:val="300"/>
                          <w:marBottom w:val="300"/>
                          <w:divBdr>
                            <w:top w:val="none" w:sz="0" w:space="0" w:color="auto"/>
                            <w:left w:val="none" w:sz="0" w:space="0" w:color="auto"/>
                            <w:bottom w:val="none" w:sz="0" w:space="0" w:color="auto"/>
                            <w:right w:val="none" w:sz="0" w:space="0" w:color="auto"/>
                          </w:divBdr>
                        </w:div>
                        <w:div w:id="744689087">
                          <w:marLeft w:val="1425"/>
                          <w:marRight w:val="0"/>
                          <w:marTop w:val="0"/>
                          <w:marBottom w:val="0"/>
                          <w:divBdr>
                            <w:top w:val="none" w:sz="0" w:space="0" w:color="auto"/>
                            <w:left w:val="none" w:sz="0" w:space="0" w:color="auto"/>
                            <w:bottom w:val="none" w:sz="0" w:space="0" w:color="auto"/>
                            <w:right w:val="none" w:sz="0" w:space="0" w:color="auto"/>
                          </w:divBdr>
                          <w:divsChild>
                            <w:div w:id="1502155949">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2104714738">
      <w:bodyDiv w:val="1"/>
      <w:marLeft w:val="0"/>
      <w:marRight w:val="0"/>
      <w:marTop w:val="0"/>
      <w:marBottom w:val="0"/>
      <w:divBdr>
        <w:top w:val="none" w:sz="0" w:space="0" w:color="auto"/>
        <w:left w:val="none" w:sz="0" w:space="0" w:color="auto"/>
        <w:bottom w:val="none" w:sz="0" w:space="0" w:color="auto"/>
        <w:right w:val="none" w:sz="0" w:space="0" w:color="auto"/>
      </w:divBdr>
      <w:divsChild>
        <w:div w:id="714039649">
          <w:marLeft w:val="0"/>
          <w:marRight w:val="0"/>
          <w:marTop w:val="0"/>
          <w:marBottom w:val="0"/>
          <w:divBdr>
            <w:top w:val="none" w:sz="0" w:space="0" w:color="auto"/>
            <w:left w:val="none" w:sz="0" w:space="0" w:color="auto"/>
            <w:bottom w:val="none" w:sz="0" w:space="0" w:color="auto"/>
            <w:right w:val="none" w:sz="0" w:space="0" w:color="auto"/>
          </w:divBdr>
          <w:divsChild>
            <w:div w:id="1050762384">
              <w:marLeft w:val="0"/>
              <w:marRight w:val="0"/>
              <w:marTop w:val="0"/>
              <w:marBottom w:val="0"/>
              <w:divBdr>
                <w:top w:val="none" w:sz="0" w:space="0" w:color="auto"/>
                <w:left w:val="none" w:sz="0" w:space="0" w:color="auto"/>
                <w:bottom w:val="none" w:sz="0" w:space="0" w:color="auto"/>
                <w:right w:val="none" w:sz="0" w:space="0" w:color="auto"/>
              </w:divBdr>
              <w:divsChild>
                <w:div w:id="205652730">
                  <w:marLeft w:val="0"/>
                  <w:marRight w:val="0"/>
                  <w:marTop w:val="150"/>
                  <w:marBottom w:val="0"/>
                  <w:divBdr>
                    <w:top w:val="none" w:sz="0" w:space="0" w:color="auto"/>
                    <w:left w:val="none" w:sz="0" w:space="0" w:color="auto"/>
                    <w:bottom w:val="none" w:sz="0" w:space="0" w:color="auto"/>
                    <w:right w:val="none" w:sz="0" w:space="0" w:color="auto"/>
                  </w:divBdr>
                  <w:divsChild>
                    <w:div w:id="277685414">
                      <w:marLeft w:val="150"/>
                      <w:marRight w:val="0"/>
                      <w:marTop w:val="300"/>
                      <w:marBottom w:val="150"/>
                      <w:divBdr>
                        <w:top w:val="none" w:sz="0" w:space="0" w:color="auto"/>
                        <w:left w:val="none" w:sz="0" w:space="0" w:color="auto"/>
                        <w:bottom w:val="none" w:sz="0" w:space="0" w:color="auto"/>
                        <w:right w:val="none" w:sz="0" w:space="0" w:color="auto"/>
                      </w:divBdr>
                      <w:divsChild>
                        <w:div w:id="185293605">
                          <w:marLeft w:val="0"/>
                          <w:marRight w:val="0"/>
                          <w:marTop w:val="0"/>
                          <w:marBottom w:val="0"/>
                          <w:divBdr>
                            <w:top w:val="none" w:sz="0" w:space="0" w:color="auto"/>
                            <w:left w:val="none" w:sz="0" w:space="0" w:color="auto"/>
                            <w:bottom w:val="none" w:sz="0" w:space="0" w:color="auto"/>
                            <w:right w:val="none" w:sz="0" w:space="0" w:color="auto"/>
                          </w:divBdr>
                        </w:div>
                        <w:div w:id="754470957">
                          <w:marLeft w:val="2100"/>
                          <w:marRight w:val="0"/>
                          <w:marTop w:val="300"/>
                          <w:marBottom w:val="300"/>
                          <w:divBdr>
                            <w:top w:val="none" w:sz="0" w:space="0" w:color="auto"/>
                            <w:left w:val="none" w:sz="0" w:space="0" w:color="auto"/>
                            <w:bottom w:val="none" w:sz="0" w:space="0" w:color="auto"/>
                            <w:right w:val="none" w:sz="0" w:space="0" w:color="auto"/>
                          </w:divBdr>
                        </w:div>
                        <w:div w:id="305362159">
                          <w:marLeft w:val="1425"/>
                          <w:marRight w:val="0"/>
                          <w:marTop w:val="0"/>
                          <w:marBottom w:val="0"/>
                          <w:divBdr>
                            <w:top w:val="none" w:sz="0" w:space="0" w:color="auto"/>
                            <w:left w:val="none" w:sz="0" w:space="0" w:color="auto"/>
                            <w:bottom w:val="none" w:sz="0" w:space="0" w:color="auto"/>
                            <w:right w:val="none" w:sz="0" w:space="0" w:color="auto"/>
                          </w:divBdr>
                          <w:divsChild>
                            <w:div w:id="164489518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lifang</dc:creator>
  <cp:lastModifiedBy>lifang</cp:lastModifiedBy>
  <cp:revision>2</cp:revision>
  <dcterms:created xsi:type="dcterms:W3CDTF">2018-07-02T10:07:00Z</dcterms:created>
  <dcterms:modified xsi:type="dcterms:W3CDTF">2018-07-02T10:07:00Z</dcterms:modified>
</cp:coreProperties>
</file>