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40" w:lineRule="atLeast"/>
        <w:ind w:left="0" w:right="0"/>
        <w:jc w:val="center"/>
        <w:textAlignment w:val="baseline"/>
        <w:rPr>
          <w:b/>
          <w:color w:val="383940"/>
          <w:sz w:val="39"/>
          <w:szCs w:val="39"/>
        </w:rPr>
      </w:pPr>
      <w:r>
        <w:rPr>
          <w:b/>
          <w:i w:val="0"/>
          <w:caps w:val="0"/>
          <w:color w:val="383940"/>
          <w:spacing w:val="0"/>
          <w:sz w:val="39"/>
          <w:szCs w:val="39"/>
          <w:bdr w:val="none" w:color="auto" w:sz="0" w:space="0"/>
          <w:shd w:val="clear" w:fill="FFFFFF"/>
          <w:vertAlign w:val="baseline"/>
        </w:rPr>
        <w:t>中南大学300kJ级大能量落锤式冲击试验系统采购项目公开招标公告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baseline"/>
        <w:rPr>
          <w:color w:val="707070"/>
          <w:sz w:val="18"/>
          <w:szCs w:val="18"/>
        </w:rPr>
      </w:pPr>
      <w:r>
        <w:rPr>
          <w:rFonts w:ascii="微软雅黑" w:hAnsi="微软雅黑" w:eastAsia="微软雅黑" w:cs="微软雅黑"/>
          <w:b w:val="0"/>
          <w:i w:val="0"/>
          <w:caps w:val="0"/>
          <w:color w:val="707070"/>
          <w:spacing w:val="0"/>
          <w:sz w:val="18"/>
          <w:szCs w:val="18"/>
          <w:bdr w:val="none" w:color="auto" w:sz="0" w:space="0"/>
          <w:shd w:val="clear" w:fill="FFFFFF"/>
          <w:vertAlign w:val="baseline"/>
        </w:rPr>
        <w:t>2018年04月10日 16:38</w:t>
      </w:r>
      <w:r>
        <w:rPr>
          <w:rFonts w:hint="eastAsia" w:ascii="微软雅黑" w:hAnsi="微软雅黑" w:eastAsia="微软雅黑" w:cs="微软雅黑"/>
          <w:b w:val="0"/>
          <w:i w:val="0"/>
          <w:caps w:val="0"/>
          <w:color w:val="707070"/>
          <w:spacing w:val="0"/>
          <w:sz w:val="18"/>
          <w:szCs w:val="18"/>
          <w:bdr w:val="none" w:color="auto" w:sz="0" w:space="0"/>
          <w:shd w:val="clear" w:fill="FFFFFF"/>
          <w:vertAlign w:val="baseline"/>
        </w:rPr>
        <w:t> 来源：中国政府采购网 【打印】 </w:t>
      </w:r>
      <w:r>
        <w:rPr>
          <w:rFonts w:hint="eastAsia" w:ascii="微软雅黑" w:hAnsi="微软雅黑" w:eastAsia="微软雅黑" w:cs="微软雅黑"/>
          <w:b w:val="0"/>
          <w:i w:val="0"/>
          <w:caps w:val="0"/>
          <w:color w:val="FFFFFF"/>
          <w:spacing w:val="0"/>
          <w:sz w:val="18"/>
          <w:szCs w:val="18"/>
          <w:bdr w:val="none" w:color="auto" w:sz="0" w:space="0"/>
          <w:shd w:val="clear" w:fill="A00000"/>
          <w:vertAlign w:val="baseline"/>
        </w:rPr>
        <w:t>【显示公告概要】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firstLine="480" w:firstLineChars="200"/>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湖南省招标有限责任公司受中南大学委托，根据《中华人民共和国政府采购法》等有关规定，现对中南大学300kJ级大能量落锤式冲击试验系统采购项目进行公开招标，欢迎合格的供应商前来投标。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项目名称：</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中南大学300kJ级大能量落锤式冲击试验系统采购项目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项目编号：</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0623-1881N1106022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项目联系人：王女士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项目联系电话：0731-84511088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采购单位联系方式：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采购单位：中南大学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地址：长沙市岳麓区麓山南路932号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联系方式：肖老师 0731-88836825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代理机构联系方式：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代理机构：湖南省招标有限责任公司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代理机构联系人：夏宇 王思 0731-84511088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代理机构地址： 湖南省长沙市湘府东路二段199号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一、采购项目的名称、数量、简要规格描述或项目基本概况介绍：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300kJ级大能量落锤式冲击试验系统      数量：1批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（技术要求详见招标文件第八章）。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二、投标人的资格要求：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1、投标人需具备《中华人民共和国政府采购法》第二十二条规定的基本资格条件，并提供以下资格证明文件：</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（1）法人提交企业法人营业执照副本(或者法人登记证书)以及组织机构代码证副本复印件；</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（2）依法缴纳税收和社会保险费的证明材料,各提供下列材料之一:</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①缴纳税收证明资料:《税务登记证》复印件，或者近三个月（2018年1月~2018年3月）依法缴纳税收的证明（纳税凭证复印件），或者委托他人缴纳的委托代办协议和近三个月（2018年1月~2018年3月）的缴纳证明（收据复印件），或者法定征收机关出具的依法免缴税收的证明原件。</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②缴纳社会保险证明资料：《社会保险登记证》复印件，或者近三个月（2018年1月~2018年3月）依法缴纳社会保险的证明（缴费凭证复印件），或者委托他人缴纳的委托代办协议和近三个月（2018年1月~2018年3月）的缴纳证明（收据复印件），或者法定征收机关出具的依法免缴保险费的证明原件。</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3）法人提交法定代表人身份证明原件或者法定代表人授权委托书原件及提供被授权人在投标单位近三个月（2018年1月~2018年3月）的社保证明并附法定代表人身份证明原件（格式见投标文件组成附件1、附件2），自然人提交身份证复印件； </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（4）提供上年度经会计师事务所审计的财务报告复印件（至少包含资产负债表、利润表和现金流量表），或银行出具的资信证明。</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（5）其他说明。(非法人组织参与投标需提供的相关证明材料)。</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6）投标人具有实行了“三证合一”登记制度改革的新证，视同为持有工商营业执照、组织机构代码证和税务登记证，符合基本资格条件的相关条款。实行了“五证合一”登记制度改革的新证，视同为持有工商营业执照、组织机构代码证、税务登记证、社保登记证和统计登记证，符合基本资格条件的相关条款。</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2、投标人特定资格条件：无</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3、本项目不接受联合体投标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三、招标文件的发售时间及地点等：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预算金额：235.0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时间：2018年04月10日 09:00 至 2018年04月17日 17:00(双休日及法定节假日除外)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地点：湖南省招标有限责任公司（长沙市湘府东路二段199号1406室）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招标文件售价：￥500.0 元，本公告包含的招标文件售价总和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招标文件获取方式：(1)凡有意参加投标者，请于2018年4月10日起至2018年4月17日，每日上午09：00至12：00，下午15：00至17:00(北京时间，节假日休息)持法人身份证明或法人代表授权书原件、投标人营业执照副本和组织机构代码证副本复印件，并携带本人身份证，到湖南省招标有限责任公司招标六部（长沙市雨花区湘府东路199号招标大厦1406室），现场办理购买招标文件手续。 (2)招标文件每份人民币500元，售后不退。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四、投标截止时间：</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2018年05月04日 15:00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五、开标时间：</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2018年05月04日 15:00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right="226"/>
        <w:textAlignment w:val="baseline"/>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六、开标地点：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湖南省招标有限责任公司(长沙市湘府东路二段199号天济山庄招标大厦12楼)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七、其它补充事宜</w:t>
      </w: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lang w:eastAsia="zh-CN"/>
        </w:rPr>
        <w:t>：</w:t>
      </w:r>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5"/>
          <w:rFonts w:hint="eastAsia" w:ascii="微软雅黑" w:hAnsi="微软雅黑" w:eastAsia="微软雅黑" w:cs="微软雅黑"/>
          <w:b/>
          <w:i w:val="0"/>
          <w:caps w:val="0"/>
          <w:color w:val="383838"/>
          <w:spacing w:val="0"/>
          <w:sz w:val="24"/>
          <w:szCs w:val="24"/>
          <w:bdr w:val="none" w:color="auto" w:sz="0" w:space="0"/>
          <w:shd w:val="clear" w:fill="FFFFFF"/>
          <w:vertAlign w:val="baseline"/>
        </w:rPr>
        <w:t>八、采购项目需要落实的政府采购政策：</w:t>
      </w:r>
      <w:bookmarkStart w:id="0" w:name="_GoBack"/>
      <w:bookmarkEnd w:id="0"/>
      <w:r>
        <w:rPr>
          <w:rFonts w:hint="eastAsia" w:ascii="微软雅黑" w:hAnsi="微软雅黑" w:eastAsia="微软雅黑" w:cs="微软雅黑"/>
          <w:b w:val="0"/>
          <w:i w:val="0"/>
          <w:caps w:val="0"/>
          <w:color w:val="383838"/>
          <w:spacing w:val="0"/>
          <w:sz w:val="24"/>
          <w:szCs w:val="24"/>
          <w:bdr w:val="none" w:color="auto" w:sz="0" w:space="0"/>
          <w:shd w:val="clear" w:fill="FFFFFF"/>
          <w:vertAlign w:val="baseline"/>
        </w:rPr>
        <w:t>按相关政策执行。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9D3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dc:creator>
  <cp:lastModifiedBy>s</cp:lastModifiedBy>
  <dcterms:modified xsi:type="dcterms:W3CDTF">2018-04-10T08:44:39Z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