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center"/>
        <w:textAlignment w:val="auto"/>
        <w:outlineLvl w:val="9"/>
        <w:rPr>
          <w:rFonts w:hint="eastAsia"/>
          <w:b/>
          <w:color w:val="383940"/>
          <w:sz w:val="39"/>
          <w:szCs w:val="39"/>
          <w:shd w:val="clear" w:fill="FFFFFF"/>
        </w:rPr>
      </w:pPr>
      <w:r>
        <w:rPr>
          <w:rFonts w:hint="eastAsia"/>
          <w:b/>
          <w:color w:val="383940"/>
          <w:sz w:val="39"/>
          <w:szCs w:val="39"/>
          <w:shd w:val="clear" w:fill="FFFFFF"/>
        </w:rPr>
        <w:t>中南大学宽频带三分量地震仪采购项目公开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center"/>
        <w:textAlignment w:val="auto"/>
        <w:outlineLvl w:val="9"/>
      </w:pPr>
      <w:r>
        <w:rPr>
          <w:rFonts w:hint="eastAsia"/>
          <w:b/>
          <w:color w:val="383940"/>
          <w:sz w:val="39"/>
          <w:szCs w:val="39"/>
          <w:shd w:val="clear" w:fill="FFFFFF"/>
        </w:rPr>
        <w:t>招标公告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firstLine="480" w:firstLineChars="200"/>
        <w:textAlignment w:val="auto"/>
        <w:outlineLvl w:val="9"/>
      </w:pPr>
      <w:r>
        <w:rPr>
          <w:rFonts w:hint="eastAsia" w:ascii="微软雅黑" w:hAnsi="微软雅黑" w:eastAsia="微软雅黑" w:cs="微软雅黑"/>
          <w:color w:val="383838"/>
          <w:sz w:val="24"/>
          <w:szCs w:val="24"/>
          <w:shd w:val="clear" w:fill="FFFFFF"/>
        </w:rPr>
        <w:t>湖南省招标有限责任公司受中南大学委托，根据《中华人民共和国政府采购法》等有关规定，现对中南大学宽频带三分量地震仪采购项目进行公开招标，欢迎合格的供应商前来投标。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Style w:val="6"/>
          <w:rFonts w:hint="eastAsia" w:ascii="微软雅黑" w:hAnsi="微软雅黑" w:eastAsia="微软雅黑" w:cs="微软雅黑"/>
          <w:b/>
          <w:color w:val="383838"/>
          <w:sz w:val="24"/>
          <w:szCs w:val="24"/>
          <w:shd w:val="clear" w:fill="FFFFFF"/>
        </w:rPr>
        <w:t>项目名称：</w:t>
      </w:r>
      <w:r>
        <w:rPr>
          <w:rFonts w:hint="eastAsia" w:ascii="微软雅黑" w:hAnsi="微软雅黑" w:eastAsia="微软雅黑" w:cs="微软雅黑"/>
          <w:color w:val="383838"/>
          <w:sz w:val="24"/>
          <w:szCs w:val="24"/>
          <w:shd w:val="clear" w:fill="FFFFFF"/>
        </w:rPr>
        <w:t>中南大学宽频带三分量地震仪采购项目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Style w:val="6"/>
          <w:rFonts w:hint="eastAsia" w:ascii="微软雅黑" w:hAnsi="微软雅黑" w:eastAsia="微软雅黑" w:cs="微软雅黑"/>
          <w:b/>
          <w:color w:val="383838"/>
          <w:sz w:val="24"/>
          <w:szCs w:val="24"/>
          <w:shd w:val="clear" w:fill="FFFFFF"/>
        </w:rPr>
        <w:t>项目编号：</w:t>
      </w:r>
      <w:r>
        <w:rPr>
          <w:rFonts w:hint="eastAsia" w:ascii="微软雅黑" w:hAnsi="微软雅黑" w:eastAsia="微软雅黑" w:cs="微软雅黑"/>
          <w:color w:val="383838"/>
          <w:sz w:val="24"/>
          <w:szCs w:val="24"/>
          <w:shd w:val="clear" w:fill="FFFFFF"/>
        </w:rPr>
        <w:t>0623-1881N1106017</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Style w:val="6"/>
          <w:rFonts w:hint="eastAsia" w:ascii="微软雅黑" w:hAnsi="微软雅黑" w:eastAsia="微软雅黑" w:cs="微软雅黑"/>
          <w:b/>
          <w:color w:val="383838"/>
          <w:sz w:val="24"/>
          <w:szCs w:val="24"/>
          <w:shd w:val="clear" w:fill="FFFFFF"/>
        </w:rPr>
        <w:t>项目联系方式：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hint="eastAsia" w:ascii="微软雅黑" w:hAnsi="微软雅黑" w:eastAsia="微软雅黑" w:cs="微软雅黑"/>
          <w:color w:val="383838"/>
          <w:sz w:val="24"/>
          <w:szCs w:val="24"/>
          <w:shd w:val="clear" w:fill="FFFFFF"/>
        </w:rPr>
        <w:t>项目联系人：王女士</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hint="eastAsia" w:ascii="微软雅黑" w:hAnsi="微软雅黑" w:eastAsia="微软雅黑" w:cs="微软雅黑"/>
          <w:color w:val="383838"/>
          <w:sz w:val="24"/>
          <w:szCs w:val="24"/>
          <w:shd w:val="clear" w:fill="FFFFFF"/>
        </w:rPr>
        <w:t>项目联系电话：0731-84511088</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Style w:val="6"/>
          <w:rFonts w:hint="eastAsia" w:ascii="微软雅黑" w:hAnsi="微软雅黑" w:eastAsia="微软雅黑" w:cs="微软雅黑"/>
          <w:b/>
          <w:color w:val="383838"/>
          <w:sz w:val="24"/>
          <w:szCs w:val="24"/>
          <w:shd w:val="clear" w:fill="FFFFFF"/>
        </w:rPr>
        <w:t>采购单位联系方式：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hint="eastAsia" w:ascii="微软雅黑" w:hAnsi="微软雅黑" w:eastAsia="微软雅黑" w:cs="微软雅黑"/>
          <w:color w:val="383838"/>
          <w:sz w:val="24"/>
          <w:szCs w:val="24"/>
          <w:shd w:val="clear" w:fill="FFFFFF"/>
        </w:rPr>
        <w:t>采购单位：中南大学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hint="eastAsia" w:ascii="微软雅黑" w:hAnsi="微软雅黑" w:eastAsia="微软雅黑" w:cs="微软雅黑"/>
          <w:color w:val="383838"/>
          <w:sz w:val="24"/>
          <w:szCs w:val="24"/>
          <w:shd w:val="clear" w:fill="FFFFFF"/>
        </w:rPr>
        <w:t>地址：长沙市岳麓区麓山南路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hint="eastAsia" w:ascii="微软雅黑" w:hAnsi="微软雅黑" w:eastAsia="微软雅黑" w:cs="微软雅黑"/>
          <w:color w:val="383838"/>
          <w:sz w:val="24"/>
          <w:szCs w:val="24"/>
          <w:shd w:val="clear" w:fill="FFFFFF"/>
        </w:rPr>
        <w:t>联系方式：肖老师 0731-88836825</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Style w:val="6"/>
          <w:rFonts w:hint="eastAsia" w:ascii="微软雅黑" w:hAnsi="微软雅黑" w:eastAsia="微软雅黑" w:cs="微软雅黑"/>
          <w:b/>
          <w:color w:val="383838"/>
          <w:sz w:val="24"/>
          <w:szCs w:val="24"/>
          <w:shd w:val="clear" w:fill="FFFFFF"/>
        </w:rPr>
        <w:t>代理机构联系方式：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hint="eastAsia" w:ascii="微软雅黑" w:hAnsi="微软雅黑" w:eastAsia="微软雅黑" w:cs="微软雅黑"/>
          <w:color w:val="383838"/>
          <w:sz w:val="24"/>
          <w:szCs w:val="24"/>
          <w:shd w:val="clear" w:fill="FFFFFF"/>
        </w:rPr>
        <w:t>代理机构：湖南省招标有限责任公司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hint="eastAsia" w:ascii="微软雅黑" w:hAnsi="微软雅黑" w:eastAsia="微软雅黑" w:cs="微软雅黑"/>
          <w:color w:val="383838"/>
          <w:sz w:val="24"/>
          <w:szCs w:val="24"/>
          <w:shd w:val="clear" w:fill="FFFFFF"/>
        </w:rPr>
        <w:t>代理机构联系人：李芳 王思 0731-84511088</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hint="eastAsia" w:ascii="微软雅黑" w:hAnsi="微软雅黑" w:eastAsia="微软雅黑" w:cs="微软雅黑"/>
          <w:color w:val="383838"/>
          <w:sz w:val="24"/>
          <w:szCs w:val="24"/>
          <w:shd w:val="clear" w:fill="FFFFFF"/>
        </w:rPr>
        <w:t>代理机构地址： 湖南省长沙市湘府东路二段199号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Style w:val="6"/>
          <w:rFonts w:hint="eastAsia" w:ascii="微软雅黑" w:hAnsi="微软雅黑" w:eastAsia="微软雅黑" w:cs="微软雅黑"/>
          <w:b/>
          <w:color w:val="383838"/>
          <w:sz w:val="24"/>
          <w:szCs w:val="24"/>
          <w:shd w:val="clear" w:fill="FFFFFF"/>
        </w:rPr>
        <w:t>一、采购项目的名称、数量、简要规格描述或项目基本概况介绍：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ascii="微软雅黑" w:hAnsi="微软雅黑" w:eastAsia="微软雅黑" w:cs="微软雅黑"/>
          <w:color w:val="383838"/>
          <w:sz w:val="24"/>
          <w:szCs w:val="24"/>
          <w:shd w:val="clear" w:fill="FFFFFF"/>
        </w:rPr>
        <w:t>宽频带三分量地震仪</w:t>
      </w:r>
      <w:r>
        <w:rPr>
          <w:rFonts w:hint="eastAsia" w:ascii="微软雅黑" w:hAnsi="微软雅黑" w:eastAsia="微软雅黑" w:cs="微软雅黑"/>
          <w:color w:val="383838"/>
          <w:sz w:val="24"/>
          <w:szCs w:val="24"/>
          <w:shd w:val="clear" w:fill="FFFFFF"/>
          <w:lang w:val="en-US" w:eastAsia="zh-CN"/>
        </w:rPr>
        <w:t xml:space="preserve">    </w:t>
      </w:r>
      <w:r>
        <w:rPr>
          <w:rFonts w:hint="eastAsia" w:ascii="微软雅黑" w:hAnsi="微软雅黑" w:eastAsia="微软雅黑" w:cs="微软雅黑"/>
          <w:color w:val="383838"/>
          <w:sz w:val="24"/>
          <w:szCs w:val="24"/>
          <w:shd w:val="clear" w:fill="FFFFFF"/>
        </w:rPr>
        <w:t>数量：</w:t>
      </w:r>
      <w:r>
        <w:rPr>
          <w:rFonts w:hint="eastAsia" w:ascii="微软雅黑" w:hAnsi="微软雅黑" w:eastAsia="微软雅黑" w:cs="微软雅黑"/>
          <w:color w:val="383838"/>
          <w:sz w:val="24"/>
          <w:szCs w:val="24"/>
          <w:shd w:val="clear" w:fill="FFFFFF"/>
          <w:lang w:val="en-US"/>
        </w:rPr>
        <w:t>1</w:t>
      </w:r>
      <w:r>
        <w:rPr>
          <w:rFonts w:hint="eastAsia" w:ascii="微软雅黑" w:hAnsi="微软雅黑" w:eastAsia="微软雅黑" w:cs="微软雅黑"/>
          <w:color w:val="383838"/>
          <w:sz w:val="24"/>
          <w:szCs w:val="24"/>
          <w:shd w:val="clear" w:fill="FFFFFF"/>
        </w:rPr>
        <w:t>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hint="eastAsia" w:ascii="微软雅黑" w:hAnsi="微软雅黑" w:eastAsia="微软雅黑" w:cs="微软雅黑"/>
          <w:color w:val="383838"/>
          <w:sz w:val="24"/>
          <w:szCs w:val="24"/>
          <w:shd w:val="clear" w:fill="FFFFFF"/>
        </w:rPr>
        <w:t>（技术要求详见招标文件第八章）。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Style w:val="6"/>
          <w:rFonts w:hint="eastAsia" w:ascii="微软雅黑" w:hAnsi="微软雅黑" w:eastAsia="微软雅黑" w:cs="微软雅黑"/>
          <w:b/>
          <w:color w:val="383838"/>
          <w:sz w:val="24"/>
          <w:szCs w:val="24"/>
          <w:shd w:val="clear" w:fill="FFFFFF"/>
        </w:rPr>
        <w:t>二、投标人的资格要求：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hint="eastAsia" w:ascii="微软雅黑" w:hAnsi="微软雅黑" w:eastAsia="微软雅黑" w:cs="微软雅黑"/>
          <w:color w:val="383838"/>
          <w:sz w:val="24"/>
          <w:szCs w:val="24"/>
          <w:shd w:val="clear" w:fill="FFFFFF"/>
        </w:rPr>
        <w:t>1、投标人需具备《中华人民共和国政府采购法》第二十二条规定的基本资格条件，并提供以下资格证明文件：</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（1）法人提交企业法人营业执照副本(或者法人登记证书)以及组织机构代码证副本复印件；</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（2）依法缴纳税收和社会保险费的证明材料,各提供下列材料之一:</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①缴纳税收证明资料:《税务登记证》复印件，或者近三个月（2018年1月~2018年3月）依法缴纳税收的证明（纳税凭证复印件），或者委托他人缴纳的委托代办协议和近三个月（2018年1月~2018年3月）的缴纳证明（收据复印件），或者法定征收机关出具的依法免缴税收的证明原件。</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②缴纳社会保险证明资料：《社会保险登记证》复印件，或者近三个月（2018年1月~2018年3月）依法缴纳社会保险的证明（缴费凭证复印件），或者委托他人缴纳的委托代办协议和近三个月（2018年1月~2018年3月）的缴纳证明（收据复印件），或者法定征收机关出具的依法免缴保险费的证明原件。</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 xml:space="preserve">（3）法人提交法定代表人身份证明原件或者法定代表人授权委托书原件及提供被授权人在投标单位近三个月（2018年1月~2018年3月）的社保证明并附法定代表人身份证明原件（格式见投标文件组成附件1、附件2），自然人提交身份证复印件； </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（4）提供上一年度经会计师事务所审计的财务报告复印件（至少包含资产负债表、利润表和现金流量表），或银行出具的资信证明。</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（5）其他说明。(非法人组织参与投标需提供的相关证明材料)。</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6）投标人具有实行了“三证合一”登记制度改革的新证，视同为持有工商营业执照、组织机构代码证和税务登记证，符合基本资格条件的相关条款。实行了“五证合一”登记制度改革的新证，视同为持有工商营业执照、组织机构代码证、税务登记证、社保登记证和统计登记证，符合基本资格条件的相关条款。</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2、投标人特定资格条件：无</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3、本项目不接受联合体投标。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Style w:val="6"/>
          <w:rFonts w:hint="eastAsia" w:ascii="微软雅黑" w:hAnsi="微软雅黑" w:eastAsia="微软雅黑" w:cs="微软雅黑"/>
          <w:b/>
          <w:color w:val="383838"/>
          <w:sz w:val="24"/>
          <w:szCs w:val="24"/>
          <w:shd w:val="clear" w:fill="FFFFFF"/>
        </w:rPr>
        <w:t>三、招标文件的发售时间及地点等：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hint="eastAsia" w:ascii="微软雅黑" w:hAnsi="微软雅黑" w:eastAsia="微软雅黑" w:cs="微软雅黑"/>
          <w:color w:val="383838"/>
          <w:sz w:val="24"/>
          <w:szCs w:val="24"/>
          <w:shd w:val="clear" w:fill="FFFFFF"/>
        </w:rPr>
        <w:t>预算金额：624.0 万元（人民币）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hint="eastAsia" w:ascii="微软雅黑" w:hAnsi="微软雅黑" w:eastAsia="微软雅黑" w:cs="微软雅黑"/>
          <w:color w:val="383838"/>
          <w:sz w:val="24"/>
          <w:szCs w:val="24"/>
          <w:shd w:val="clear" w:fill="FFFFFF"/>
        </w:rPr>
        <w:t>时间：2018年04月04日 09:00 至 2018年04月12日 17:00(双休日及法定节假日除外)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hint="eastAsia" w:ascii="微软雅黑" w:hAnsi="微软雅黑" w:eastAsia="微软雅黑" w:cs="微软雅黑"/>
          <w:color w:val="383838"/>
          <w:sz w:val="24"/>
          <w:szCs w:val="24"/>
          <w:shd w:val="clear" w:fill="FFFFFF"/>
        </w:rPr>
        <w:t>地点：湖南省招标有限责任公司（长沙市湘府东路二段199号1406室）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hint="eastAsia" w:ascii="微软雅黑" w:hAnsi="微软雅黑" w:eastAsia="微软雅黑" w:cs="微软雅黑"/>
          <w:color w:val="383838"/>
          <w:sz w:val="24"/>
          <w:szCs w:val="24"/>
          <w:shd w:val="clear" w:fill="FFFFFF"/>
        </w:rPr>
        <w:t>招标文件售价：￥500.0 元，本公告包含的招标文件售价总和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hint="eastAsia" w:ascii="微软雅黑" w:hAnsi="微软雅黑" w:eastAsia="微软雅黑" w:cs="微软雅黑"/>
          <w:color w:val="383838"/>
          <w:sz w:val="24"/>
          <w:szCs w:val="24"/>
          <w:shd w:val="clear" w:fill="FFFFFF"/>
        </w:rPr>
        <w:t>招标文件获取方式：(1)凡有意参加投标者，请于2018年4月4日起至2018年4月12日，每日上午09：00至12：00，下午15：00至17:00(北京时间，节假日休息)持法人身份证明或法人代表授权书原件、投标人营业执照副本和组织机构代码证副本复印件，并携带本人身份证，到湖南省招标有限责任公司招标六部（长沙市雨花区湘府东路199号招标大厦1406室），现场办理购买招标文件手续。(2)招标文件每份人民币</w:t>
      </w:r>
      <w:bookmarkStart w:id="0" w:name="_GoBack"/>
      <w:bookmarkEnd w:id="0"/>
      <w:r>
        <w:rPr>
          <w:rFonts w:hint="eastAsia" w:ascii="微软雅黑" w:hAnsi="微软雅黑" w:eastAsia="微软雅黑" w:cs="微软雅黑"/>
          <w:color w:val="383838"/>
          <w:sz w:val="24"/>
          <w:szCs w:val="24"/>
          <w:shd w:val="clear" w:fill="FFFFFF"/>
        </w:rPr>
        <w:t>500元，售后不退。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Style w:val="6"/>
          <w:rFonts w:hint="eastAsia" w:ascii="微软雅黑" w:hAnsi="微软雅黑" w:eastAsia="微软雅黑" w:cs="微软雅黑"/>
          <w:b/>
          <w:color w:val="383838"/>
          <w:sz w:val="24"/>
          <w:szCs w:val="24"/>
          <w:shd w:val="clear" w:fill="FFFFFF"/>
        </w:rPr>
        <w:t>四、投标截止时间：</w:t>
      </w:r>
      <w:r>
        <w:rPr>
          <w:rFonts w:hint="eastAsia" w:ascii="微软雅黑" w:hAnsi="微软雅黑" w:eastAsia="微软雅黑" w:cs="微软雅黑"/>
          <w:color w:val="383838"/>
          <w:sz w:val="24"/>
          <w:szCs w:val="24"/>
          <w:shd w:val="clear" w:fill="FFFFFF"/>
        </w:rPr>
        <w:t>2018年04月24日 14:30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Style w:val="6"/>
          <w:rFonts w:hint="eastAsia" w:ascii="微软雅黑" w:hAnsi="微软雅黑" w:eastAsia="微软雅黑" w:cs="微软雅黑"/>
          <w:b/>
          <w:color w:val="383838"/>
          <w:sz w:val="24"/>
          <w:szCs w:val="24"/>
          <w:shd w:val="clear" w:fill="FFFFFF"/>
        </w:rPr>
        <w:t>五、开标时间：</w:t>
      </w:r>
      <w:r>
        <w:rPr>
          <w:rFonts w:hint="eastAsia" w:ascii="微软雅黑" w:hAnsi="微软雅黑" w:eastAsia="微软雅黑" w:cs="微软雅黑"/>
          <w:color w:val="383838"/>
          <w:sz w:val="24"/>
          <w:szCs w:val="24"/>
          <w:shd w:val="clear" w:fill="FFFFFF"/>
        </w:rPr>
        <w:t>2018年04月24日 14:30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Style w:val="6"/>
          <w:rFonts w:hint="eastAsia" w:ascii="微软雅黑" w:hAnsi="微软雅黑" w:eastAsia="微软雅黑" w:cs="微软雅黑"/>
          <w:b/>
          <w:color w:val="383838"/>
          <w:sz w:val="24"/>
          <w:szCs w:val="24"/>
          <w:shd w:val="clear" w:fill="FFFFFF"/>
        </w:rPr>
        <w:t>六、开标地点：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hint="eastAsia" w:ascii="微软雅黑" w:hAnsi="微软雅黑" w:eastAsia="微软雅黑" w:cs="微软雅黑"/>
          <w:color w:val="383838"/>
          <w:sz w:val="24"/>
          <w:szCs w:val="24"/>
          <w:shd w:val="clear" w:fill="FFFFFF"/>
        </w:rPr>
        <w:t>湖南省招标有限责任公司(长沙市湘府东路二段199号天济山庄招标大厦12楼)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Style w:val="6"/>
          <w:rFonts w:hint="eastAsia" w:ascii="微软雅黑" w:hAnsi="微软雅黑" w:eastAsia="微软雅黑" w:cs="微软雅黑"/>
          <w:b/>
          <w:color w:val="383838"/>
          <w:sz w:val="24"/>
          <w:szCs w:val="24"/>
          <w:shd w:val="clear" w:fill="FFFFFF"/>
        </w:rPr>
        <w:t>七、其它补充事宜</w:t>
      </w:r>
      <w:r>
        <w:rPr>
          <w:rStyle w:val="6"/>
          <w:rFonts w:hint="eastAsia" w:ascii="微软雅黑" w:hAnsi="微软雅黑" w:eastAsia="微软雅黑" w:cs="微软雅黑"/>
          <w:b/>
          <w:color w:val="383838"/>
          <w:sz w:val="24"/>
          <w:szCs w:val="24"/>
          <w:shd w:val="clear" w:fill="FFFFFF"/>
          <w:lang w:eastAsia="zh-CN"/>
        </w:rPr>
        <w:t>：</w:t>
      </w:r>
      <w:r>
        <w:rPr>
          <w:rFonts w:hint="eastAsia" w:ascii="微软雅黑" w:hAnsi="微软雅黑" w:eastAsia="微软雅黑" w:cs="微软雅黑"/>
          <w:color w:val="383838"/>
          <w:sz w:val="24"/>
          <w:szCs w:val="24"/>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Style w:val="6"/>
          <w:rFonts w:hint="eastAsia" w:ascii="微软雅黑" w:hAnsi="微软雅黑" w:eastAsia="微软雅黑" w:cs="微软雅黑"/>
          <w:b/>
          <w:color w:val="383838"/>
          <w:sz w:val="24"/>
          <w:szCs w:val="24"/>
          <w:shd w:val="clear" w:fill="FFFFFF"/>
        </w:rPr>
        <w:t>八、采购项目需要落实的政府采购政策：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226"/>
        <w:textAlignment w:val="auto"/>
        <w:outlineLvl w:val="9"/>
      </w:pPr>
      <w:r>
        <w:rPr>
          <w:rFonts w:hint="eastAsia" w:ascii="微软雅黑" w:hAnsi="微软雅黑" w:eastAsia="微软雅黑" w:cs="微软雅黑"/>
          <w:caps w:val="0"/>
          <w:color w:val="383838"/>
          <w:spacing w:val="0"/>
          <w:sz w:val="24"/>
          <w:szCs w:val="24"/>
          <w:u w:val="none"/>
          <w:shd w:val="clear" w:fill="FFFFFF"/>
        </w:rPr>
        <w:t>按相关政策执行。</w:t>
      </w:r>
    </w:p>
    <w:p>
      <w:pPr>
        <w:keepNext w:val="0"/>
        <w:keepLines w:val="0"/>
        <w:pageBreakBefore w:val="0"/>
        <w:kinsoku/>
        <w:wordWrap/>
        <w:overflowPunct/>
        <w:topLinePunct w:val="0"/>
        <w:autoSpaceDE/>
        <w:autoSpaceDN/>
        <w:bidi w:val="0"/>
        <w:adjustRightInd/>
        <w:snapToGrid/>
        <w:spacing w:line="480" w:lineRule="exact"/>
        <w:ind w:left="0" w:left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DF2560"/>
    <w:rsid w:val="604B06A0"/>
    <w:rsid w:val="68687405"/>
    <w:rsid w:val="728E2D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rFonts w:ascii="微软雅黑" w:hAnsi="微软雅黑" w:eastAsia="微软雅黑" w:cs="微软雅黑"/>
      <w:color w:val="02396F"/>
      <w:u w:val="single"/>
    </w:rPr>
  </w:style>
  <w:style w:type="character" w:styleId="8">
    <w:name w:val="Hyperlink"/>
    <w:basedOn w:val="5"/>
    <w:uiPriority w:val="0"/>
    <w:rPr>
      <w:rFonts w:hint="eastAsia" w:ascii="微软雅黑" w:hAnsi="微软雅黑" w:eastAsia="微软雅黑" w:cs="微软雅黑"/>
      <w:color w:val="02396F"/>
      <w:u w:val="single"/>
    </w:rPr>
  </w:style>
  <w:style w:type="paragraph" w:customStyle="1" w:styleId="10">
    <w:name w:val="tc"/>
    <w:basedOn w:val="1"/>
    <w:uiPriority w:val="0"/>
    <w:pPr>
      <w:jc w:val="center"/>
    </w:pPr>
    <w:rPr>
      <w:kern w:val="0"/>
      <w:lang w:val="en-US" w:eastAsia="zh-CN" w:bidi="ar"/>
    </w:rPr>
  </w:style>
  <w:style w:type="character" w:customStyle="1" w:styleId="11">
    <w:name w:val="redfilefwwh"/>
    <w:basedOn w:val="5"/>
    <w:uiPriority w:val="0"/>
    <w:rPr>
      <w:color w:val="BA2636"/>
      <w:sz w:val="18"/>
      <w:szCs w:val="18"/>
    </w:rPr>
  </w:style>
  <w:style w:type="character" w:customStyle="1" w:styleId="12">
    <w:name w:val="redfilenumber"/>
    <w:basedOn w:val="5"/>
    <w:uiPriority w:val="0"/>
    <w:rPr>
      <w:color w:val="BA2636"/>
      <w:sz w:val="18"/>
      <w:szCs w:val="18"/>
    </w:rPr>
  </w:style>
  <w:style w:type="character" w:customStyle="1" w:styleId="13">
    <w:name w:val="gjfg"/>
    <w:basedOn w:val="5"/>
    <w:uiPriority w:val="0"/>
  </w:style>
  <w:style w:type="character" w:customStyle="1" w:styleId="14">
    <w:name w:val="cfdate"/>
    <w:basedOn w:val="5"/>
    <w:qFormat/>
    <w:uiPriority w:val="0"/>
    <w:rPr>
      <w:color w:val="333333"/>
      <w:sz w:val="18"/>
      <w:szCs w:val="18"/>
    </w:rPr>
  </w:style>
  <w:style w:type="character" w:customStyle="1" w:styleId="15">
    <w:name w:val="displayarti"/>
    <w:basedOn w:val="5"/>
    <w:qFormat/>
    <w:uiPriority w:val="0"/>
    <w:rPr>
      <w:color w:val="FFFFFF"/>
      <w:shd w:val="clear" w:fill="A00000"/>
    </w:rPr>
  </w:style>
  <w:style w:type="character" w:customStyle="1" w:styleId="16">
    <w:name w:val="qxdate"/>
    <w:basedOn w:val="5"/>
    <w:qFormat/>
    <w:uiPriority w:val="0"/>
    <w:rPr>
      <w:color w:val="333333"/>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李正达</dc:creator>
  <cp:lastModifiedBy>李正达</cp:lastModifiedBy>
  <dcterms:modified xsi:type="dcterms:W3CDTF">2018-04-04T12:46:14Z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