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华文仿宋" w:hAnsi="华文仿宋" w:eastAsia="华文仿宋" w:cs="华文仿宋"/>
          <w:b/>
          <w:bCs/>
          <w:kern w:val="0"/>
          <w:sz w:val="32"/>
          <w:szCs w:val="32"/>
          <w:lang w:val="zh-CN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zh-CN"/>
        </w:rPr>
        <w:t>中南大学高分辨大功率X射线原位相结构分析系统设备采购</w:t>
      </w:r>
      <w:r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en-US" w:eastAsia="zh-CN"/>
        </w:rPr>
        <w:t>招标公告</w:t>
      </w:r>
    </w:p>
    <w:p>
      <w:pPr>
        <w:autoSpaceDE w:val="0"/>
        <w:autoSpaceDN w:val="0"/>
        <w:adjustRightInd w:val="0"/>
        <w:jc w:val="center"/>
        <w:rPr>
          <w:rFonts w:ascii="华文仿宋" w:hAnsi="华文仿宋" w:eastAsia="华文仿宋" w:cs="华文仿宋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before="156" w:line="400" w:lineRule="atLeast"/>
        <w:ind w:firstLine="598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湖南省招标有限责任公司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受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中南大学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的委托，对中南大学高分辨大功率X射线原位相结构分析系统设备采购项目进行公开招标采购，欢迎符合资格条件并对此有兴趣的投标人前来投标。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156" w:line="400" w:lineRule="atLeast"/>
        <w:ind w:left="1140" w:hanging="72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项目名称：中南大学高分辨大功率X射线原位相结构分析系统设备采购项目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156" w:line="400" w:lineRule="atLeast"/>
        <w:ind w:left="1140" w:hanging="72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采购编号：0623-1781N1106</w:t>
      </w: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 xml:space="preserve">624   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 xml:space="preserve"> </w:t>
      </w: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 xml:space="preserve"> </w:t>
      </w: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156" w:line="400" w:lineRule="atLeast"/>
        <w:ind w:left="1140" w:hanging="72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项目总预算：人民币</w:t>
      </w: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405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万元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156" w:line="400" w:lineRule="atLeast"/>
        <w:ind w:left="1140" w:hanging="72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货物名称、数量及技术要求：</w:t>
      </w:r>
      <w:bookmarkStart w:id="0" w:name="_GoBack"/>
      <w:bookmarkEnd w:id="0"/>
    </w:p>
    <w:tbl>
      <w:tblPr>
        <w:tblStyle w:val="4"/>
        <w:tblW w:w="6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22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400" w:lineRule="atLeas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2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400" w:lineRule="atLeas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689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400" w:lineRule="atLeas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400" w:lineRule="atLeas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2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400" w:lineRule="atLeas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X射线多晶粉末衍射仪</w:t>
            </w:r>
          </w:p>
        </w:tc>
        <w:tc>
          <w:tcPr>
            <w:tcW w:w="1689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400" w:lineRule="atLeas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1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套</w:t>
            </w:r>
          </w:p>
        </w:tc>
      </w:tr>
    </w:tbl>
    <w:p>
      <w:pPr>
        <w:autoSpaceDE w:val="0"/>
        <w:autoSpaceDN w:val="0"/>
        <w:adjustRightInd w:val="0"/>
        <w:spacing w:before="156" w:line="400" w:lineRule="atLeast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（技术要求详见招标文件第八章）。</w:t>
      </w:r>
    </w:p>
    <w:p>
      <w:pPr>
        <w:autoSpaceDE w:val="0"/>
        <w:autoSpaceDN w:val="0"/>
        <w:adjustRightInd w:val="0"/>
        <w:spacing w:before="156" w:line="400" w:lineRule="atLeast"/>
        <w:ind w:left="45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 xml:space="preserve">五、投标人资格要求：  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（1）投标人为中华人民共和国境内的企业法人或其它组织；；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（2）具有独立承担民事责任的能力；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（3）具有履行合同所必需的设备、产品供应能力、售后服务能力及良好的履行合同的能力；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（4）投标人社会保险登记证或缴纳社会保险的凭证复印件。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（5）投标人参加本次政府采购活动前3年内没有重大违法记录的书面声明。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（6）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投标人201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年度经会计事务所审核盖章的财务审计报告复印件（投标文件中只需提供上述报告中的审计结论意见书及资产负债表、利润表及现金流量表复印件，新成立的公司提供最近月份的财务报表）。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（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）中国法律、行政法规规定的其他条件。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六、获取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招标文件的时间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、地点、方式及招标文件售价：</w:t>
      </w:r>
    </w:p>
    <w:p>
      <w:pPr>
        <w:autoSpaceDE w:val="0"/>
        <w:autoSpaceDN w:val="0"/>
        <w:adjustRightInd w:val="0"/>
        <w:spacing w:before="156" w:line="400" w:lineRule="atLeast"/>
        <w:ind w:firstLine="78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ascii="华文仿宋" w:hAnsi="华文仿宋" w:eastAsia="华文仿宋" w:cs="华文仿宋"/>
          <w:kern w:val="0"/>
          <w:sz w:val="24"/>
          <w:lang w:val="zh-CN"/>
        </w:rPr>
        <w:t>(1)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凡有意参加投标者，请于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201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年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日起至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201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年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27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日，每日上午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09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0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至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12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：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，下午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15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0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至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17: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0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>(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北京时间，节假日休息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>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持法定代表人身份证明或授权委托书原件、个人身份证、</w:t>
      </w:r>
      <w:r>
        <w:rPr>
          <w:rFonts w:hint="eastAsia" w:ascii="华文仿宋" w:hAnsi="华文仿宋" w:eastAsia="华文仿宋" w:cs="华文仿宋"/>
          <w:kern w:val="0"/>
          <w:sz w:val="24"/>
        </w:rPr>
        <w:t>公司营业执照复印件加盖公司公章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现场购买招标文件。</w:t>
      </w:r>
    </w:p>
    <w:p>
      <w:pPr>
        <w:autoSpaceDE w:val="0"/>
        <w:autoSpaceDN w:val="0"/>
        <w:adjustRightInd w:val="0"/>
        <w:spacing w:before="156" w:line="400" w:lineRule="atLeast"/>
        <w:ind w:firstLine="78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ascii="华文仿宋" w:hAnsi="华文仿宋" w:eastAsia="华文仿宋" w:cs="华文仿宋"/>
          <w:kern w:val="0"/>
          <w:sz w:val="24"/>
          <w:lang w:val="zh-CN"/>
        </w:rPr>
        <w:t>(2)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招标文件每份人民币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500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元，售后不退。</w:t>
      </w:r>
    </w:p>
    <w:p>
      <w:pPr>
        <w:autoSpaceDE w:val="0"/>
        <w:autoSpaceDN w:val="0"/>
        <w:adjustRightInd w:val="0"/>
        <w:spacing w:before="156" w:line="400" w:lineRule="atLeast"/>
        <w:ind w:firstLine="55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七、投标截止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时间、开标时间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及地点：</w:t>
      </w:r>
    </w:p>
    <w:p>
      <w:pPr>
        <w:autoSpaceDE w:val="0"/>
        <w:autoSpaceDN w:val="0"/>
        <w:adjustRightInd w:val="0"/>
        <w:spacing w:before="156" w:line="400" w:lineRule="atLeast"/>
        <w:ind w:firstLine="55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兹定于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201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年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日</w:t>
      </w:r>
      <w:r>
        <w:rPr>
          <w:rFonts w:hint="eastAsia" w:ascii="华文仿宋" w:hAnsi="华文仿宋" w:eastAsia="华文仿宋" w:cs="华文仿宋"/>
          <w:kern w:val="0"/>
          <w:sz w:val="24"/>
        </w:rPr>
        <w:t>下午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时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0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分（北京时间）在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湖南省招标有限责任公司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(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长沙市湘府东路二段199号天济山庄招标大厦12楼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公开开标，逾期送达的或者未送达指定地点的投标文件将拒绝接收。届时请投标人的法定代表人或其委托代理人出席开标仪式。</w:t>
      </w:r>
    </w:p>
    <w:p>
      <w:pPr>
        <w:autoSpaceDE w:val="0"/>
        <w:autoSpaceDN w:val="0"/>
        <w:adjustRightInd w:val="0"/>
        <w:spacing w:before="156" w:line="400" w:lineRule="atLeast"/>
        <w:ind w:firstLine="555"/>
        <w:rPr>
          <w:rFonts w:ascii="华文仿宋" w:hAnsi="华文仿宋" w:eastAsia="华文仿宋" w:cs="华文仿宋"/>
          <w:b/>
          <w:bCs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4"/>
          <w:lang w:val="zh-CN"/>
        </w:rPr>
        <w:t>八、采购人：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采购人名称：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中南大学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                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地址：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长沙市岳麓区麓山南路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电话：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0731-88836825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                  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联系人：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肖老师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b/>
          <w:bCs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4"/>
          <w:lang w:val="zh-CN"/>
        </w:rPr>
        <w:t>九、采购代理机构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采购代理机构名称：湖南省招标有限责任公司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地址：湖南省长沙市湘府东路二段199号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联系人：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范满江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、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王思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                     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电话：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0731-8451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1088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rutigerNext LT Regular">
    <w:altName w:val="Courier New"/>
    <w:panose1 w:val="00000000000000000000"/>
    <w:charset w:val="00"/>
    <w:family w:val="swiss"/>
    <w:pitch w:val="default"/>
    <w:sig w:usb0="00000000" w:usb1="00000000" w:usb2="00000000" w:usb3="00000000" w:csb0="0000011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num w:numId="1">
    <w:abstractNumId w:val="0"/>
    <w:lvlOverride w:ilvl="0">
      <w:lvl w:ilvl="0" w:tentative="1">
        <w:start w:val="0"/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B1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</dc:creator>
  <cp:lastModifiedBy>s</cp:lastModifiedBy>
  <dcterms:modified xsi:type="dcterms:W3CDTF">2017-07-20T05:30:51Z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