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77D" w:rsidRDefault="00135056" w:rsidP="003A377D">
      <w:pPr>
        <w:autoSpaceDE w:val="0"/>
        <w:autoSpaceDN w:val="0"/>
        <w:adjustRightInd w:val="0"/>
        <w:snapToGrid w:val="0"/>
        <w:spacing w:afterLines="50" w:after="156"/>
        <w:jc w:val="center"/>
        <w:outlineLvl w:val="0"/>
        <w:rPr>
          <w:rFonts w:ascii="宋体" w:hAnsi="宋体" w:cs="黑体"/>
          <w:kern w:val="0"/>
          <w:sz w:val="32"/>
          <w:szCs w:val="32"/>
        </w:rPr>
      </w:pPr>
      <w:r w:rsidRPr="00135056">
        <w:rPr>
          <w:rFonts w:ascii="宋体" w:hAnsi="宋体" w:cs="黑体" w:hint="eastAsia"/>
          <w:kern w:val="0"/>
          <w:sz w:val="32"/>
          <w:szCs w:val="32"/>
        </w:rPr>
        <w:t>北京理工大学医药分子实验中心仪器设备采购</w:t>
      </w:r>
      <w:r w:rsidR="003A377D">
        <w:rPr>
          <w:rFonts w:ascii="宋体" w:hAnsi="宋体" w:cs="黑体" w:hint="eastAsia"/>
          <w:kern w:val="0"/>
          <w:sz w:val="32"/>
          <w:szCs w:val="32"/>
        </w:rPr>
        <w:t>招标公告</w:t>
      </w:r>
    </w:p>
    <w:p w:rsidR="00135056" w:rsidRDefault="00135056" w:rsidP="00135056">
      <w:pPr>
        <w:numPr>
          <w:ilvl w:val="0"/>
          <w:numId w:val="1"/>
        </w:numPr>
        <w:tabs>
          <w:tab w:val="left" w:pos="709"/>
        </w:tabs>
        <w:autoSpaceDE w:val="0"/>
        <w:autoSpaceDN w:val="0"/>
        <w:adjustRightInd w:val="0"/>
        <w:snapToGrid w:val="0"/>
        <w:spacing w:afterLines="50" w:after="156"/>
        <w:ind w:left="709" w:hanging="709"/>
        <w:rPr>
          <w:rFonts w:ascii="宋体" w:hAnsi="宋体" w:cs="黑体"/>
          <w:kern w:val="0"/>
          <w:sz w:val="24"/>
        </w:rPr>
      </w:pPr>
      <w:r>
        <w:rPr>
          <w:rFonts w:ascii="宋体" w:hAnsi="宋体" w:cs="黑体" w:hint="eastAsia"/>
          <w:kern w:val="0"/>
          <w:sz w:val="24"/>
        </w:rPr>
        <w:t>受</w:t>
      </w:r>
      <w:r>
        <w:rPr>
          <w:rFonts w:ascii="宋体" w:hAnsi="宋体" w:cs="黑体" w:hint="eastAsia"/>
          <w:kern w:val="0"/>
          <w:sz w:val="24"/>
          <w:u w:val="single"/>
        </w:rPr>
        <w:t>北京理工大学</w:t>
      </w:r>
      <w:r>
        <w:rPr>
          <w:rFonts w:ascii="宋体" w:hAnsi="宋体" w:cs="黑体" w:hint="eastAsia"/>
          <w:kern w:val="0"/>
          <w:sz w:val="24"/>
        </w:rPr>
        <w:t>委托，国信招标集团股份有限公司对</w:t>
      </w:r>
      <w:bookmarkStart w:id="0" w:name="_GoBack"/>
      <w:r>
        <w:rPr>
          <w:rFonts w:ascii="宋体" w:hAnsi="宋体" w:cs="黑体" w:hint="eastAsia"/>
          <w:kern w:val="0"/>
          <w:sz w:val="24"/>
          <w:u w:val="single"/>
        </w:rPr>
        <w:t>北京理工大学医药分子实验中心仪器设备采购</w:t>
      </w:r>
      <w:bookmarkEnd w:id="0"/>
      <w:r>
        <w:rPr>
          <w:rFonts w:ascii="宋体" w:hAnsi="宋体" w:cs="黑体" w:hint="eastAsia"/>
          <w:kern w:val="0"/>
          <w:sz w:val="24"/>
          <w:u w:val="single"/>
        </w:rPr>
        <w:t xml:space="preserve">  </w:t>
      </w:r>
      <w:r>
        <w:rPr>
          <w:rFonts w:ascii="宋体" w:hAnsi="宋体" w:cs="黑体" w:hint="eastAsia"/>
          <w:kern w:val="0"/>
          <w:sz w:val="24"/>
        </w:rPr>
        <w:t>的货物（招标编号：GXTC-A-20630422）进行国内公开招标。欢迎国内合格的投标人参加投标。</w:t>
      </w:r>
    </w:p>
    <w:p w:rsidR="00135056" w:rsidRDefault="00135056" w:rsidP="00135056">
      <w:pPr>
        <w:numPr>
          <w:ilvl w:val="0"/>
          <w:numId w:val="1"/>
        </w:numPr>
        <w:tabs>
          <w:tab w:val="left" w:pos="709"/>
        </w:tabs>
        <w:autoSpaceDE w:val="0"/>
        <w:autoSpaceDN w:val="0"/>
        <w:adjustRightInd w:val="0"/>
        <w:snapToGrid w:val="0"/>
        <w:spacing w:afterLines="50" w:after="156"/>
        <w:ind w:left="709" w:hanging="709"/>
        <w:rPr>
          <w:rFonts w:ascii="宋体" w:hAnsi="宋体" w:cs="黑体"/>
          <w:kern w:val="0"/>
          <w:sz w:val="24"/>
        </w:rPr>
      </w:pPr>
      <w:r>
        <w:rPr>
          <w:rFonts w:ascii="宋体" w:hAnsi="宋体" w:cs="黑体" w:hint="eastAsia"/>
          <w:kern w:val="0"/>
          <w:sz w:val="24"/>
        </w:rPr>
        <w:t>采购项目的名称、预算金额（或最高限价）</w:t>
      </w:r>
    </w:p>
    <w:p w:rsidR="00135056" w:rsidRDefault="00135056" w:rsidP="00135056">
      <w:pPr>
        <w:spacing w:line="360" w:lineRule="auto"/>
        <w:ind w:left="420" w:firstLineChars="300" w:firstLine="720"/>
        <w:rPr>
          <w:sz w:val="24"/>
        </w:rPr>
      </w:pPr>
      <w:r>
        <w:rPr>
          <w:rFonts w:hint="eastAsia"/>
          <w:sz w:val="24"/>
        </w:rPr>
        <w:t>采购项目名称：北京理工大学医药分子实验中心仪器设备采购</w:t>
      </w:r>
      <w:r>
        <w:rPr>
          <w:rFonts w:hint="eastAsia"/>
          <w:sz w:val="24"/>
        </w:rPr>
        <w:t xml:space="preserve">  </w:t>
      </w:r>
    </w:p>
    <w:p w:rsidR="00135056" w:rsidRDefault="00135056" w:rsidP="00135056">
      <w:pPr>
        <w:spacing w:line="360" w:lineRule="auto"/>
        <w:ind w:left="420" w:firstLineChars="300" w:firstLine="720"/>
        <w:rPr>
          <w:rFonts w:ascii="宋体" w:hAnsi="宋体" w:cs="黑体"/>
          <w:kern w:val="0"/>
          <w:sz w:val="24"/>
        </w:rPr>
      </w:pPr>
      <w:r>
        <w:rPr>
          <w:rFonts w:ascii="宋体" w:hAnsi="宋体" w:cs="黑体" w:hint="eastAsia"/>
          <w:kern w:val="0"/>
          <w:sz w:val="24"/>
        </w:rPr>
        <w:t>采购人的采购需求；</w:t>
      </w: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1435"/>
        <w:gridCol w:w="850"/>
        <w:gridCol w:w="2977"/>
        <w:gridCol w:w="733"/>
        <w:gridCol w:w="1344"/>
      </w:tblGrid>
      <w:tr w:rsidR="00135056" w:rsidTr="00ED7A0C">
        <w:trPr>
          <w:trHeight w:val="586"/>
          <w:jc w:val="center"/>
        </w:trPr>
        <w:tc>
          <w:tcPr>
            <w:tcW w:w="1296" w:type="dxa"/>
            <w:vAlign w:val="center"/>
          </w:tcPr>
          <w:p w:rsidR="00135056" w:rsidRDefault="00135056" w:rsidP="00ED7A0C">
            <w:pPr>
              <w:tabs>
                <w:tab w:val="left" w:pos="3435"/>
                <w:tab w:val="left" w:pos="8522"/>
              </w:tabs>
              <w:jc w:val="center"/>
              <w:rPr>
                <w:rFonts w:ascii="宋体" w:hAnsi="宋体" w:cs="宋体"/>
                <w:bCs/>
                <w:sz w:val="24"/>
              </w:rPr>
            </w:pPr>
            <w:r>
              <w:rPr>
                <w:rFonts w:ascii="宋体" w:hAnsi="宋体" w:cs="宋体" w:hint="eastAsia"/>
                <w:bCs/>
                <w:sz w:val="24"/>
              </w:rPr>
              <w:t>名称</w:t>
            </w:r>
          </w:p>
        </w:tc>
        <w:tc>
          <w:tcPr>
            <w:tcW w:w="1435" w:type="dxa"/>
            <w:vAlign w:val="center"/>
          </w:tcPr>
          <w:p w:rsidR="00135056" w:rsidRDefault="00135056" w:rsidP="00ED7A0C">
            <w:pPr>
              <w:tabs>
                <w:tab w:val="left" w:pos="3435"/>
                <w:tab w:val="left" w:pos="8522"/>
              </w:tabs>
              <w:jc w:val="center"/>
              <w:rPr>
                <w:rFonts w:ascii="宋体" w:hAnsi="宋体" w:cs="黑体"/>
                <w:kern w:val="0"/>
                <w:sz w:val="24"/>
              </w:rPr>
            </w:pPr>
            <w:r>
              <w:rPr>
                <w:rFonts w:ascii="宋体" w:hAnsi="宋体" w:cs="黑体" w:hint="eastAsia"/>
                <w:kern w:val="0"/>
                <w:sz w:val="24"/>
              </w:rPr>
              <w:t>预算金额（最高投标限价）万元</w:t>
            </w:r>
          </w:p>
        </w:tc>
        <w:tc>
          <w:tcPr>
            <w:tcW w:w="850" w:type="dxa"/>
            <w:vAlign w:val="center"/>
          </w:tcPr>
          <w:p w:rsidR="00135056" w:rsidRDefault="00135056" w:rsidP="00ED7A0C">
            <w:pPr>
              <w:tabs>
                <w:tab w:val="left" w:pos="3435"/>
                <w:tab w:val="left" w:pos="8522"/>
              </w:tabs>
              <w:jc w:val="center"/>
              <w:rPr>
                <w:rFonts w:ascii="宋体" w:hAnsi="宋体" w:cs="宋体"/>
                <w:bCs/>
                <w:sz w:val="24"/>
              </w:rPr>
            </w:pPr>
            <w:r>
              <w:rPr>
                <w:rFonts w:ascii="宋体" w:hAnsi="宋体" w:cs="黑体" w:hint="eastAsia"/>
                <w:kern w:val="0"/>
                <w:sz w:val="24"/>
              </w:rPr>
              <w:t>主要规格</w:t>
            </w:r>
          </w:p>
        </w:tc>
        <w:tc>
          <w:tcPr>
            <w:tcW w:w="2977" w:type="dxa"/>
            <w:vAlign w:val="center"/>
          </w:tcPr>
          <w:p w:rsidR="00135056" w:rsidRDefault="00135056" w:rsidP="00ED7A0C">
            <w:pPr>
              <w:tabs>
                <w:tab w:val="left" w:pos="3435"/>
                <w:tab w:val="left" w:pos="8522"/>
              </w:tabs>
              <w:jc w:val="center"/>
              <w:rPr>
                <w:rFonts w:ascii="宋体" w:hAnsi="宋体" w:cs="黑体"/>
                <w:kern w:val="0"/>
                <w:sz w:val="24"/>
              </w:rPr>
            </w:pPr>
            <w:r>
              <w:rPr>
                <w:rFonts w:ascii="宋体" w:hAnsi="宋体" w:cs="黑体" w:hint="eastAsia"/>
                <w:kern w:val="0"/>
                <w:sz w:val="24"/>
              </w:rPr>
              <w:t>交货时间</w:t>
            </w:r>
          </w:p>
        </w:tc>
        <w:tc>
          <w:tcPr>
            <w:tcW w:w="733" w:type="dxa"/>
            <w:vAlign w:val="center"/>
          </w:tcPr>
          <w:p w:rsidR="00135056" w:rsidRDefault="00135056" w:rsidP="00ED7A0C">
            <w:pPr>
              <w:tabs>
                <w:tab w:val="left" w:pos="3435"/>
                <w:tab w:val="left" w:pos="8522"/>
              </w:tabs>
              <w:jc w:val="center"/>
              <w:rPr>
                <w:rFonts w:ascii="宋体" w:hAnsi="宋体" w:cs="黑体"/>
                <w:kern w:val="0"/>
                <w:sz w:val="24"/>
              </w:rPr>
            </w:pPr>
            <w:r>
              <w:rPr>
                <w:rFonts w:ascii="宋体" w:hAnsi="宋体" w:cs="黑体" w:hint="eastAsia"/>
                <w:kern w:val="0"/>
                <w:sz w:val="24"/>
              </w:rPr>
              <w:t>交货地点</w:t>
            </w:r>
          </w:p>
        </w:tc>
        <w:tc>
          <w:tcPr>
            <w:tcW w:w="1344" w:type="dxa"/>
            <w:vAlign w:val="center"/>
          </w:tcPr>
          <w:p w:rsidR="00135056" w:rsidRDefault="00135056" w:rsidP="00ED7A0C">
            <w:pPr>
              <w:tabs>
                <w:tab w:val="left" w:pos="3435"/>
                <w:tab w:val="left" w:pos="8522"/>
              </w:tabs>
              <w:jc w:val="center"/>
              <w:rPr>
                <w:rFonts w:ascii="宋体" w:hAnsi="宋体" w:cs="黑体"/>
                <w:kern w:val="0"/>
                <w:sz w:val="24"/>
              </w:rPr>
            </w:pPr>
            <w:r>
              <w:rPr>
                <w:rFonts w:ascii="宋体" w:hAnsi="宋体" w:cs="黑体" w:hint="eastAsia"/>
                <w:kern w:val="0"/>
                <w:sz w:val="24"/>
              </w:rPr>
              <w:t>是否接收进口产品投标</w:t>
            </w:r>
          </w:p>
        </w:tc>
      </w:tr>
      <w:tr w:rsidR="00135056" w:rsidTr="00ED7A0C">
        <w:trPr>
          <w:trHeight w:val="1190"/>
          <w:jc w:val="center"/>
        </w:trPr>
        <w:tc>
          <w:tcPr>
            <w:tcW w:w="1296" w:type="dxa"/>
            <w:vAlign w:val="center"/>
          </w:tcPr>
          <w:p w:rsidR="00135056" w:rsidRDefault="00135056" w:rsidP="00ED7A0C">
            <w:pPr>
              <w:tabs>
                <w:tab w:val="left" w:pos="3435"/>
                <w:tab w:val="left" w:pos="8522"/>
              </w:tabs>
              <w:jc w:val="center"/>
              <w:rPr>
                <w:rFonts w:ascii="宋体" w:hAnsi="宋体" w:cs="宋体"/>
                <w:bCs/>
                <w:sz w:val="24"/>
              </w:rPr>
            </w:pPr>
            <w:r w:rsidRPr="004D3C61">
              <w:rPr>
                <w:rFonts w:hint="eastAsia"/>
                <w:sz w:val="24"/>
              </w:rPr>
              <w:t>医药分子实验中心仪器设备</w:t>
            </w:r>
          </w:p>
        </w:tc>
        <w:tc>
          <w:tcPr>
            <w:tcW w:w="1435" w:type="dxa"/>
            <w:vAlign w:val="center"/>
          </w:tcPr>
          <w:p w:rsidR="00135056" w:rsidRDefault="00135056" w:rsidP="00ED7A0C">
            <w:pPr>
              <w:tabs>
                <w:tab w:val="left" w:pos="3435"/>
                <w:tab w:val="left" w:pos="8522"/>
              </w:tabs>
              <w:jc w:val="center"/>
              <w:rPr>
                <w:rFonts w:ascii="宋体" w:hAnsi="宋体" w:cs="宋体"/>
                <w:bCs/>
                <w:sz w:val="24"/>
              </w:rPr>
            </w:pPr>
            <w:r>
              <w:rPr>
                <w:rFonts w:ascii="宋体" w:hAnsi="宋体" w:cs="宋体" w:hint="eastAsia"/>
                <w:bCs/>
                <w:sz w:val="24"/>
              </w:rPr>
              <w:t>538</w:t>
            </w:r>
          </w:p>
        </w:tc>
        <w:tc>
          <w:tcPr>
            <w:tcW w:w="850" w:type="dxa"/>
            <w:vAlign w:val="center"/>
          </w:tcPr>
          <w:p w:rsidR="00135056" w:rsidRDefault="00135056" w:rsidP="00ED7A0C">
            <w:pPr>
              <w:tabs>
                <w:tab w:val="left" w:pos="3435"/>
                <w:tab w:val="left" w:pos="8522"/>
              </w:tabs>
              <w:jc w:val="center"/>
              <w:rPr>
                <w:rFonts w:ascii="宋体" w:hAnsi="宋体" w:cs="宋体"/>
                <w:bCs/>
                <w:sz w:val="24"/>
              </w:rPr>
            </w:pPr>
            <w:r>
              <w:rPr>
                <w:rFonts w:ascii="宋体" w:hAnsi="宋体" w:cs="宋体"/>
                <w:bCs/>
                <w:sz w:val="24"/>
              </w:rPr>
              <w:t>详见公告附件</w:t>
            </w:r>
          </w:p>
        </w:tc>
        <w:tc>
          <w:tcPr>
            <w:tcW w:w="2977" w:type="dxa"/>
            <w:vAlign w:val="center"/>
          </w:tcPr>
          <w:p w:rsidR="00135056" w:rsidRDefault="00135056" w:rsidP="00ED7A0C">
            <w:pPr>
              <w:pStyle w:val="a5"/>
              <w:jc w:val="center"/>
              <w:rPr>
                <w:rFonts w:ascii="宋体" w:hAnsi="宋体"/>
                <w:sz w:val="22"/>
                <w:szCs w:val="22"/>
              </w:rPr>
            </w:pPr>
            <w:r w:rsidRPr="00F278C4">
              <w:rPr>
                <w:rFonts w:hint="eastAsia"/>
                <w:b/>
                <w:kern w:val="0"/>
                <w:sz w:val="22"/>
                <w:szCs w:val="22"/>
              </w:rPr>
              <w:t>稳态瞬态荧光光谱仪：</w:t>
            </w:r>
            <w:r w:rsidRPr="000B12FA">
              <w:rPr>
                <w:rFonts w:ascii="宋体" w:hAnsi="宋体" w:hint="eastAsia"/>
                <w:sz w:val="22"/>
                <w:szCs w:val="22"/>
              </w:rPr>
              <w:t>合同签订后</w:t>
            </w:r>
            <w:r w:rsidRPr="000B12FA">
              <w:rPr>
                <w:rFonts w:ascii="宋体" w:hAnsi="宋体"/>
                <w:sz w:val="22"/>
                <w:szCs w:val="22"/>
              </w:rPr>
              <w:t>3个月内</w:t>
            </w:r>
            <w:r>
              <w:rPr>
                <w:rFonts w:ascii="宋体" w:hAnsi="宋体" w:hint="eastAsia"/>
                <w:sz w:val="22"/>
                <w:szCs w:val="22"/>
              </w:rPr>
              <w:t>；</w:t>
            </w:r>
          </w:p>
          <w:p w:rsidR="00135056" w:rsidRDefault="00135056" w:rsidP="00ED7A0C">
            <w:pPr>
              <w:pStyle w:val="a5"/>
              <w:jc w:val="center"/>
              <w:rPr>
                <w:rFonts w:ascii="宋体" w:hAnsi="宋体"/>
                <w:sz w:val="22"/>
                <w:szCs w:val="22"/>
              </w:rPr>
            </w:pPr>
            <w:r w:rsidRPr="00F278C4">
              <w:rPr>
                <w:rFonts w:hint="eastAsia"/>
                <w:b/>
                <w:kern w:val="0"/>
                <w:sz w:val="22"/>
                <w:szCs w:val="22"/>
              </w:rPr>
              <w:t>电子顺磁共振波谱仪：</w:t>
            </w:r>
            <w:r w:rsidRPr="000B12FA">
              <w:rPr>
                <w:rFonts w:ascii="宋体" w:hAnsi="宋体" w:hint="eastAsia"/>
                <w:sz w:val="22"/>
                <w:szCs w:val="22"/>
              </w:rPr>
              <w:t>合同签订后</w:t>
            </w:r>
            <w:r>
              <w:rPr>
                <w:rFonts w:ascii="宋体" w:hAnsi="宋体" w:hint="eastAsia"/>
                <w:sz w:val="22"/>
                <w:szCs w:val="22"/>
              </w:rPr>
              <w:t>7</w:t>
            </w:r>
            <w:r w:rsidRPr="000B12FA">
              <w:rPr>
                <w:rFonts w:ascii="宋体" w:hAnsi="宋体"/>
                <w:sz w:val="22"/>
                <w:szCs w:val="22"/>
              </w:rPr>
              <w:t>个月内</w:t>
            </w:r>
            <w:r>
              <w:rPr>
                <w:rFonts w:ascii="宋体" w:hAnsi="宋体" w:hint="eastAsia"/>
                <w:sz w:val="22"/>
                <w:szCs w:val="22"/>
              </w:rPr>
              <w:t>；</w:t>
            </w:r>
          </w:p>
          <w:p w:rsidR="00135056" w:rsidRDefault="00135056" w:rsidP="00ED7A0C">
            <w:pPr>
              <w:pStyle w:val="a5"/>
              <w:jc w:val="center"/>
              <w:rPr>
                <w:rFonts w:ascii="宋体" w:hAnsi="宋体" w:cs="宋体"/>
                <w:bCs/>
                <w:sz w:val="24"/>
              </w:rPr>
            </w:pPr>
            <w:r w:rsidRPr="00F278C4">
              <w:rPr>
                <w:rFonts w:hint="eastAsia"/>
                <w:b/>
                <w:kern w:val="0"/>
                <w:sz w:val="22"/>
                <w:szCs w:val="22"/>
              </w:rPr>
              <w:t>质谱引导的自动纯化系统：</w:t>
            </w:r>
            <w:r w:rsidRPr="000B12FA">
              <w:rPr>
                <w:rFonts w:ascii="宋体" w:hAnsi="宋体" w:hint="eastAsia"/>
                <w:sz w:val="22"/>
                <w:szCs w:val="22"/>
              </w:rPr>
              <w:t>合同签订后3个月内</w:t>
            </w:r>
          </w:p>
        </w:tc>
        <w:tc>
          <w:tcPr>
            <w:tcW w:w="733" w:type="dxa"/>
            <w:vAlign w:val="center"/>
          </w:tcPr>
          <w:p w:rsidR="00135056" w:rsidRDefault="00135056" w:rsidP="00ED7A0C">
            <w:pPr>
              <w:tabs>
                <w:tab w:val="left" w:pos="3435"/>
                <w:tab w:val="left" w:pos="8522"/>
              </w:tabs>
              <w:spacing w:after="120"/>
              <w:jc w:val="center"/>
              <w:rPr>
                <w:rFonts w:ascii="宋体" w:hAnsi="宋体" w:cs="宋体"/>
                <w:bCs/>
                <w:sz w:val="24"/>
              </w:rPr>
            </w:pPr>
            <w:r>
              <w:rPr>
                <w:rFonts w:ascii="宋体" w:hAnsi="宋体" w:cs="宋体" w:hint="eastAsia"/>
                <w:bCs/>
                <w:sz w:val="24"/>
              </w:rPr>
              <w:t>北京理工大学</w:t>
            </w:r>
          </w:p>
        </w:tc>
        <w:tc>
          <w:tcPr>
            <w:tcW w:w="1344" w:type="dxa"/>
            <w:vAlign w:val="center"/>
          </w:tcPr>
          <w:p w:rsidR="00135056" w:rsidRDefault="00135056" w:rsidP="00ED7A0C">
            <w:pPr>
              <w:tabs>
                <w:tab w:val="left" w:pos="3435"/>
                <w:tab w:val="left" w:pos="8522"/>
              </w:tabs>
              <w:jc w:val="center"/>
              <w:rPr>
                <w:rFonts w:ascii="宋体" w:hAnsi="宋体" w:cs="宋体"/>
                <w:bCs/>
                <w:sz w:val="24"/>
              </w:rPr>
            </w:pPr>
            <w:r>
              <w:rPr>
                <w:rFonts w:ascii="宋体" w:hAnsi="宋体" w:cs="宋体"/>
                <w:bCs/>
                <w:sz w:val="24"/>
              </w:rPr>
              <w:t>是</w:t>
            </w:r>
          </w:p>
        </w:tc>
      </w:tr>
    </w:tbl>
    <w:p w:rsidR="00135056" w:rsidRDefault="00135056" w:rsidP="00135056">
      <w:pPr>
        <w:tabs>
          <w:tab w:val="left" w:pos="709"/>
        </w:tabs>
        <w:autoSpaceDE w:val="0"/>
        <w:autoSpaceDN w:val="0"/>
        <w:adjustRightInd w:val="0"/>
        <w:snapToGrid w:val="0"/>
        <w:spacing w:afterLines="50" w:after="156"/>
        <w:ind w:leftChars="337" w:left="708"/>
        <w:rPr>
          <w:rFonts w:ascii="宋体" w:hAnsi="宋体" w:cs="黑体"/>
          <w:kern w:val="0"/>
          <w:sz w:val="24"/>
        </w:rPr>
      </w:pPr>
    </w:p>
    <w:p w:rsidR="00135056" w:rsidRDefault="00135056" w:rsidP="00135056">
      <w:pPr>
        <w:tabs>
          <w:tab w:val="left" w:pos="709"/>
        </w:tabs>
        <w:autoSpaceDE w:val="0"/>
        <w:autoSpaceDN w:val="0"/>
        <w:adjustRightInd w:val="0"/>
        <w:snapToGrid w:val="0"/>
        <w:spacing w:afterLines="50" w:after="156"/>
        <w:rPr>
          <w:rFonts w:ascii="宋体" w:hAnsi="宋体" w:cs="黑体"/>
          <w:kern w:val="0"/>
          <w:sz w:val="24"/>
        </w:rPr>
      </w:pPr>
      <w:r>
        <w:rPr>
          <w:rFonts w:ascii="宋体" w:hAnsi="宋体" w:cs="黑体" w:hint="eastAsia"/>
          <w:kern w:val="0"/>
          <w:sz w:val="24"/>
        </w:rPr>
        <w:t>其他：投标人必须对招标货物内所有货物进行投标，不允许只投标其中的一部分，否则作为无效标处理。</w:t>
      </w:r>
    </w:p>
    <w:p w:rsidR="00135056" w:rsidRDefault="00135056" w:rsidP="00135056">
      <w:pPr>
        <w:numPr>
          <w:ilvl w:val="0"/>
          <w:numId w:val="1"/>
        </w:numPr>
        <w:tabs>
          <w:tab w:val="left" w:pos="709"/>
        </w:tabs>
        <w:autoSpaceDE w:val="0"/>
        <w:autoSpaceDN w:val="0"/>
        <w:adjustRightInd w:val="0"/>
        <w:snapToGrid w:val="0"/>
        <w:spacing w:afterLines="50" w:after="156"/>
        <w:ind w:left="709" w:hanging="709"/>
        <w:rPr>
          <w:rFonts w:ascii="宋体" w:hAnsi="宋体" w:cs="黑体"/>
          <w:kern w:val="0"/>
          <w:sz w:val="24"/>
        </w:rPr>
      </w:pPr>
      <w:r>
        <w:rPr>
          <w:rFonts w:ascii="宋体" w:hAnsi="宋体" w:cs="黑体" w:hint="eastAsia"/>
          <w:kern w:val="0"/>
          <w:sz w:val="24"/>
        </w:rPr>
        <w:t>采购项目执行政府采购政策</w:t>
      </w:r>
    </w:p>
    <w:p w:rsidR="00135056" w:rsidRDefault="00135056" w:rsidP="00135056">
      <w:pPr>
        <w:numPr>
          <w:ilvl w:val="0"/>
          <w:numId w:val="2"/>
        </w:numPr>
        <w:spacing w:line="360" w:lineRule="auto"/>
        <w:ind w:leftChars="338" w:left="1135" w:hangingChars="177" w:hanging="425"/>
        <w:rPr>
          <w:sz w:val="24"/>
        </w:rPr>
      </w:pPr>
      <w:r>
        <w:rPr>
          <w:rFonts w:hint="eastAsia"/>
          <w:sz w:val="24"/>
        </w:rPr>
        <w:t>对小微企业的产品给予价格扣除（监狱企业、残疾人福利性单位视同小微企业；残疾人福利性单位属于小型、微型企业的，不重复享受政策）；</w:t>
      </w:r>
    </w:p>
    <w:p w:rsidR="00135056" w:rsidRDefault="00135056" w:rsidP="00135056">
      <w:pPr>
        <w:numPr>
          <w:ilvl w:val="0"/>
          <w:numId w:val="2"/>
        </w:numPr>
        <w:spacing w:line="360" w:lineRule="auto"/>
        <w:ind w:leftChars="338" w:left="1135" w:hangingChars="177" w:hanging="425"/>
        <w:rPr>
          <w:sz w:val="24"/>
        </w:rPr>
      </w:pPr>
      <w:r>
        <w:rPr>
          <w:rFonts w:hint="eastAsia"/>
          <w:sz w:val="24"/>
        </w:rPr>
        <w:t>优先采购节能环保产品（注：所采购的货物在政府采购节能产品、环境标志产品实施品目清单范围内，且具有国家确定的认证机构出具的、处于有效期之内的节能产品、环境标志产品认证证书）。</w:t>
      </w:r>
    </w:p>
    <w:p w:rsidR="00135056" w:rsidRDefault="00135056" w:rsidP="00135056">
      <w:pPr>
        <w:numPr>
          <w:ilvl w:val="0"/>
          <w:numId w:val="1"/>
        </w:numPr>
        <w:tabs>
          <w:tab w:val="left" w:pos="709"/>
        </w:tabs>
        <w:autoSpaceDE w:val="0"/>
        <w:autoSpaceDN w:val="0"/>
        <w:adjustRightInd w:val="0"/>
        <w:snapToGrid w:val="0"/>
        <w:spacing w:afterLines="50" w:after="156"/>
        <w:ind w:left="709" w:hanging="709"/>
        <w:rPr>
          <w:rFonts w:ascii="宋体" w:hAnsi="宋体" w:cs="黑体"/>
          <w:kern w:val="0"/>
          <w:sz w:val="24"/>
        </w:rPr>
      </w:pPr>
      <w:r>
        <w:rPr>
          <w:rFonts w:ascii="宋体" w:hAnsi="宋体" w:cs="黑体" w:hint="eastAsia"/>
          <w:kern w:val="0"/>
          <w:sz w:val="24"/>
        </w:rPr>
        <w:t>投标人的资格要求</w:t>
      </w:r>
    </w:p>
    <w:p w:rsidR="00135056" w:rsidRDefault="00135056" w:rsidP="00135056">
      <w:pPr>
        <w:pStyle w:val="10"/>
        <w:numPr>
          <w:ilvl w:val="0"/>
          <w:numId w:val="3"/>
        </w:numPr>
        <w:autoSpaceDE w:val="0"/>
        <w:autoSpaceDN w:val="0"/>
        <w:adjustRightInd w:val="0"/>
        <w:snapToGrid w:val="0"/>
        <w:spacing w:afterLines="50" w:after="156"/>
        <w:ind w:left="1276" w:firstLineChars="0" w:hanging="567"/>
        <w:rPr>
          <w:rFonts w:ascii="宋体" w:hAnsi="宋体" w:cs="黑体"/>
          <w:kern w:val="0"/>
          <w:sz w:val="24"/>
        </w:rPr>
      </w:pPr>
      <w:r>
        <w:rPr>
          <w:rFonts w:ascii="宋体" w:hAnsi="宋体" w:hint="eastAsia"/>
          <w:sz w:val="24"/>
        </w:rPr>
        <w:t>符合《中华人民共和国政府采购法》第二十二条（一）至（六）的规定，即：</w:t>
      </w:r>
    </w:p>
    <w:p w:rsidR="00135056" w:rsidRDefault="00135056" w:rsidP="00135056">
      <w:pPr>
        <w:pStyle w:val="1"/>
        <w:spacing w:afterLines="50" w:after="156"/>
        <w:ind w:leftChars="698" w:left="1466" w:firstLineChars="39" w:firstLine="94"/>
        <w:rPr>
          <w:rFonts w:hAnsi="宋体"/>
          <w:sz w:val="24"/>
        </w:rPr>
      </w:pPr>
      <w:r>
        <w:rPr>
          <w:rFonts w:hAnsi="宋体" w:hint="eastAsia"/>
          <w:sz w:val="24"/>
        </w:rPr>
        <w:t xml:space="preserve">1）具有独立承担民事责任的能力； </w:t>
      </w:r>
    </w:p>
    <w:p w:rsidR="00135056" w:rsidRDefault="00135056" w:rsidP="00135056">
      <w:pPr>
        <w:pStyle w:val="1"/>
        <w:spacing w:afterLines="50" w:after="156"/>
        <w:ind w:leftChars="698" w:left="1466" w:firstLineChars="39" w:firstLine="94"/>
        <w:rPr>
          <w:rFonts w:hAnsi="宋体"/>
          <w:sz w:val="24"/>
        </w:rPr>
      </w:pPr>
      <w:r>
        <w:rPr>
          <w:rFonts w:hAnsi="宋体" w:hint="eastAsia"/>
          <w:sz w:val="24"/>
        </w:rPr>
        <w:t xml:space="preserve">2）具有良好的商业信誉和健全的财务会计制度； </w:t>
      </w:r>
    </w:p>
    <w:p w:rsidR="00135056" w:rsidRDefault="00135056" w:rsidP="00135056">
      <w:pPr>
        <w:pStyle w:val="1"/>
        <w:spacing w:afterLines="50" w:after="156"/>
        <w:ind w:leftChars="698" w:left="1466" w:firstLineChars="39" w:firstLine="94"/>
        <w:rPr>
          <w:rFonts w:hAnsi="宋体"/>
          <w:sz w:val="24"/>
        </w:rPr>
      </w:pPr>
      <w:r>
        <w:rPr>
          <w:rFonts w:hAnsi="宋体" w:hint="eastAsia"/>
          <w:sz w:val="24"/>
        </w:rPr>
        <w:t xml:space="preserve">3）具有履行合同所必需的设备和专业技术能力； </w:t>
      </w:r>
    </w:p>
    <w:p w:rsidR="00135056" w:rsidRDefault="00135056" w:rsidP="00135056">
      <w:pPr>
        <w:pStyle w:val="1"/>
        <w:spacing w:afterLines="50" w:after="156"/>
        <w:ind w:leftChars="698" w:left="1466" w:firstLineChars="39" w:firstLine="94"/>
        <w:rPr>
          <w:rFonts w:hAnsi="宋体"/>
          <w:sz w:val="24"/>
        </w:rPr>
      </w:pPr>
      <w:r>
        <w:rPr>
          <w:rFonts w:hAnsi="宋体" w:hint="eastAsia"/>
          <w:sz w:val="24"/>
        </w:rPr>
        <w:t xml:space="preserve">4）有依法缴纳税收和社会保障资金的良好记录； </w:t>
      </w:r>
    </w:p>
    <w:p w:rsidR="00135056" w:rsidRDefault="00135056" w:rsidP="00135056">
      <w:pPr>
        <w:pStyle w:val="1"/>
        <w:spacing w:afterLines="50" w:after="156"/>
        <w:ind w:leftChars="698" w:left="1466" w:firstLineChars="39" w:firstLine="94"/>
        <w:rPr>
          <w:rFonts w:hAnsi="宋体"/>
          <w:sz w:val="24"/>
        </w:rPr>
      </w:pPr>
      <w:r>
        <w:rPr>
          <w:rFonts w:hAnsi="宋体" w:hint="eastAsia"/>
          <w:sz w:val="24"/>
        </w:rPr>
        <w:t>5）参加政府采购活动前三年内，在经营活动中没有重大违法记录</w:t>
      </w:r>
      <w:r>
        <w:rPr>
          <w:rFonts w:hAnsi="宋体" w:hint="eastAsia"/>
          <w:sz w:val="24"/>
        </w:rPr>
        <w:lastRenderedPageBreak/>
        <w:t xml:space="preserve">（重大违法记录是指供应商因违法经营受到刑事处罚或者责令停产停业、吊销许可证或者执照、较大数额罚款等行政处罚）； </w:t>
      </w:r>
    </w:p>
    <w:p w:rsidR="00135056" w:rsidRDefault="00135056" w:rsidP="00135056">
      <w:pPr>
        <w:pStyle w:val="1"/>
        <w:spacing w:afterLines="50" w:after="156"/>
        <w:ind w:leftChars="698" w:left="1466" w:firstLineChars="39" w:firstLine="94"/>
        <w:rPr>
          <w:rFonts w:hAnsi="宋体"/>
          <w:sz w:val="24"/>
        </w:rPr>
      </w:pPr>
      <w:r>
        <w:rPr>
          <w:rFonts w:hAnsi="宋体" w:hint="eastAsia"/>
          <w:sz w:val="24"/>
        </w:rPr>
        <w:t>6）法律、行政法规规定的其他条件。</w:t>
      </w:r>
    </w:p>
    <w:p w:rsidR="00135056" w:rsidRDefault="00135056" w:rsidP="00135056">
      <w:pPr>
        <w:pStyle w:val="10"/>
        <w:numPr>
          <w:ilvl w:val="0"/>
          <w:numId w:val="3"/>
        </w:numPr>
        <w:tabs>
          <w:tab w:val="left" w:pos="709"/>
        </w:tabs>
        <w:autoSpaceDE w:val="0"/>
        <w:autoSpaceDN w:val="0"/>
        <w:adjustRightInd w:val="0"/>
        <w:snapToGrid w:val="0"/>
        <w:spacing w:afterLines="50" w:after="156"/>
        <w:ind w:left="1276" w:firstLineChars="0" w:hanging="567"/>
        <w:rPr>
          <w:rFonts w:ascii="宋体" w:hAnsi="宋体"/>
          <w:sz w:val="24"/>
        </w:rPr>
      </w:pPr>
      <w:r>
        <w:rPr>
          <w:rFonts w:cs="宋体" w:hint="eastAsia"/>
          <w:kern w:val="0"/>
          <w:sz w:val="24"/>
          <w:szCs w:val="24"/>
        </w:rPr>
        <w:t>本项目投标截止期前</w:t>
      </w:r>
      <w:r>
        <w:rPr>
          <w:rFonts w:ascii="宋体" w:hAnsi="宋体" w:cs="宋体" w:hint="eastAsia"/>
          <w:kern w:val="0"/>
          <w:sz w:val="24"/>
          <w:szCs w:val="24"/>
        </w:rPr>
        <w:t>被“信用中国”网站（</w:t>
      </w:r>
      <w:hyperlink r:id="rId8" w:history="1">
        <w:r>
          <w:rPr>
            <w:rStyle w:val="a6"/>
            <w:rFonts w:ascii="宋体" w:hAnsi="宋体" w:cs="宋体" w:hint="eastAsia"/>
            <w:kern w:val="0"/>
            <w:sz w:val="24"/>
            <w:szCs w:val="24"/>
          </w:rPr>
          <w:t>www.creditchina.gov.cn）中列入失信被执行人和/</w:t>
        </w:r>
      </w:hyperlink>
      <w:r>
        <w:rPr>
          <w:rFonts w:ascii="宋体" w:hAnsi="宋体" w:cs="宋体" w:hint="eastAsia"/>
          <w:kern w:val="0"/>
          <w:sz w:val="24"/>
          <w:szCs w:val="24"/>
        </w:rPr>
        <w:t>或重大税收违法案件当事人名单的供应商、被中国政府采购网（www.ccgp.gov.cn）列入政府采购严重违法失信行为记录名单中被财政部门禁止参加政府采购活动的供应商（处罚决定规定的时间和地域范围内），无资格</w:t>
      </w:r>
      <w:r>
        <w:rPr>
          <w:rFonts w:ascii="宋体" w:hAnsi="宋体" w:cs="宋体" w:hint="eastAsia"/>
          <w:sz w:val="24"/>
          <w:szCs w:val="24"/>
        </w:rPr>
        <w:t>参加本项目的采购活动。</w:t>
      </w:r>
    </w:p>
    <w:p w:rsidR="00135056" w:rsidRDefault="00135056" w:rsidP="00135056">
      <w:pPr>
        <w:pStyle w:val="10"/>
        <w:numPr>
          <w:ilvl w:val="0"/>
          <w:numId w:val="3"/>
        </w:numPr>
        <w:tabs>
          <w:tab w:val="left" w:pos="709"/>
        </w:tabs>
        <w:autoSpaceDE w:val="0"/>
        <w:autoSpaceDN w:val="0"/>
        <w:adjustRightInd w:val="0"/>
        <w:snapToGrid w:val="0"/>
        <w:spacing w:afterLines="50" w:after="156"/>
        <w:ind w:left="1276" w:firstLineChars="0" w:hanging="567"/>
        <w:rPr>
          <w:rFonts w:ascii="宋体" w:hAnsi="宋体"/>
          <w:sz w:val="24"/>
        </w:rPr>
      </w:pPr>
      <w:r>
        <w:rPr>
          <w:rFonts w:ascii="宋体" w:hAnsi="宋体" w:hint="eastAsia"/>
          <w:sz w:val="24"/>
        </w:rPr>
        <w:t>单位负责人为同一人或者存在控股、管理关系的不同单位，不得同时参加本项目的投标。为本项目提供整体设计、规范编制或者项目管理、监理、检测等服务的投标人，不得再参加本项目投标。</w:t>
      </w:r>
    </w:p>
    <w:p w:rsidR="00135056" w:rsidRDefault="00135056" w:rsidP="00135056">
      <w:pPr>
        <w:pStyle w:val="10"/>
        <w:numPr>
          <w:ilvl w:val="0"/>
          <w:numId w:val="3"/>
        </w:numPr>
        <w:tabs>
          <w:tab w:val="left" w:pos="709"/>
        </w:tabs>
        <w:autoSpaceDE w:val="0"/>
        <w:autoSpaceDN w:val="0"/>
        <w:adjustRightInd w:val="0"/>
        <w:snapToGrid w:val="0"/>
        <w:spacing w:afterLines="50" w:after="156"/>
        <w:ind w:left="1276" w:firstLineChars="0" w:hanging="567"/>
        <w:rPr>
          <w:rFonts w:ascii="宋体" w:hAnsi="宋体"/>
          <w:sz w:val="24"/>
        </w:rPr>
      </w:pPr>
      <w:r>
        <w:rPr>
          <w:rFonts w:ascii="宋体" w:hAnsi="宋体" w:hint="eastAsia"/>
          <w:sz w:val="24"/>
        </w:rPr>
        <w:t>本项目不接受联合体投标。</w:t>
      </w:r>
    </w:p>
    <w:p w:rsidR="00135056" w:rsidRDefault="00135056" w:rsidP="00135056">
      <w:pPr>
        <w:pStyle w:val="10"/>
        <w:numPr>
          <w:ilvl w:val="0"/>
          <w:numId w:val="3"/>
        </w:numPr>
        <w:tabs>
          <w:tab w:val="left" w:pos="709"/>
        </w:tabs>
        <w:autoSpaceDE w:val="0"/>
        <w:autoSpaceDN w:val="0"/>
        <w:adjustRightInd w:val="0"/>
        <w:snapToGrid w:val="0"/>
        <w:spacing w:afterLines="50" w:after="156"/>
        <w:ind w:left="1276" w:firstLineChars="0" w:hanging="567"/>
        <w:rPr>
          <w:rFonts w:ascii="宋体" w:hAnsi="宋体"/>
          <w:sz w:val="24"/>
        </w:rPr>
      </w:pPr>
      <w:r>
        <w:rPr>
          <w:rFonts w:ascii="宋体" w:hAnsi="宋体" w:hint="eastAsia"/>
          <w:sz w:val="24"/>
        </w:rPr>
        <w:t>向采购代理机构购买了招标文件并登记备案。</w:t>
      </w:r>
    </w:p>
    <w:p w:rsidR="00135056" w:rsidRDefault="00135056" w:rsidP="00135056">
      <w:pPr>
        <w:pStyle w:val="10"/>
        <w:numPr>
          <w:ilvl w:val="0"/>
          <w:numId w:val="3"/>
        </w:numPr>
        <w:tabs>
          <w:tab w:val="left" w:pos="709"/>
        </w:tabs>
        <w:autoSpaceDE w:val="0"/>
        <w:autoSpaceDN w:val="0"/>
        <w:adjustRightInd w:val="0"/>
        <w:snapToGrid w:val="0"/>
        <w:spacing w:afterLines="50" w:after="156"/>
        <w:ind w:left="1276" w:firstLineChars="0" w:hanging="567"/>
        <w:rPr>
          <w:rFonts w:ascii="宋体" w:hAnsi="宋体"/>
          <w:sz w:val="24"/>
        </w:rPr>
      </w:pPr>
      <w:r>
        <w:rPr>
          <w:rFonts w:ascii="宋体" w:hAnsi="宋体" w:hint="eastAsia"/>
          <w:sz w:val="24"/>
        </w:rPr>
        <w:t>投标人的特定资格条件：</w:t>
      </w:r>
      <w:r>
        <w:rPr>
          <w:rFonts w:ascii="宋体" w:hAnsi="宋体" w:hint="eastAsia"/>
          <w:b/>
          <w:sz w:val="24"/>
        </w:rPr>
        <w:t>无</w:t>
      </w:r>
      <w:r>
        <w:rPr>
          <w:rFonts w:ascii="宋体" w:hAnsi="宋体" w:hint="eastAsia"/>
          <w:sz w:val="24"/>
        </w:rPr>
        <w:t>。</w:t>
      </w:r>
    </w:p>
    <w:p w:rsidR="00135056" w:rsidRDefault="00135056" w:rsidP="00135056">
      <w:pPr>
        <w:numPr>
          <w:ilvl w:val="0"/>
          <w:numId w:val="1"/>
        </w:numPr>
        <w:tabs>
          <w:tab w:val="left" w:pos="709"/>
        </w:tabs>
        <w:autoSpaceDE w:val="0"/>
        <w:autoSpaceDN w:val="0"/>
        <w:adjustRightInd w:val="0"/>
        <w:snapToGrid w:val="0"/>
        <w:spacing w:afterLines="50" w:after="156"/>
        <w:ind w:left="709" w:hanging="709"/>
        <w:rPr>
          <w:rFonts w:ascii="宋体" w:hAnsi="宋体" w:cs="黑体"/>
          <w:kern w:val="0"/>
          <w:sz w:val="24"/>
        </w:rPr>
      </w:pPr>
      <w:r>
        <w:rPr>
          <w:rFonts w:ascii="宋体" w:hAnsi="宋体" w:cs="黑体" w:hint="eastAsia"/>
          <w:kern w:val="0"/>
          <w:sz w:val="24"/>
        </w:rPr>
        <w:t>获取招标文件的时间期限、地点、方式及招标文件售价</w:t>
      </w:r>
    </w:p>
    <w:p w:rsidR="00135056" w:rsidRDefault="00135056" w:rsidP="00135056">
      <w:pPr>
        <w:spacing w:line="360" w:lineRule="auto"/>
        <w:ind w:leftChars="200" w:left="420"/>
        <w:rPr>
          <w:sz w:val="24"/>
        </w:rPr>
      </w:pPr>
      <w:r>
        <w:rPr>
          <w:rFonts w:hint="eastAsia"/>
          <w:sz w:val="24"/>
        </w:rPr>
        <w:t>凡有意参加投标者，请</w:t>
      </w:r>
      <w:r w:rsidRPr="0078384D">
        <w:rPr>
          <w:rFonts w:hint="eastAsia"/>
          <w:sz w:val="24"/>
        </w:rPr>
        <w:t>于</w:t>
      </w:r>
      <w:r w:rsidRPr="00DD5821">
        <w:rPr>
          <w:rFonts w:hint="eastAsia"/>
          <w:sz w:val="24"/>
        </w:rPr>
        <w:t>2020</w:t>
      </w:r>
      <w:r w:rsidRPr="00DD5821">
        <w:rPr>
          <w:rFonts w:hint="eastAsia"/>
          <w:sz w:val="24"/>
        </w:rPr>
        <w:t>年</w:t>
      </w:r>
      <w:r w:rsidRPr="00DD5821">
        <w:rPr>
          <w:rFonts w:hint="eastAsia"/>
          <w:sz w:val="24"/>
        </w:rPr>
        <w:t>6</w:t>
      </w:r>
      <w:r w:rsidRPr="00DD5821">
        <w:rPr>
          <w:rFonts w:hint="eastAsia"/>
          <w:sz w:val="24"/>
        </w:rPr>
        <w:t>月</w:t>
      </w:r>
      <w:r>
        <w:rPr>
          <w:rFonts w:hint="eastAsia"/>
          <w:sz w:val="24"/>
        </w:rPr>
        <w:t>30</w:t>
      </w:r>
      <w:r w:rsidRPr="00DD5821">
        <w:rPr>
          <w:rFonts w:hint="eastAsia"/>
          <w:sz w:val="24"/>
        </w:rPr>
        <w:t>日至</w:t>
      </w:r>
      <w:r w:rsidRPr="00DD5821">
        <w:rPr>
          <w:rFonts w:hint="eastAsia"/>
          <w:sz w:val="24"/>
        </w:rPr>
        <w:t>2020</w:t>
      </w:r>
      <w:r w:rsidRPr="00DD5821">
        <w:rPr>
          <w:rFonts w:hint="eastAsia"/>
          <w:sz w:val="24"/>
        </w:rPr>
        <w:t>年</w:t>
      </w:r>
      <w:r w:rsidRPr="00DD5821">
        <w:rPr>
          <w:rFonts w:hint="eastAsia"/>
          <w:sz w:val="24"/>
        </w:rPr>
        <w:t>7</w:t>
      </w:r>
      <w:r w:rsidRPr="00DD5821">
        <w:rPr>
          <w:rFonts w:hint="eastAsia"/>
          <w:sz w:val="24"/>
        </w:rPr>
        <w:t>月</w:t>
      </w:r>
      <w:r>
        <w:rPr>
          <w:rFonts w:hint="eastAsia"/>
          <w:sz w:val="24"/>
        </w:rPr>
        <w:t>7</w:t>
      </w:r>
      <w:r w:rsidRPr="00DD5821">
        <w:rPr>
          <w:rFonts w:hint="eastAsia"/>
          <w:sz w:val="24"/>
        </w:rPr>
        <w:t>日</w:t>
      </w:r>
      <w:r w:rsidRPr="0078384D">
        <w:rPr>
          <w:rFonts w:hint="eastAsia"/>
          <w:sz w:val="24"/>
        </w:rPr>
        <w:t>（每</w:t>
      </w:r>
      <w:r>
        <w:rPr>
          <w:rFonts w:hint="eastAsia"/>
          <w:sz w:val="24"/>
        </w:rPr>
        <w:t>天</w:t>
      </w:r>
      <w:r>
        <w:rPr>
          <w:rFonts w:hint="eastAsia"/>
          <w:sz w:val="24"/>
        </w:rPr>
        <w:t>9:00-12:00</w:t>
      </w:r>
      <w:r>
        <w:rPr>
          <w:rFonts w:hint="eastAsia"/>
          <w:sz w:val="24"/>
        </w:rPr>
        <w:t>，</w:t>
      </w:r>
      <w:r>
        <w:rPr>
          <w:rFonts w:hint="eastAsia"/>
          <w:sz w:val="24"/>
        </w:rPr>
        <w:t>13:00-17:00</w:t>
      </w:r>
      <w:r>
        <w:rPr>
          <w:rFonts w:hint="eastAsia"/>
          <w:sz w:val="24"/>
        </w:rPr>
        <w:t>，周六、周日及法定节假日除外），</w:t>
      </w:r>
    </w:p>
    <w:p w:rsidR="00135056" w:rsidRDefault="00135056" w:rsidP="00135056">
      <w:pPr>
        <w:spacing w:line="360" w:lineRule="auto"/>
        <w:ind w:firstLineChars="200" w:firstLine="480"/>
        <w:rPr>
          <w:sz w:val="24"/>
        </w:rPr>
      </w:pPr>
      <w:r>
        <w:rPr>
          <w:rFonts w:hint="eastAsia"/>
          <w:sz w:val="24"/>
        </w:rPr>
        <w:t>现场购买：持投标人法人代表证明及法人代表授权及被授权人的有效身份证明原件及复印件（加盖公章），至北京市海淀区四季青常青路和泓四季六号楼国信招标办理报名并获取招标文件。</w:t>
      </w:r>
    </w:p>
    <w:p w:rsidR="00135056" w:rsidRDefault="00135056" w:rsidP="00135056">
      <w:pPr>
        <w:spacing w:line="360" w:lineRule="auto"/>
        <w:ind w:firstLineChars="200" w:firstLine="480"/>
        <w:rPr>
          <w:sz w:val="24"/>
        </w:rPr>
      </w:pPr>
      <w:r>
        <w:rPr>
          <w:rFonts w:hint="eastAsia"/>
          <w:sz w:val="24"/>
        </w:rPr>
        <w:t>网上购买请联系邮箱：</w:t>
      </w:r>
      <w:hyperlink r:id="rId9" w:history="1">
        <w:r w:rsidRPr="00E877C3">
          <w:rPr>
            <w:rStyle w:val="a6"/>
            <w:rFonts w:hint="eastAsia"/>
            <w:sz w:val="24"/>
          </w:rPr>
          <w:t>975401714@qq.com</w:t>
        </w:r>
      </w:hyperlink>
      <w:r>
        <w:rPr>
          <w:rFonts w:hint="eastAsia"/>
          <w:sz w:val="24"/>
        </w:rPr>
        <w:t>，并写明单位名称及所报名项目名称及编号。</w:t>
      </w:r>
    </w:p>
    <w:p w:rsidR="00135056" w:rsidRDefault="00135056" w:rsidP="00135056">
      <w:pPr>
        <w:spacing w:line="360" w:lineRule="auto"/>
        <w:ind w:leftChars="200" w:left="420"/>
        <w:rPr>
          <w:sz w:val="24"/>
        </w:rPr>
      </w:pPr>
      <w:r>
        <w:rPr>
          <w:rFonts w:hint="eastAsia"/>
          <w:sz w:val="24"/>
        </w:rPr>
        <w:t>招标文件售价：人民币</w:t>
      </w:r>
      <w:r>
        <w:rPr>
          <w:rFonts w:hint="eastAsia"/>
          <w:sz w:val="24"/>
        </w:rPr>
        <w:t>500</w:t>
      </w:r>
      <w:r>
        <w:rPr>
          <w:rFonts w:hint="eastAsia"/>
          <w:sz w:val="24"/>
        </w:rPr>
        <w:t>元</w:t>
      </w:r>
      <w:r>
        <w:rPr>
          <w:rFonts w:hint="eastAsia"/>
          <w:sz w:val="24"/>
        </w:rPr>
        <w:t>/</w:t>
      </w:r>
      <w:r>
        <w:rPr>
          <w:rFonts w:hint="eastAsia"/>
          <w:sz w:val="24"/>
        </w:rPr>
        <w:t>本，售后不退。</w:t>
      </w:r>
    </w:p>
    <w:p w:rsidR="00135056" w:rsidRDefault="00135056" w:rsidP="00135056">
      <w:pPr>
        <w:spacing w:line="360" w:lineRule="auto"/>
        <w:ind w:leftChars="200" w:left="420"/>
        <w:rPr>
          <w:sz w:val="24"/>
        </w:rPr>
      </w:pPr>
      <w:r>
        <w:rPr>
          <w:rFonts w:hint="eastAsia"/>
          <w:sz w:val="24"/>
        </w:rPr>
        <w:t>售卖标书联系人及方式：吴女士、</w:t>
      </w:r>
      <w:r>
        <w:rPr>
          <w:rFonts w:hint="eastAsia"/>
          <w:sz w:val="24"/>
        </w:rPr>
        <w:t>010-</w:t>
      </w:r>
      <w:r>
        <w:rPr>
          <w:sz w:val="24"/>
        </w:rPr>
        <w:t>87235325</w:t>
      </w:r>
    </w:p>
    <w:p w:rsidR="00135056" w:rsidRDefault="00135056" w:rsidP="00135056">
      <w:pPr>
        <w:numPr>
          <w:ilvl w:val="0"/>
          <w:numId w:val="1"/>
        </w:numPr>
        <w:tabs>
          <w:tab w:val="left" w:pos="709"/>
        </w:tabs>
        <w:autoSpaceDE w:val="0"/>
        <w:autoSpaceDN w:val="0"/>
        <w:adjustRightInd w:val="0"/>
        <w:snapToGrid w:val="0"/>
        <w:spacing w:afterLines="50" w:after="156"/>
        <w:ind w:left="709" w:hanging="709"/>
        <w:rPr>
          <w:rFonts w:ascii="宋体" w:hAnsi="宋体" w:cs="黑体"/>
          <w:kern w:val="0"/>
          <w:sz w:val="24"/>
        </w:rPr>
      </w:pPr>
      <w:r>
        <w:rPr>
          <w:rFonts w:ascii="宋体" w:hAnsi="宋体" w:cs="黑体" w:hint="eastAsia"/>
          <w:kern w:val="0"/>
          <w:sz w:val="24"/>
        </w:rPr>
        <w:t>公告发布媒介及公告期限</w:t>
      </w:r>
    </w:p>
    <w:p w:rsidR="00135056" w:rsidRDefault="00135056" w:rsidP="00135056">
      <w:pPr>
        <w:autoSpaceDE w:val="0"/>
        <w:autoSpaceDN w:val="0"/>
        <w:adjustRightInd w:val="0"/>
        <w:snapToGrid w:val="0"/>
        <w:spacing w:afterLines="50" w:after="156" w:line="360" w:lineRule="auto"/>
        <w:ind w:firstLine="480"/>
        <w:rPr>
          <w:rFonts w:ascii="宋体" w:hAnsi="宋体" w:cs="黑体"/>
          <w:kern w:val="0"/>
          <w:sz w:val="24"/>
        </w:rPr>
      </w:pPr>
      <w:r>
        <w:rPr>
          <w:rFonts w:ascii="宋体" w:hAnsi="宋体" w:cs="黑体" w:hint="eastAsia"/>
          <w:kern w:val="0"/>
          <w:sz w:val="24"/>
        </w:rPr>
        <w:t>本招标公告在中国政府采购网（www.ccgp.gov.cn）上发布。</w:t>
      </w:r>
    </w:p>
    <w:p w:rsidR="00135056" w:rsidRDefault="00135056" w:rsidP="00135056">
      <w:pPr>
        <w:autoSpaceDE w:val="0"/>
        <w:autoSpaceDN w:val="0"/>
        <w:adjustRightInd w:val="0"/>
        <w:snapToGrid w:val="0"/>
        <w:spacing w:afterLines="50" w:after="156" w:line="360" w:lineRule="auto"/>
        <w:ind w:firstLine="480"/>
        <w:rPr>
          <w:rFonts w:ascii="宋体" w:hAnsi="宋体" w:cs="黑体"/>
          <w:kern w:val="0"/>
          <w:sz w:val="24"/>
        </w:rPr>
      </w:pPr>
      <w:r>
        <w:rPr>
          <w:rFonts w:ascii="宋体" w:hAnsi="宋体" w:hint="eastAsia"/>
          <w:sz w:val="24"/>
        </w:rPr>
        <w:t>公告期限：自</w:t>
      </w:r>
      <w:r>
        <w:rPr>
          <w:rFonts w:ascii="宋体" w:hAnsi="宋体" w:cs="黑体" w:hint="eastAsia"/>
          <w:kern w:val="0"/>
          <w:sz w:val="24"/>
        </w:rPr>
        <w:t>中国政府采购网</w:t>
      </w:r>
      <w:r>
        <w:rPr>
          <w:rFonts w:ascii="宋体" w:hAnsi="宋体" w:hint="eastAsia"/>
          <w:sz w:val="24"/>
        </w:rPr>
        <w:t>发布公告之日起5个工作日。</w:t>
      </w:r>
    </w:p>
    <w:p w:rsidR="00135056" w:rsidRDefault="00135056" w:rsidP="00135056">
      <w:pPr>
        <w:numPr>
          <w:ilvl w:val="0"/>
          <w:numId w:val="1"/>
        </w:numPr>
        <w:tabs>
          <w:tab w:val="left" w:pos="709"/>
        </w:tabs>
        <w:autoSpaceDE w:val="0"/>
        <w:autoSpaceDN w:val="0"/>
        <w:adjustRightInd w:val="0"/>
        <w:snapToGrid w:val="0"/>
        <w:spacing w:afterLines="50" w:after="156"/>
        <w:ind w:left="709" w:hanging="709"/>
        <w:rPr>
          <w:rFonts w:ascii="宋体" w:hAnsi="宋体" w:cs="黑体"/>
          <w:kern w:val="0"/>
          <w:sz w:val="24"/>
        </w:rPr>
      </w:pPr>
      <w:r>
        <w:rPr>
          <w:rFonts w:ascii="宋体" w:hAnsi="宋体" w:cs="黑体" w:hint="eastAsia"/>
          <w:kern w:val="0"/>
          <w:sz w:val="24"/>
        </w:rPr>
        <w:t>投标截止时间、开标时间及地点</w:t>
      </w:r>
    </w:p>
    <w:p w:rsidR="00135056" w:rsidRDefault="00135056" w:rsidP="00135056">
      <w:pPr>
        <w:spacing w:line="360" w:lineRule="auto"/>
        <w:ind w:leftChars="200" w:left="420" w:firstLine="480"/>
        <w:rPr>
          <w:sz w:val="24"/>
        </w:rPr>
      </w:pPr>
      <w:r>
        <w:rPr>
          <w:rFonts w:hint="eastAsia"/>
          <w:sz w:val="24"/>
        </w:rPr>
        <w:t>投标截止时间、开标时间</w:t>
      </w:r>
      <w:r w:rsidRPr="00035224">
        <w:rPr>
          <w:rFonts w:hint="eastAsia"/>
          <w:sz w:val="24"/>
        </w:rPr>
        <w:t>：</w:t>
      </w:r>
      <w:r w:rsidRPr="00DD5821">
        <w:rPr>
          <w:rFonts w:hint="eastAsia"/>
          <w:sz w:val="24"/>
        </w:rPr>
        <w:t>2020</w:t>
      </w:r>
      <w:r w:rsidRPr="00DD5821">
        <w:rPr>
          <w:rFonts w:hint="eastAsia"/>
          <w:sz w:val="24"/>
        </w:rPr>
        <w:t>年</w:t>
      </w:r>
      <w:r w:rsidRPr="00DD5821">
        <w:rPr>
          <w:rFonts w:hint="eastAsia"/>
          <w:sz w:val="24"/>
        </w:rPr>
        <w:t>7</w:t>
      </w:r>
      <w:r w:rsidRPr="00DD5821">
        <w:rPr>
          <w:rFonts w:hint="eastAsia"/>
          <w:sz w:val="24"/>
        </w:rPr>
        <w:t>月</w:t>
      </w:r>
      <w:r w:rsidRPr="00DD5821">
        <w:rPr>
          <w:rFonts w:hint="eastAsia"/>
          <w:sz w:val="24"/>
        </w:rPr>
        <w:t>23</w:t>
      </w:r>
      <w:r w:rsidRPr="00DD5821">
        <w:rPr>
          <w:rFonts w:hint="eastAsia"/>
          <w:sz w:val="24"/>
        </w:rPr>
        <w:t>日</w:t>
      </w:r>
      <w:r w:rsidRPr="00DD5821">
        <w:rPr>
          <w:rFonts w:hint="eastAsia"/>
          <w:sz w:val="24"/>
        </w:rPr>
        <w:t>14</w:t>
      </w:r>
      <w:r w:rsidRPr="00DD5821">
        <w:rPr>
          <w:rFonts w:hint="eastAsia"/>
          <w:sz w:val="24"/>
        </w:rPr>
        <w:t>时</w:t>
      </w:r>
      <w:r w:rsidRPr="00DD5821">
        <w:rPr>
          <w:rFonts w:hint="eastAsia"/>
          <w:sz w:val="24"/>
        </w:rPr>
        <w:t>00</w:t>
      </w:r>
      <w:r w:rsidRPr="00DD5821">
        <w:rPr>
          <w:rFonts w:hint="eastAsia"/>
          <w:sz w:val="24"/>
        </w:rPr>
        <w:t>分</w:t>
      </w:r>
    </w:p>
    <w:p w:rsidR="00135056" w:rsidRDefault="00135056" w:rsidP="00135056">
      <w:pPr>
        <w:spacing w:line="360" w:lineRule="auto"/>
        <w:ind w:leftChars="200" w:left="420" w:firstLine="480"/>
        <w:rPr>
          <w:sz w:val="24"/>
        </w:rPr>
      </w:pPr>
      <w:r>
        <w:rPr>
          <w:rFonts w:hint="eastAsia"/>
          <w:sz w:val="24"/>
        </w:rPr>
        <w:t>投标文件递交和开标地点：</w:t>
      </w:r>
      <w:r w:rsidRPr="005F7BA1">
        <w:rPr>
          <w:rFonts w:hint="eastAsia"/>
          <w:sz w:val="24"/>
        </w:rPr>
        <w:t>北京市海淀区首体南路</w:t>
      </w:r>
      <w:r w:rsidRPr="005F7BA1">
        <w:rPr>
          <w:rFonts w:hint="eastAsia"/>
          <w:sz w:val="24"/>
        </w:rPr>
        <w:t>22</w:t>
      </w:r>
      <w:r w:rsidRPr="005F7BA1">
        <w:rPr>
          <w:rFonts w:hint="eastAsia"/>
          <w:sz w:val="24"/>
        </w:rPr>
        <w:t>号国兴大厦</w:t>
      </w:r>
      <w:r w:rsidRPr="005F7BA1">
        <w:rPr>
          <w:rFonts w:hint="eastAsia"/>
          <w:sz w:val="24"/>
        </w:rPr>
        <w:t>11</w:t>
      </w:r>
      <w:r w:rsidRPr="005F7BA1">
        <w:rPr>
          <w:rFonts w:hint="eastAsia"/>
          <w:sz w:val="24"/>
        </w:rPr>
        <w:t>层第</w:t>
      </w:r>
      <w:r w:rsidR="00995838">
        <w:rPr>
          <w:rFonts w:hint="eastAsia"/>
          <w:sz w:val="24"/>
        </w:rPr>
        <w:t>二</w:t>
      </w:r>
      <w:r w:rsidRPr="005F7BA1">
        <w:rPr>
          <w:rFonts w:hint="eastAsia"/>
          <w:sz w:val="24"/>
        </w:rPr>
        <w:t>会议室</w:t>
      </w:r>
    </w:p>
    <w:p w:rsidR="00135056" w:rsidRDefault="00135056" w:rsidP="00135056">
      <w:pPr>
        <w:numPr>
          <w:ilvl w:val="0"/>
          <w:numId w:val="1"/>
        </w:numPr>
        <w:tabs>
          <w:tab w:val="left" w:pos="709"/>
        </w:tabs>
        <w:autoSpaceDE w:val="0"/>
        <w:autoSpaceDN w:val="0"/>
        <w:adjustRightInd w:val="0"/>
        <w:snapToGrid w:val="0"/>
        <w:spacing w:afterLines="50" w:after="156"/>
        <w:ind w:left="709" w:hanging="709"/>
        <w:rPr>
          <w:rFonts w:ascii="宋体" w:hAnsi="宋体" w:cs="黑体"/>
          <w:kern w:val="0"/>
          <w:sz w:val="24"/>
        </w:rPr>
      </w:pPr>
      <w:r>
        <w:rPr>
          <w:rFonts w:ascii="宋体" w:hAnsi="宋体" w:cs="黑体" w:hint="eastAsia"/>
          <w:kern w:val="0"/>
          <w:sz w:val="24"/>
        </w:rPr>
        <w:lastRenderedPageBreak/>
        <w:t>采购人及其委托的采购代理机构的名称、地址和联系方法</w:t>
      </w:r>
    </w:p>
    <w:p w:rsidR="00135056" w:rsidRDefault="00135056" w:rsidP="00135056">
      <w:pPr>
        <w:spacing w:line="360" w:lineRule="auto"/>
        <w:ind w:left="420" w:firstLineChars="308" w:firstLine="739"/>
        <w:rPr>
          <w:sz w:val="24"/>
        </w:rPr>
      </w:pPr>
      <w:r>
        <w:rPr>
          <w:rFonts w:hint="eastAsia"/>
          <w:sz w:val="24"/>
        </w:rPr>
        <w:t>采购人：北京理工大学</w:t>
      </w:r>
    </w:p>
    <w:p w:rsidR="00135056" w:rsidRDefault="00135056" w:rsidP="00135056">
      <w:pPr>
        <w:spacing w:line="360" w:lineRule="auto"/>
        <w:ind w:left="420" w:firstLineChars="308" w:firstLine="739"/>
        <w:rPr>
          <w:sz w:val="24"/>
        </w:rPr>
      </w:pPr>
      <w:r>
        <w:rPr>
          <w:rFonts w:hint="eastAsia"/>
          <w:sz w:val="24"/>
        </w:rPr>
        <w:t>地址：北京市海淀区中关村南大街</w:t>
      </w:r>
      <w:r>
        <w:rPr>
          <w:rFonts w:hint="eastAsia"/>
          <w:sz w:val="24"/>
        </w:rPr>
        <w:t>5</w:t>
      </w:r>
      <w:r>
        <w:rPr>
          <w:rFonts w:hint="eastAsia"/>
          <w:sz w:val="24"/>
        </w:rPr>
        <w:t>号</w:t>
      </w:r>
    </w:p>
    <w:p w:rsidR="00135056" w:rsidRDefault="00135056" w:rsidP="00135056">
      <w:pPr>
        <w:spacing w:line="360" w:lineRule="auto"/>
        <w:ind w:left="420" w:firstLineChars="308" w:firstLine="739"/>
        <w:rPr>
          <w:sz w:val="24"/>
        </w:rPr>
      </w:pPr>
      <w:r>
        <w:rPr>
          <w:rFonts w:hint="eastAsia"/>
          <w:sz w:val="24"/>
        </w:rPr>
        <w:t>联系人及电话：刘老师</w:t>
      </w:r>
      <w:r>
        <w:rPr>
          <w:rFonts w:hint="eastAsia"/>
          <w:sz w:val="24"/>
        </w:rPr>
        <w:t>010-68913281</w:t>
      </w:r>
    </w:p>
    <w:p w:rsidR="00135056" w:rsidRDefault="00135056" w:rsidP="00135056">
      <w:pPr>
        <w:spacing w:line="360" w:lineRule="auto"/>
        <w:ind w:left="420" w:firstLineChars="308" w:firstLine="739"/>
        <w:rPr>
          <w:sz w:val="24"/>
        </w:rPr>
      </w:pPr>
    </w:p>
    <w:p w:rsidR="00135056" w:rsidRDefault="00135056" w:rsidP="00135056">
      <w:pPr>
        <w:spacing w:line="360" w:lineRule="auto"/>
        <w:ind w:left="420" w:firstLineChars="308" w:firstLine="739"/>
        <w:rPr>
          <w:sz w:val="24"/>
        </w:rPr>
      </w:pPr>
      <w:r>
        <w:rPr>
          <w:rFonts w:hint="eastAsia"/>
          <w:sz w:val="24"/>
        </w:rPr>
        <w:t>采购代理机构：国信招标集团股份有限公司</w:t>
      </w:r>
    </w:p>
    <w:p w:rsidR="00135056" w:rsidRDefault="00135056" w:rsidP="00135056">
      <w:pPr>
        <w:spacing w:line="360" w:lineRule="auto"/>
        <w:ind w:left="420" w:firstLineChars="308" w:firstLine="739"/>
        <w:rPr>
          <w:sz w:val="24"/>
        </w:rPr>
      </w:pPr>
      <w:r>
        <w:rPr>
          <w:rFonts w:hint="eastAsia"/>
          <w:sz w:val="24"/>
        </w:rPr>
        <w:t>执行机构：国信招标集团股份有限公司北京第四招标分公司</w:t>
      </w:r>
    </w:p>
    <w:p w:rsidR="00135056" w:rsidRDefault="00135056" w:rsidP="00135056">
      <w:pPr>
        <w:spacing w:line="360" w:lineRule="auto"/>
        <w:ind w:left="420" w:firstLineChars="308" w:firstLine="739"/>
        <w:rPr>
          <w:sz w:val="24"/>
        </w:rPr>
      </w:pPr>
      <w:r>
        <w:rPr>
          <w:rFonts w:hint="eastAsia"/>
          <w:sz w:val="24"/>
        </w:rPr>
        <w:t>地址：北京市海淀区四季青常青路和泓四季六号楼国信招标二层</w:t>
      </w:r>
    </w:p>
    <w:p w:rsidR="00135056" w:rsidRDefault="00135056" w:rsidP="00135056">
      <w:pPr>
        <w:spacing w:line="360" w:lineRule="auto"/>
        <w:ind w:left="420" w:firstLineChars="308" w:firstLine="739"/>
        <w:rPr>
          <w:sz w:val="24"/>
        </w:rPr>
      </w:pPr>
      <w:r>
        <w:rPr>
          <w:rFonts w:hint="eastAsia"/>
          <w:sz w:val="24"/>
        </w:rPr>
        <w:t>联系人及电话：王志雄、俎贺彪、苏雅静</w:t>
      </w:r>
      <w:r>
        <w:rPr>
          <w:rFonts w:hint="eastAsia"/>
          <w:sz w:val="24"/>
        </w:rPr>
        <w:t xml:space="preserve"> 010-87235277</w:t>
      </w:r>
      <w:r>
        <w:rPr>
          <w:rFonts w:hint="eastAsia"/>
          <w:sz w:val="24"/>
        </w:rPr>
        <w:t>、</w:t>
      </w:r>
      <w:r>
        <w:rPr>
          <w:rFonts w:hint="eastAsia"/>
          <w:sz w:val="24"/>
        </w:rPr>
        <w:t>15210142339</w:t>
      </w:r>
    </w:p>
    <w:p w:rsidR="00135056" w:rsidRDefault="00135056" w:rsidP="00135056">
      <w:pPr>
        <w:spacing w:line="360" w:lineRule="auto"/>
        <w:ind w:leftChars="200" w:left="420" w:firstLineChars="300" w:firstLine="720"/>
        <w:rPr>
          <w:sz w:val="24"/>
        </w:rPr>
      </w:pPr>
      <w:r>
        <w:rPr>
          <w:rFonts w:hint="eastAsia"/>
          <w:sz w:val="24"/>
        </w:rPr>
        <w:t>邮编：</w:t>
      </w:r>
      <w:r>
        <w:rPr>
          <w:rFonts w:hint="eastAsia"/>
          <w:sz w:val="24"/>
        </w:rPr>
        <w:t xml:space="preserve">100195  </w:t>
      </w:r>
    </w:p>
    <w:p w:rsidR="00135056" w:rsidRDefault="00135056" w:rsidP="00135056">
      <w:pPr>
        <w:spacing w:line="360" w:lineRule="auto"/>
        <w:ind w:leftChars="200" w:left="420" w:firstLineChars="300" w:firstLine="720"/>
        <w:rPr>
          <w:sz w:val="24"/>
        </w:rPr>
      </w:pPr>
      <w:r>
        <w:rPr>
          <w:rFonts w:hint="eastAsia"/>
          <w:sz w:val="24"/>
        </w:rPr>
        <w:t>传真：</w:t>
      </w:r>
      <w:r>
        <w:rPr>
          <w:rFonts w:hint="eastAsia"/>
          <w:sz w:val="24"/>
        </w:rPr>
        <w:t xml:space="preserve">010-87235165  </w:t>
      </w:r>
    </w:p>
    <w:p w:rsidR="00135056" w:rsidRDefault="00135056" w:rsidP="00135056">
      <w:pPr>
        <w:spacing w:line="360" w:lineRule="auto"/>
        <w:ind w:leftChars="200" w:left="420" w:firstLineChars="300" w:firstLine="720"/>
        <w:rPr>
          <w:sz w:val="24"/>
        </w:rPr>
      </w:pPr>
      <w:r>
        <w:rPr>
          <w:rFonts w:hint="eastAsia"/>
          <w:sz w:val="24"/>
        </w:rPr>
        <w:t>电子信箱：</w:t>
      </w:r>
      <w:r>
        <w:rPr>
          <w:rFonts w:hint="eastAsia"/>
          <w:sz w:val="24"/>
        </w:rPr>
        <w:t xml:space="preserve">975401714@qq.com </w:t>
      </w:r>
    </w:p>
    <w:p w:rsidR="00135056" w:rsidRDefault="00135056" w:rsidP="00135056">
      <w:pPr>
        <w:spacing w:line="360" w:lineRule="auto"/>
        <w:ind w:leftChars="200" w:left="420"/>
        <w:rPr>
          <w:b/>
          <w:bCs/>
          <w:sz w:val="24"/>
        </w:rPr>
      </w:pPr>
    </w:p>
    <w:p w:rsidR="00135056" w:rsidRDefault="00135056" w:rsidP="00135056">
      <w:pPr>
        <w:spacing w:line="360" w:lineRule="auto"/>
        <w:ind w:leftChars="200" w:left="420"/>
        <w:rPr>
          <w:b/>
          <w:bCs/>
          <w:sz w:val="24"/>
        </w:rPr>
      </w:pPr>
      <w:r>
        <w:rPr>
          <w:rFonts w:hint="eastAsia"/>
          <w:b/>
          <w:bCs/>
          <w:sz w:val="24"/>
        </w:rPr>
        <w:t>保证金专用户：</w:t>
      </w:r>
    </w:p>
    <w:p w:rsidR="00135056" w:rsidRDefault="00135056" w:rsidP="00135056">
      <w:pPr>
        <w:spacing w:line="360" w:lineRule="auto"/>
        <w:ind w:leftChars="200" w:left="420" w:firstLine="420"/>
        <w:rPr>
          <w:sz w:val="24"/>
        </w:rPr>
      </w:pPr>
      <w:r>
        <w:rPr>
          <w:rFonts w:hint="eastAsia"/>
          <w:sz w:val="24"/>
        </w:rPr>
        <w:t>开户名称：国信招标集团股份有限公司北京第四招标分公司</w:t>
      </w:r>
    </w:p>
    <w:p w:rsidR="00135056" w:rsidRDefault="00135056" w:rsidP="00135056">
      <w:pPr>
        <w:spacing w:line="360" w:lineRule="auto"/>
        <w:ind w:leftChars="200" w:left="420" w:firstLine="420"/>
        <w:rPr>
          <w:sz w:val="24"/>
        </w:rPr>
      </w:pPr>
      <w:r>
        <w:rPr>
          <w:rFonts w:hint="eastAsia"/>
          <w:sz w:val="24"/>
        </w:rPr>
        <w:t>开户银行：招商银行北京分行中关村支行</w:t>
      </w:r>
    </w:p>
    <w:p w:rsidR="00135056" w:rsidRDefault="00135056" w:rsidP="00135056">
      <w:pPr>
        <w:spacing w:line="360" w:lineRule="auto"/>
        <w:ind w:leftChars="200" w:left="420" w:firstLine="420"/>
        <w:rPr>
          <w:sz w:val="24"/>
        </w:rPr>
      </w:pPr>
      <w:r>
        <w:rPr>
          <w:rFonts w:hint="eastAsia"/>
          <w:sz w:val="24"/>
        </w:rPr>
        <w:t>银行账号：</w:t>
      </w:r>
      <w:r>
        <w:rPr>
          <w:rFonts w:hint="eastAsia"/>
          <w:sz w:val="24"/>
        </w:rPr>
        <w:t>110909099010201</w:t>
      </w:r>
    </w:p>
    <w:p w:rsidR="00135056" w:rsidRDefault="00135056" w:rsidP="00135056">
      <w:pPr>
        <w:spacing w:line="360" w:lineRule="auto"/>
        <w:ind w:leftChars="200" w:left="420"/>
        <w:rPr>
          <w:sz w:val="24"/>
        </w:rPr>
      </w:pPr>
    </w:p>
    <w:p w:rsidR="00135056" w:rsidRDefault="00135056" w:rsidP="00135056">
      <w:pPr>
        <w:spacing w:line="360" w:lineRule="auto"/>
        <w:ind w:leftChars="200" w:left="420"/>
        <w:rPr>
          <w:b/>
          <w:bCs/>
          <w:sz w:val="24"/>
        </w:rPr>
      </w:pPr>
      <w:r>
        <w:rPr>
          <w:rFonts w:hint="eastAsia"/>
          <w:b/>
          <w:bCs/>
          <w:sz w:val="24"/>
        </w:rPr>
        <w:t>标书款、服务费户：</w:t>
      </w:r>
    </w:p>
    <w:p w:rsidR="00135056" w:rsidRDefault="00135056" w:rsidP="00135056">
      <w:pPr>
        <w:spacing w:line="360" w:lineRule="auto"/>
        <w:ind w:leftChars="200" w:left="420"/>
        <w:rPr>
          <w:sz w:val="24"/>
        </w:rPr>
      </w:pPr>
      <w:r>
        <w:rPr>
          <w:rFonts w:hint="eastAsia"/>
          <w:sz w:val="24"/>
        </w:rPr>
        <w:t>开户名称：国信招标集团股份有限公司北京第四招标分公司</w:t>
      </w:r>
    </w:p>
    <w:p w:rsidR="00135056" w:rsidRDefault="00135056" w:rsidP="00135056">
      <w:pPr>
        <w:spacing w:line="360" w:lineRule="auto"/>
        <w:ind w:leftChars="200" w:left="420"/>
        <w:rPr>
          <w:sz w:val="24"/>
        </w:rPr>
      </w:pPr>
      <w:r>
        <w:rPr>
          <w:rFonts w:hint="eastAsia"/>
          <w:sz w:val="24"/>
        </w:rPr>
        <w:t>开户银行：交通银行北京世纪城支行</w:t>
      </w:r>
    </w:p>
    <w:p w:rsidR="00135056" w:rsidRDefault="00135056" w:rsidP="00135056">
      <w:pPr>
        <w:spacing w:line="360" w:lineRule="auto"/>
        <w:ind w:leftChars="200" w:left="420"/>
        <w:rPr>
          <w:sz w:val="24"/>
        </w:rPr>
      </w:pPr>
      <w:r>
        <w:rPr>
          <w:rFonts w:hint="eastAsia"/>
          <w:sz w:val="24"/>
        </w:rPr>
        <w:t>银行账号：</w:t>
      </w:r>
      <w:r>
        <w:rPr>
          <w:rFonts w:hint="eastAsia"/>
          <w:sz w:val="24"/>
        </w:rPr>
        <w:t>1100 6066 8018 8000 05173</w:t>
      </w:r>
    </w:p>
    <w:p w:rsidR="00135056" w:rsidRDefault="00135056" w:rsidP="00135056">
      <w:pPr>
        <w:spacing w:line="360" w:lineRule="auto"/>
        <w:ind w:leftChars="200" w:left="420"/>
        <w:rPr>
          <w:b/>
          <w:bCs/>
          <w:sz w:val="24"/>
        </w:rPr>
      </w:pPr>
      <w:r>
        <w:rPr>
          <w:rFonts w:hint="eastAsia"/>
          <w:b/>
          <w:bCs/>
          <w:sz w:val="24"/>
        </w:rPr>
        <w:t>请投标人在汇款时务必注明所投标项目的招标编号及款项用途，否则，因款项用途不明导致投标无效等后果由投标人自行承担。</w:t>
      </w:r>
    </w:p>
    <w:p w:rsidR="00135056" w:rsidRDefault="00135056" w:rsidP="00135056">
      <w:r>
        <w:br w:type="page"/>
      </w:r>
      <w:r>
        <w:lastRenderedPageBreak/>
        <w:t>附件</w:t>
      </w:r>
      <w:r>
        <w:rPr>
          <w:rFonts w:hint="eastAsia"/>
        </w:rPr>
        <w:t>：</w:t>
      </w:r>
    </w:p>
    <w:tbl>
      <w:tblPr>
        <w:tblW w:w="1086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1652"/>
        <w:gridCol w:w="1559"/>
        <w:gridCol w:w="1985"/>
        <w:gridCol w:w="2268"/>
        <w:gridCol w:w="1417"/>
      </w:tblGrid>
      <w:tr w:rsidR="00135056" w:rsidRPr="007A2EF8" w:rsidTr="00ED7A0C">
        <w:trPr>
          <w:trHeight w:val="480"/>
          <w:jc w:val="center"/>
        </w:trPr>
        <w:tc>
          <w:tcPr>
            <w:tcW w:w="1980" w:type="dxa"/>
            <w:tcBorders>
              <w:top w:val="single" w:sz="4" w:space="0" w:color="auto"/>
              <w:bottom w:val="single" w:sz="4" w:space="0" w:color="auto"/>
              <w:right w:val="single" w:sz="4" w:space="0" w:color="auto"/>
            </w:tcBorders>
            <w:shd w:val="clear" w:color="auto" w:fill="auto"/>
            <w:noWrap/>
            <w:vAlign w:val="center"/>
          </w:tcPr>
          <w:p w:rsidR="00135056" w:rsidRPr="007A2EF8" w:rsidRDefault="00135056" w:rsidP="00ED7A0C">
            <w:pPr>
              <w:widowControl/>
              <w:jc w:val="center"/>
              <w:rPr>
                <w:rFonts w:ascii="宋体" w:hAnsi="宋体" w:cs="宋体"/>
                <w:kern w:val="0"/>
                <w:sz w:val="22"/>
                <w:szCs w:val="22"/>
              </w:rPr>
            </w:pPr>
            <w:r w:rsidRPr="007A2EF8">
              <w:rPr>
                <w:rFonts w:ascii="宋体" w:hAnsi="宋体" w:cs="宋体" w:hint="eastAsia"/>
                <w:kern w:val="0"/>
                <w:sz w:val="22"/>
                <w:szCs w:val="22"/>
              </w:rPr>
              <w:t>设备名称</w:t>
            </w:r>
          </w:p>
        </w:tc>
        <w:tc>
          <w:tcPr>
            <w:tcW w:w="5196" w:type="dxa"/>
            <w:gridSpan w:val="3"/>
            <w:tcBorders>
              <w:top w:val="single" w:sz="4" w:space="0" w:color="auto"/>
              <w:left w:val="single" w:sz="4" w:space="0" w:color="auto"/>
              <w:bottom w:val="single" w:sz="4" w:space="0" w:color="auto"/>
            </w:tcBorders>
            <w:shd w:val="clear" w:color="auto" w:fill="auto"/>
            <w:noWrap/>
            <w:vAlign w:val="center"/>
          </w:tcPr>
          <w:p w:rsidR="00135056" w:rsidRPr="007A2EF8" w:rsidRDefault="00135056" w:rsidP="00ED7A0C">
            <w:pPr>
              <w:widowControl/>
              <w:rPr>
                <w:kern w:val="0"/>
                <w:sz w:val="22"/>
                <w:szCs w:val="22"/>
              </w:rPr>
            </w:pPr>
            <w:r w:rsidRPr="001C1A22">
              <w:rPr>
                <w:rFonts w:hint="eastAsia"/>
                <w:kern w:val="0"/>
                <w:sz w:val="22"/>
                <w:szCs w:val="22"/>
              </w:rPr>
              <w:t>稳态瞬态荧光光谱仪</w:t>
            </w:r>
            <w:r>
              <w:rPr>
                <w:rFonts w:hint="eastAsia"/>
                <w:kern w:val="0"/>
                <w:sz w:val="22"/>
                <w:szCs w:val="22"/>
              </w:rPr>
              <w:t>、</w:t>
            </w:r>
            <w:r w:rsidRPr="008E140D">
              <w:rPr>
                <w:rFonts w:hint="eastAsia"/>
                <w:kern w:val="0"/>
                <w:sz w:val="22"/>
                <w:szCs w:val="22"/>
              </w:rPr>
              <w:t>电子顺磁共振波谱仪</w:t>
            </w:r>
            <w:r>
              <w:rPr>
                <w:rFonts w:hint="eastAsia"/>
                <w:kern w:val="0"/>
                <w:sz w:val="22"/>
                <w:szCs w:val="22"/>
              </w:rPr>
              <w:t>、</w:t>
            </w:r>
            <w:r w:rsidRPr="008E140D">
              <w:rPr>
                <w:rFonts w:hint="eastAsia"/>
                <w:kern w:val="0"/>
                <w:sz w:val="22"/>
                <w:szCs w:val="22"/>
              </w:rPr>
              <w:t>质谱引导的自动纯化系统</w:t>
            </w:r>
            <w:r>
              <w:rPr>
                <w:rFonts w:hint="eastAsia"/>
                <w:kern w:val="0"/>
                <w:sz w:val="22"/>
                <w:szCs w:val="22"/>
              </w:rPr>
              <w:t xml:space="preserve">                                   </w:t>
            </w:r>
          </w:p>
        </w:tc>
        <w:tc>
          <w:tcPr>
            <w:tcW w:w="2268" w:type="dxa"/>
            <w:vMerge w:val="restart"/>
            <w:tcBorders>
              <w:top w:val="single" w:sz="4" w:space="0" w:color="auto"/>
              <w:left w:val="single" w:sz="4" w:space="0" w:color="auto"/>
            </w:tcBorders>
            <w:shd w:val="clear" w:color="auto" w:fill="auto"/>
            <w:vAlign w:val="center"/>
          </w:tcPr>
          <w:p w:rsidR="00135056" w:rsidRPr="007A2EF8" w:rsidRDefault="00135056" w:rsidP="00ED7A0C">
            <w:pPr>
              <w:widowControl/>
              <w:jc w:val="center"/>
              <w:rPr>
                <w:rFonts w:ascii="宋体" w:hAnsi="宋体" w:cs="宋体"/>
                <w:kern w:val="0"/>
                <w:sz w:val="22"/>
                <w:szCs w:val="22"/>
              </w:rPr>
            </w:pPr>
            <w:r>
              <w:rPr>
                <w:rFonts w:ascii="宋体" w:hAnsi="宋体" w:cs="宋体" w:hint="eastAsia"/>
                <w:kern w:val="0"/>
                <w:sz w:val="22"/>
                <w:szCs w:val="22"/>
              </w:rPr>
              <w:t>是否进口</w:t>
            </w:r>
          </w:p>
        </w:tc>
        <w:tc>
          <w:tcPr>
            <w:tcW w:w="1417" w:type="dxa"/>
            <w:vMerge w:val="restart"/>
            <w:tcBorders>
              <w:top w:val="single" w:sz="4" w:space="0" w:color="auto"/>
              <w:left w:val="single" w:sz="4" w:space="0" w:color="auto"/>
            </w:tcBorders>
            <w:shd w:val="clear" w:color="auto" w:fill="auto"/>
            <w:vAlign w:val="center"/>
          </w:tcPr>
          <w:p w:rsidR="00135056" w:rsidRPr="007A2EF8" w:rsidRDefault="00135056" w:rsidP="00ED7A0C">
            <w:pPr>
              <w:widowControl/>
              <w:jc w:val="center"/>
              <w:rPr>
                <w:rFonts w:ascii="宋体" w:hAnsi="宋体" w:cs="宋体"/>
                <w:kern w:val="0"/>
                <w:sz w:val="22"/>
                <w:szCs w:val="22"/>
              </w:rPr>
            </w:pPr>
            <w:r>
              <w:rPr>
                <w:rFonts w:ascii="宋体" w:hAnsi="宋体" w:cs="宋体" w:hint="eastAsia"/>
                <w:kern w:val="0"/>
                <w:sz w:val="22"/>
                <w:szCs w:val="22"/>
              </w:rPr>
              <w:t>是</w:t>
            </w:r>
          </w:p>
        </w:tc>
      </w:tr>
      <w:tr w:rsidR="00135056" w:rsidRPr="007A2EF8" w:rsidTr="00ED7A0C">
        <w:trPr>
          <w:trHeight w:val="480"/>
          <w:jc w:val="center"/>
        </w:trPr>
        <w:tc>
          <w:tcPr>
            <w:tcW w:w="1980" w:type="dxa"/>
            <w:tcBorders>
              <w:top w:val="single" w:sz="4" w:space="0" w:color="auto"/>
              <w:bottom w:val="single" w:sz="4" w:space="0" w:color="auto"/>
              <w:right w:val="single" w:sz="4" w:space="0" w:color="auto"/>
            </w:tcBorders>
            <w:shd w:val="clear" w:color="auto" w:fill="auto"/>
            <w:noWrap/>
            <w:vAlign w:val="center"/>
          </w:tcPr>
          <w:p w:rsidR="00135056" w:rsidRPr="007A2EF8" w:rsidRDefault="00135056" w:rsidP="00ED7A0C">
            <w:pPr>
              <w:widowControl/>
              <w:jc w:val="center"/>
              <w:rPr>
                <w:rFonts w:ascii="宋体" w:hAnsi="宋体" w:cs="宋体"/>
                <w:kern w:val="0"/>
                <w:sz w:val="22"/>
                <w:szCs w:val="22"/>
              </w:rPr>
            </w:pPr>
            <w:r>
              <w:rPr>
                <w:rFonts w:ascii="宋体" w:hAnsi="宋体" w:cs="宋体" w:hint="eastAsia"/>
                <w:kern w:val="0"/>
                <w:sz w:val="22"/>
                <w:szCs w:val="22"/>
              </w:rPr>
              <w:t>预算金额</w:t>
            </w:r>
            <w:r w:rsidRPr="007A2EF8">
              <w:rPr>
                <w:rFonts w:ascii="宋体" w:hAnsi="宋体" w:cs="宋体" w:hint="eastAsia"/>
                <w:kern w:val="0"/>
                <w:sz w:val="22"/>
                <w:szCs w:val="22"/>
              </w:rPr>
              <w:t>（万元）</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056" w:rsidRPr="007A2EF8" w:rsidRDefault="00135056" w:rsidP="00ED7A0C">
            <w:pPr>
              <w:widowControl/>
              <w:jc w:val="center"/>
              <w:rPr>
                <w:kern w:val="0"/>
                <w:sz w:val="22"/>
                <w:szCs w:val="22"/>
              </w:rPr>
            </w:pPr>
            <w:r>
              <w:rPr>
                <w:rFonts w:hint="eastAsia"/>
                <w:kern w:val="0"/>
                <w:sz w:val="22"/>
                <w:szCs w:val="22"/>
              </w:rPr>
              <w:t>538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056" w:rsidRPr="007A2EF8" w:rsidRDefault="00135056" w:rsidP="00ED7A0C">
            <w:pPr>
              <w:widowControl/>
              <w:jc w:val="center"/>
              <w:rPr>
                <w:rFonts w:ascii="宋体" w:hAnsi="宋体" w:cs="宋体"/>
                <w:kern w:val="0"/>
                <w:sz w:val="22"/>
                <w:szCs w:val="22"/>
              </w:rPr>
            </w:pPr>
            <w:r w:rsidRPr="007A2EF8">
              <w:rPr>
                <w:rFonts w:ascii="宋体" w:hAnsi="宋体" w:cs="宋体" w:hint="eastAsia"/>
                <w:kern w:val="0"/>
                <w:sz w:val="22"/>
                <w:szCs w:val="22"/>
              </w:rPr>
              <w:t>数量（台套）</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056" w:rsidRPr="007A2EF8" w:rsidRDefault="00135056" w:rsidP="00ED7A0C">
            <w:pPr>
              <w:widowControl/>
              <w:jc w:val="center"/>
              <w:rPr>
                <w:rFonts w:ascii="宋体" w:hAnsi="宋体" w:cs="宋体"/>
                <w:kern w:val="0"/>
                <w:sz w:val="22"/>
                <w:szCs w:val="22"/>
              </w:rPr>
            </w:pPr>
            <w:r>
              <w:rPr>
                <w:rFonts w:ascii="宋体" w:hAnsi="宋体" w:cs="宋体" w:hint="eastAsia"/>
                <w:kern w:val="0"/>
                <w:sz w:val="22"/>
                <w:szCs w:val="22"/>
              </w:rPr>
              <w:t>3</w:t>
            </w:r>
          </w:p>
        </w:tc>
        <w:tc>
          <w:tcPr>
            <w:tcW w:w="2268" w:type="dxa"/>
            <w:vMerge/>
            <w:tcBorders>
              <w:left w:val="single" w:sz="4" w:space="0" w:color="auto"/>
              <w:bottom w:val="single" w:sz="4" w:space="0" w:color="auto"/>
              <w:right w:val="single" w:sz="4" w:space="0" w:color="auto"/>
            </w:tcBorders>
            <w:shd w:val="clear" w:color="auto" w:fill="auto"/>
            <w:noWrap/>
            <w:vAlign w:val="center"/>
          </w:tcPr>
          <w:p w:rsidR="00135056" w:rsidRPr="007A2EF8" w:rsidRDefault="00135056" w:rsidP="00ED7A0C">
            <w:pPr>
              <w:widowControl/>
              <w:jc w:val="center"/>
              <w:rPr>
                <w:rFonts w:ascii="宋体" w:hAnsi="宋体" w:cs="宋体"/>
                <w:kern w:val="0"/>
                <w:sz w:val="22"/>
                <w:szCs w:val="22"/>
              </w:rPr>
            </w:pPr>
          </w:p>
        </w:tc>
        <w:tc>
          <w:tcPr>
            <w:tcW w:w="1417" w:type="dxa"/>
            <w:vMerge/>
            <w:tcBorders>
              <w:left w:val="single" w:sz="4" w:space="0" w:color="auto"/>
              <w:bottom w:val="single" w:sz="4" w:space="0" w:color="auto"/>
            </w:tcBorders>
            <w:shd w:val="clear" w:color="auto" w:fill="auto"/>
            <w:noWrap/>
            <w:vAlign w:val="center"/>
          </w:tcPr>
          <w:p w:rsidR="00135056" w:rsidRPr="007A2EF8" w:rsidRDefault="00135056" w:rsidP="00ED7A0C">
            <w:pPr>
              <w:widowControl/>
              <w:jc w:val="center"/>
              <w:rPr>
                <w:rFonts w:ascii="宋体" w:hAnsi="宋体" w:cs="宋体"/>
                <w:kern w:val="0"/>
                <w:sz w:val="22"/>
                <w:szCs w:val="22"/>
              </w:rPr>
            </w:pPr>
          </w:p>
        </w:tc>
      </w:tr>
      <w:tr w:rsidR="00135056" w:rsidRPr="007A2EF8" w:rsidTr="00ED7A0C">
        <w:trPr>
          <w:trHeight w:val="480"/>
          <w:jc w:val="center"/>
        </w:trPr>
        <w:tc>
          <w:tcPr>
            <w:tcW w:w="10861" w:type="dxa"/>
            <w:gridSpan w:val="6"/>
            <w:tcBorders>
              <w:top w:val="single" w:sz="4" w:space="0" w:color="auto"/>
              <w:bottom w:val="nil"/>
            </w:tcBorders>
            <w:shd w:val="clear" w:color="auto" w:fill="auto"/>
            <w:noWrap/>
            <w:vAlign w:val="center"/>
          </w:tcPr>
          <w:p w:rsidR="00135056" w:rsidRPr="007A2EF8" w:rsidRDefault="00135056" w:rsidP="00ED7A0C">
            <w:pPr>
              <w:widowControl/>
              <w:jc w:val="left"/>
              <w:rPr>
                <w:rFonts w:ascii="宋体" w:hAnsi="宋体" w:cs="宋体"/>
                <w:kern w:val="0"/>
                <w:sz w:val="22"/>
                <w:szCs w:val="22"/>
              </w:rPr>
            </w:pPr>
            <w:r w:rsidRPr="007A2EF8">
              <w:rPr>
                <w:rFonts w:ascii="宋体" w:hAnsi="宋体" w:cs="宋体" w:hint="eastAsia"/>
                <w:kern w:val="0"/>
                <w:sz w:val="22"/>
                <w:szCs w:val="22"/>
              </w:rPr>
              <w:t>详细技术指标、规格及配置，包括所需的配件、备件等</w:t>
            </w:r>
          </w:p>
        </w:tc>
      </w:tr>
      <w:tr w:rsidR="00135056" w:rsidRPr="007A2EF8" w:rsidTr="00ED7A0C">
        <w:trPr>
          <w:trHeight w:val="5997"/>
          <w:jc w:val="center"/>
        </w:trPr>
        <w:tc>
          <w:tcPr>
            <w:tcW w:w="10861" w:type="dxa"/>
            <w:gridSpan w:val="6"/>
            <w:tcBorders>
              <w:top w:val="nil"/>
              <w:bottom w:val="single" w:sz="4" w:space="0" w:color="auto"/>
            </w:tcBorders>
            <w:shd w:val="clear" w:color="auto" w:fill="auto"/>
            <w:noWrap/>
          </w:tcPr>
          <w:p w:rsidR="00135056" w:rsidRPr="000B12FA" w:rsidRDefault="00135056" w:rsidP="00ED7A0C">
            <w:pPr>
              <w:pStyle w:val="AngebotS2e"/>
              <w:tabs>
                <w:tab w:val="clear" w:pos="4111"/>
                <w:tab w:val="left" w:pos="3828"/>
                <w:tab w:val="decimal" w:pos="10319"/>
              </w:tabs>
              <w:spacing w:line="280" w:lineRule="exact"/>
              <w:ind w:firstLine="442"/>
              <w:rPr>
                <w:rFonts w:ascii="宋体" w:hAnsi="宋体"/>
                <w:b/>
                <w:sz w:val="22"/>
                <w:szCs w:val="22"/>
              </w:rPr>
            </w:pPr>
            <w:r w:rsidRPr="000B12FA">
              <w:rPr>
                <w:rFonts w:ascii="宋体" w:hAnsi="宋体" w:hint="eastAsia"/>
                <w:b/>
                <w:sz w:val="22"/>
                <w:szCs w:val="22"/>
              </w:rPr>
              <w:t>一、稳态瞬态荧光光谱仪配置情况及技术指标需求</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1.工作条件：</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1.1. 电源：220V</w:t>
            </w:r>
            <w:r w:rsidRPr="000B12FA">
              <w:rPr>
                <w:rFonts w:ascii="宋体" w:hAnsi="宋体"/>
                <w:sz w:val="22"/>
                <w:szCs w:val="22"/>
              </w:rPr>
              <w:sym w:font="Symbol" w:char="F0B1"/>
            </w:r>
            <w:r w:rsidRPr="000B12FA">
              <w:rPr>
                <w:rFonts w:ascii="宋体" w:hAnsi="宋体"/>
                <w:sz w:val="22"/>
                <w:szCs w:val="22"/>
              </w:rPr>
              <w:t>10%，50Hz</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1.2. 操作室温度：15</w:t>
            </w:r>
            <w:r>
              <w:rPr>
                <w:rFonts w:ascii="宋体" w:hAnsi="宋体" w:hint="eastAsia"/>
                <w:sz w:val="22"/>
                <w:szCs w:val="22"/>
                <w:lang w:eastAsia="zh-CN"/>
              </w:rPr>
              <w:t>℃</w:t>
            </w:r>
            <w:r w:rsidRPr="000B12FA">
              <w:rPr>
                <w:rFonts w:ascii="宋体" w:hAnsi="宋体"/>
                <w:sz w:val="22"/>
                <w:szCs w:val="22"/>
              </w:rPr>
              <w:t>-30</w:t>
            </w:r>
            <w:r>
              <w:rPr>
                <w:rFonts w:ascii="宋体" w:hAnsi="宋体" w:hint="eastAsia"/>
                <w:sz w:val="22"/>
                <w:szCs w:val="22"/>
                <w:lang w:eastAsia="zh-CN"/>
              </w:rPr>
              <w:t>℃</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 xml:space="preserve">1.3. </w:t>
            </w:r>
            <w:r>
              <w:rPr>
                <w:rFonts w:ascii="宋体" w:hAnsi="宋体"/>
                <w:sz w:val="22"/>
                <w:szCs w:val="22"/>
              </w:rPr>
              <w:t>最大</w:t>
            </w:r>
            <w:r w:rsidRPr="000B12FA">
              <w:rPr>
                <w:rFonts w:ascii="宋体" w:hAnsi="宋体"/>
                <w:sz w:val="22"/>
                <w:szCs w:val="22"/>
              </w:rPr>
              <w:t>相对湿度：</w:t>
            </w:r>
            <w:r>
              <w:rPr>
                <w:rFonts w:ascii="宋体" w:hAnsi="宋体" w:hint="eastAsia"/>
                <w:sz w:val="22"/>
                <w:szCs w:val="22"/>
                <w:lang w:eastAsia="zh-CN"/>
              </w:rPr>
              <w:t>≥</w:t>
            </w:r>
            <w:r w:rsidRPr="000B12FA">
              <w:rPr>
                <w:rFonts w:ascii="宋体" w:hAnsi="宋体"/>
                <w:sz w:val="22"/>
                <w:szCs w:val="22"/>
              </w:rPr>
              <w:t>80%</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2.仪器用途：主要用于分析液体、固体、粉末等样品的稳态荧光光谱（激发光谱，发射光谱，动力学光谱，同步光谱，三维荧光光谱），瞬态光谱（时间分辨激发/发射光谱，磷光衰减寿命光谱，荧光衰减寿命光谱）</w:t>
            </w:r>
            <w:r w:rsidRPr="000B12FA">
              <w:rPr>
                <w:rFonts w:ascii="宋体" w:hAnsi="宋体" w:hint="eastAsia"/>
                <w:sz w:val="22"/>
                <w:szCs w:val="22"/>
              </w:rPr>
              <w:t>,绝对量子效率，低温光谱等</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3.技术规格</w:t>
            </w:r>
            <w:r w:rsidRPr="000B12FA">
              <w:rPr>
                <w:rFonts w:ascii="宋体" w:hAnsi="宋体"/>
                <w:sz w:val="22"/>
                <w:szCs w:val="22"/>
              </w:rPr>
              <w:tab/>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3.1、</w:t>
            </w:r>
            <w:r w:rsidRPr="000B12FA">
              <w:rPr>
                <w:rFonts w:ascii="宋体" w:hAnsi="宋体" w:hint="eastAsia"/>
                <w:sz w:val="22"/>
                <w:szCs w:val="22"/>
              </w:rPr>
              <w:t>稳态测试</w:t>
            </w:r>
            <w:r w:rsidRPr="000B12FA">
              <w:rPr>
                <w:rFonts w:ascii="宋体" w:hAnsi="宋体"/>
                <w:sz w:val="22"/>
                <w:szCs w:val="22"/>
              </w:rPr>
              <w:t>部分</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3.1.1 信噪比</w:t>
            </w:r>
            <w:r w:rsidRPr="000B12FA">
              <w:rPr>
                <w:rFonts w:ascii="宋体" w:hAnsi="宋体" w:hint="eastAsia"/>
                <w:sz w:val="22"/>
                <w:szCs w:val="22"/>
              </w:rPr>
              <w:t>≥</w:t>
            </w:r>
            <w:r w:rsidRPr="000B12FA">
              <w:rPr>
                <w:rFonts w:ascii="宋体" w:hAnsi="宋体"/>
                <w:sz w:val="22"/>
                <w:szCs w:val="22"/>
              </w:rPr>
              <w:t>30000:1（测试条件</w:t>
            </w:r>
            <w:r w:rsidRPr="000B12FA">
              <w:rPr>
                <w:rFonts w:ascii="宋体" w:hAnsi="宋体" w:hint="eastAsia"/>
                <w:sz w:val="22"/>
                <w:szCs w:val="22"/>
              </w:rPr>
              <w:t>：</w:t>
            </w:r>
            <w:r w:rsidRPr="000B12FA">
              <w:rPr>
                <w:rFonts w:ascii="宋体" w:hAnsi="宋体"/>
                <w:sz w:val="22"/>
                <w:szCs w:val="22"/>
              </w:rPr>
              <w:t>纯水拉曼峰，激发波长350nm，激发、发射光谱带宽5nm，步进1nm，积分时间1s，信号测量位置水拉曼峰397nm，噪声测量位置450nm，计算公式(I397-I450)/I4501/2）</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3.1.</w:t>
            </w:r>
            <w:r w:rsidRPr="000B12FA">
              <w:rPr>
                <w:rFonts w:ascii="宋体" w:hAnsi="宋体" w:hint="eastAsia"/>
                <w:sz w:val="22"/>
                <w:szCs w:val="22"/>
              </w:rPr>
              <w:t>2</w:t>
            </w:r>
            <w:r w:rsidRPr="000B12FA">
              <w:rPr>
                <w:rFonts w:ascii="宋体" w:hAnsi="宋体"/>
                <w:sz w:val="22"/>
                <w:szCs w:val="22"/>
              </w:rPr>
              <w:t xml:space="preserve"> 光谱分辨率：</w:t>
            </w:r>
            <w:r w:rsidRPr="000B12FA">
              <w:rPr>
                <w:rFonts w:ascii="宋体" w:hAnsi="宋体" w:hint="eastAsia"/>
                <w:sz w:val="22"/>
                <w:szCs w:val="22"/>
              </w:rPr>
              <w:t>≤</w:t>
            </w:r>
            <w:r w:rsidRPr="000B12FA">
              <w:rPr>
                <w:rFonts w:ascii="宋体" w:hAnsi="宋体"/>
                <w:sz w:val="22"/>
                <w:szCs w:val="22"/>
              </w:rPr>
              <w:t>0.05nm</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3.1.3 波长准确度：≤±0.2nm</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3.1.</w:t>
            </w:r>
            <w:r w:rsidRPr="000B12FA">
              <w:rPr>
                <w:rFonts w:ascii="宋体" w:hAnsi="宋体" w:hint="eastAsia"/>
                <w:sz w:val="22"/>
                <w:szCs w:val="22"/>
              </w:rPr>
              <w:t>4</w:t>
            </w:r>
            <w:r w:rsidRPr="000B12FA">
              <w:rPr>
                <w:rFonts w:ascii="宋体" w:hAnsi="宋体"/>
                <w:sz w:val="22"/>
                <w:szCs w:val="22"/>
              </w:rPr>
              <w:t xml:space="preserve"> </w:t>
            </w:r>
            <w:r w:rsidRPr="000B12FA">
              <w:rPr>
                <w:rFonts w:ascii="宋体" w:hAnsi="宋体" w:hint="eastAsia"/>
                <w:sz w:val="22"/>
                <w:szCs w:val="22"/>
              </w:rPr>
              <w:t>最小步进：≤0.01nm</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w:t>
            </w:r>
            <w:r w:rsidRPr="000B12FA">
              <w:rPr>
                <w:rFonts w:ascii="宋体" w:hAnsi="宋体" w:hint="eastAsia"/>
                <w:sz w:val="22"/>
                <w:szCs w:val="22"/>
              </w:rPr>
              <w:t>1.5</w:t>
            </w:r>
            <w:r w:rsidRPr="000B12FA">
              <w:rPr>
                <w:rFonts w:ascii="宋体" w:hAnsi="宋体"/>
                <w:sz w:val="22"/>
                <w:szCs w:val="22"/>
              </w:rPr>
              <w:t xml:space="preserve"> </w:t>
            </w:r>
            <w:r w:rsidRPr="000B12FA">
              <w:rPr>
                <w:rFonts w:ascii="宋体" w:hAnsi="宋体" w:hint="eastAsia"/>
                <w:sz w:val="22"/>
                <w:szCs w:val="22"/>
              </w:rPr>
              <w:t>激发测和发射侧均</w:t>
            </w:r>
            <w:r w:rsidRPr="000B12FA">
              <w:rPr>
                <w:rFonts w:ascii="宋体" w:hAnsi="宋体"/>
                <w:sz w:val="22"/>
                <w:szCs w:val="22"/>
              </w:rPr>
              <w:t>内置</w:t>
            </w:r>
            <w:r w:rsidRPr="000B12FA">
              <w:rPr>
                <w:rFonts w:ascii="宋体" w:hAnsi="宋体" w:hint="eastAsia"/>
                <w:sz w:val="22"/>
                <w:szCs w:val="22"/>
              </w:rPr>
              <w:t>自</w:t>
            </w:r>
            <w:r w:rsidRPr="000B12FA">
              <w:rPr>
                <w:rFonts w:ascii="宋体" w:hAnsi="宋体"/>
                <w:sz w:val="22"/>
                <w:szCs w:val="22"/>
              </w:rPr>
              <w:t>动滤光片轮</w:t>
            </w:r>
            <w:r w:rsidRPr="000B12FA">
              <w:rPr>
                <w:rFonts w:ascii="宋体" w:hAnsi="宋体" w:hint="eastAsia"/>
                <w:sz w:val="22"/>
                <w:szCs w:val="22"/>
              </w:rPr>
              <w:t>，</w:t>
            </w:r>
            <w:r w:rsidRPr="000B12FA">
              <w:rPr>
                <w:rFonts w:ascii="宋体" w:hAnsi="宋体"/>
                <w:sz w:val="22"/>
                <w:szCs w:val="22"/>
              </w:rPr>
              <w:t>在进行三维光谱扫描时可根据激发波长的依次改变来自动选择相应滤光片，滤除倍频峰</w:t>
            </w:r>
            <w:r w:rsidRPr="000B12FA">
              <w:rPr>
                <w:rFonts w:ascii="宋体" w:hAnsi="宋体" w:hint="eastAsia"/>
                <w:sz w:val="22"/>
                <w:szCs w:val="22"/>
              </w:rPr>
              <w:t>，得到一张具有完整信息的三维光谱图。</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w:t>
            </w:r>
            <w:r w:rsidRPr="000B12FA">
              <w:rPr>
                <w:rFonts w:ascii="宋体" w:hAnsi="宋体" w:hint="eastAsia"/>
                <w:sz w:val="22"/>
                <w:szCs w:val="22"/>
              </w:rPr>
              <w:t>2</w:t>
            </w:r>
            <w:r w:rsidRPr="000B12FA">
              <w:rPr>
                <w:rFonts w:ascii="宋体" w:hAnsi="宋体"/>
                <w:sz w:val="22"/>
                <w:szCs w:val="22"/>
              </w:rPr>
              <w:t>、</w:t>
            </w:r>
            <w:r w:rsidRPr="000B12FA">
              <w:rPr>
                <w:rFonts w:ascii="宋体" w:hAnsi="宋体" w:hint="eastAsia"/>
                <w:sz w:val="22"/>
                <w:szCs w:val="22"/>
              </w:rPr>
              <w:t>瞬态</w:t>
            </w:r>
            <w:r w:rsidRPr="000B12FA">
              <w:rPr>
                <w:rFonts w:ascii="宋体" w:hAnsi="宋体"/>
                <w:sz w:val="22"/>
                <w:szCs w:val="22"/>
              </w:rPr>
              <w:t xml:space="preserve">测试部分 </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w:t>
            </w:r>
            <w:r w:rsidRPr="000B12FA">
              <w:rPr>
                <w:rFonts w:ascii="宋体" w:hAnsi="宋体" w:hint="eastAsia"/>
                <w:sz w:val="22"/>
                <w:szCs w:val="22"/>
              </w:rPr>
              <w:t>2</w:t>
            </w:r>
            <w:r w:rsidRPr="000B12FA">
              <w:rPr>
                <w:rFonts w:ascii="宋体" w:hAnsi="宋体"/>
                <w:sz w:val="22"/>
                <w:szCs w:val="22"/>
              </w:rPr>
              <w:t>.1 荧光寿命：</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w:t>
            </w:r>
            <w:r w:rsidRPr="000B12FA">
              <w:rPr>
                <w:rFonts w:ascii="宋体" w:hAnsi="宋体" w:hint="eastAsia"/>
                <w:sz w:val="22"/>
                <w:szCs w:val="22"/>
              </w:rPr>
              <w:t>2</w:t>
            </w:r>
            <w:r w:rsidRPr="000B12FA">
              <w:rPr>
                <w:rFonts w:ascii="宋体" w:hAnsi="宋体"/>
                <w:sz w:val="22"/>
                <w:szCs w:val="22"/>
              </w:rPr>
              <w:t>.1.1 工作原理：时间相关单光子计数（TCSPC）</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w:t>
            </w:r>
            <w:r w:rsidRPr="000B12FA">
              <w:rPr>
                <w:rFonts w:ascii="宋体" w:hAnsi="宋体" w:hint="eastAsia"/>
                <w:sz w:val="22"/>
                <w:szCs w:val="22"/>
              </w:rPr>
              <w:t>2</w:t>
            </w:r>
            <w:r w:rsidRPr="000B12FA">
              <w:rPr>
                <w:rFonts w:ascii="宋体" w:hAnsi="宋体"/>
                <w:sz w:val="22"/>
                <w:szCs w:val="22"/>
              </w:rPr>
              <w:t>.1.2 测量寿命范围：</w:t>
            </w:r>
            <w:r w:rsidRPr="000B12FA">
              <w:rPr>
                <w:rFonts w:ascii="宋体" w:hAnsi="宋体" w:hint="eastAsia"/>
                <w:sz w:val="22"/>
                <w:szCs w:val="22"/>
              </w:rPr>
              <w:t>25</w:t>
            </w:r>
            <w:r w:rsidRPr="000B12FA">
              <w:rPr>
                <w:rFonts w:ascii="宋体" w:hAnsi="宋体"/>
                <w:sz w:val="22"/>
                <w:szCs w:val="22"/>
              </w:rPr>
              <w:t>ps～50µs</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w:t>
            </w:r>
            <w:r w:rsidRPr="000B12FA">
              <w:rPr>
                <w:rFonts w:ascii="宋体" w:hAnsi="宋体"/>
                <w:sz w:val="22"/>
                <w:szCs w:val="22"/>
              </w:rPr>
              <w:t>3.</w:t>
            </w:r>
            <w:r w:rsidRPr="000B12FA">
              <w:rPr>
                <w:rFonts w:ascii="宋体" w:hAnsi="宋体" w:hint="eastAsia"/>
                <w:sz w:val="22"/>
                <w:szCs w:val="22"/>
              </w:rPr>
              <w:t>2</w:t>
            </w:r>
            <w:r w:rsidRPr="000B12FA">
              <w:rPr>
                <w:rFonts w:ascii="宋体" w:hAnsi="宋体"/>
                <w:sz w:val="22"/>
                <w:szCs w:val="22"/>
              </w:rPr>
              <w:t>.1.3 最小时间分辨率</w:t>
            </w:r>
            <w:r w:rsidRPr="000B12FA">
              <w:rPr>
                <w:rFonts w:ascii="宋体" w:hAnsi="宋体" w:hint="eastAsia"/>
                <w:sz w:val="22"/>
                <w:szCs w:val="22"/>
              </w:rPr>
              <w:t>：≤</w:t>
            </w:r>
            <w:r w:rsidRPr="000B12FA">
              <w:rPr>
                <w:rFonts w:ascii="宋体" w:hAnsi="宋体"/>
                <w:sz w:val="22"/>
                <w:szCs w:val="22"/>
              </w:rPr>
              <w:t>305fs</w:t>
            </w:r>
            <w:r w:rsidRPr="000B12FA">
              <w:rPr>
                <w:rFonts w:ascii="宋体" w:hAnsi="宋体" w:hint="eastAsia"/>
                <w:sz w:val="22"/>
                <w:szCs w:val="22"/>
              </w:rPr>
              <w:t>，按照公认算法以最小时间窗口除以通道数进行计算</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w:t>
            </w:r>
            <w:r w:rsidRPr="000B12FA">
              <w:rPr>
                <w:rFonts w:ascii="宋体" w:hAnsi="宋体" w:hint="eastAsia"/>
                <w:sz w:val="22"/>
                <w:szCs w:val="22"/>
              </w:rPr>
              <w:t>2</w:t>
            </w:r>
            <w:r w:rsidRPr="000B12FA">
              <w:rPr>
                <w:rFonts w:ascii="宋体" w:hAnsi="宋体"/>
                <w:sz w:val="22"/>
                <w:szCs w:val="22"/>
              </w:rPr>
              <w:t>.1.4 最大通道数：</w:t>
            </w:r>
            <w:r w:rsidRPr="000B12FA">
              <w:rPr>
                <w:rFonts w:ascii="宋体" w:hAnsi="宋体" w:hint="eastAsia"/>
                <w:sz w:val="22"/>
                <w:szCs w:val="22"/>
              </w:rPr>
              <w:t>≥</w:t>
            </w:r>
            <w:r w:rsidRPr="000B12FA">
              <w:rPr>
                <w:rFonts w:ascii="宋体" w:hAnsi="宋体"/>
                <w:sz w:val="22"/>
                <w:szCs w:val="22"/>
              </w:rPr>
              <w:t>8192</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w:t>
            </w:r>
            <w:r w:rsidRPr="000B12FA">
              <w:rPr>
                <w:rFonts w:ascii="宋体" w:hAnsi="宋体" w:hint="eastAsia"/>
                <w:sz w:val="22"/>
                <w:szCs w:val="22"/>
              </w:rPr>
              <w:t>2</w:t>
            </w:r>
            <w:r w:rsidRPr="000B12FA">
              <w:rPr>
                <w:rFonts w:ascii="宋体" w:hAnsi="宋体"/>
                <w:sz w:val="22"/>
                <w:szCs w:val="22"/>
              </w:rPr>
              <w:t>.1.</w:t>
            </w:r>
            <w:r w:rsidRPr="000B12FA">
              <w:rPr>
                <w:rFonts w:ascii="宋体" w:hAnsi="宋体" w:hint="eastAsia"/>
                <w:sz w:val="22"/>
                <w:szCs w:val="22"/>
              </w:rPr>
              <w:t>5</w:t>
            </w:r>
            <w:r w:rsidRPr="000B12FA">
              <w:rPr>
                <w:rFonts w:ascii="宋体" w:hAnsi="宋体"/>
                <w:sz w:val="22"/>
                <w:szCs w:val="22"/>
              </w:rPr>
              <w:t xml:space="preserve"> </w:t>
            </w:r>
            <w:r w:rsidRPr="000B12FA">
              <w:rPr>
                <w:rFonts w:ascii="宋体" w:hAnsi="宋体" w:hint="eastAsia"/>
                <w:sz w:val="22"/>
                <w:szCs w:val="22"/>
              </w:rPr>
              <w:t>光源通道数（START）≥3</w:t>
            </w:r>
            <w:r w:rsidRPr="000B12FA">
              <w:rPr>
                <w:rFonts w:ascii="宋体" w:hAnsi="宋体"/>
                <w:sz w:val="22"/>
                <w:szCs w:val="22"/>
              </w:rPr>
              <w:t>，</w:t>
            </w:r>
            <w:r w:rsidRPr="000B12FA">
              <w:rPr>
                <w:rFonts w:ascii="宋体" w:hAnsi="宋体" w:hint="eastAsia"/>
                <w:sz w:val="22"/>
                <w:szCs w:val="22"/>
              </w:rPr>
              <w:t>检测器通道数（STOP）≥3</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w:t>
            </w:r>
            <w:r w:rsidRPr="000B12FA">
              <w:rPr>
                <w:rFonts w:ascii="宋体" w:hAnsi="宋体" w:hint="eastAsia"/>
                <w:sz w:val="22"/>
                <w:szCs w:val="22"/>
              </w:rPr>
              <w:t>2</w:t>
            </w:r>
            <w:r w:rsidRPr="000B12FA">
              <w:rPr>
                <w:rFonts w:ascii="宋体" w:hAnsi="宋体"/>
                <w:sz w:val="22"/>
                <w:szCs w:val="22"/>
              </w:rPr>
              <w:t>.1.</w:t>
            </w:r>
            <w:r w:rsidRPr="000B12FA">
              <w:rPr>
                <w:rFonts w:ascii="宋体" w:hAnsi="宋体" w:hint="eastAsia"/>
                <w:sz w:val="22"/>
                <w:szCs w:val="22"/>
              </w:rPr>
              <w:t>6</w:t>
            </w:r>
            <w:r w:rsidRPr="000B12FA">
              <w:rPr>
                <w:rFonts w:ascii="宋体" w:hAnsi="宋体"/>
                <w:sz w:val="22"/>
                <w:szCs w:val="22"/>
              </w:rPr>
              <w:t xml:space="preserve"> </w:t>
            </w:r>
            <w:r w:rsidRPr="000B12FA">
              <w:rPr>
                <w:rFonts w:ascii="宋体" w:hAnsi="宋体" w:hint="eastAsia"/>
                <w:sz w:val="22"/>
                <w:szCs w:val="22"/>
              </w:rPr>
              <w:t>可以完成</w:t>
            </w:r>
            <w:r w:rsidRPr="000B12FA">
              <w:rPr>
                <w:rFonts w:ascii="宋体" w:hAnsi="宋体"/>
                <w:sz w:val="22"/>
                <w:szCs w:val="22"/>
              </w:rPr>
              <w:t>时间分辨激发光谱</w:t>
            </w:r>
            <w:r w:rsidRPr="000B12FA">
              <w:rPr>
                <w:rFonts w:ascii="宋体" w:hAnsi="宋体" w:hint="eastAsia"/>
                <w:sz w:val="22"/>
                <w:szCs w:val="22"/>
              </w:rPr>
              <w:t>，</w:t>
            </w:r>
            <w:r w:rsidRPr="000B12FA">
              <w:rPr>
                <w:rFonts w:ascii="宋体" w:hAnsi="宋体"/>
                <w:sz w:val="22"/>
                <w:szCs w:val="22"/>
              </w:rPr>
              <w:t>可以同时测量得出多组分样品中各个组分的荧光寿命</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w:t>
            </w:r>
            <w:r w:rsidRPr="000B12FA">
              <w:rPr>
                <w:rFonts w:ascii="宋体" w:hAnsi="宋体" w:hint="eastAsia"/>
                <w:sz w:val="22"/>
                <w:szCs w:val="22"/>
              </w:rPr>
              <w:t>2</w:t>
            </w:r>
            <w:r w:rsidRPr="000B12FA">
              <w:rPr>
                <w:rFonts w:ascii="宋体" w:hAnsi="宋体"/>
                <w:sz w:val="22"/>
                <w:szCs w:val="22"/>
              </w:rPr>
              <w:t>.2 磷光寿命：</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w:t>
            </w:r>
            <w:r w:rsidRPr="000B12FA">
              <w:rPr>
                <w:rFonts w:ascii="宋体" w:hAnsi="宋体" w:hint="eastAsia"/>
                <w:sz w:val="22"/>
                <w:szCs w:val="22"/>
              </w:rPr>
              <w:t>2</w:t>
            </w:r>
            <w:r w:rsidRPr="000B12FA">
              <w:rPr>
                <w:rFonts w:ascii="宋体" w:hAnsi="宋体"/>
                <w:sz w:val="22"/>
                <w:szCs w:val="22"/>
              </w:rPr>
              <w:t>.2.1 工作原理：多通道扫描（MCS）</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w:t>
            </w:r>
            <w:r w:rsidRPr="000B12FA">
              <w:rPr>
                <w:rFonts w:ascii="宋体" w:hAnsi="宋体" w:hint="eastAsia"/>
                <w:sz w:val="22"/>
                <w:szCs w:val="22"/>
              </w:rPr>
              <w:t>2</w:t>
            </w:r>
            <w:r w:rsidRPr="000B12FA">
              <w:rPr>
                <w:rFonts w:ascii="宋体" w:hAnsi="宋体"/>
                <w:sz w:val="22"/>
                <w:szCs w:val="22"/>
              </w:rPr>
              <w:t>.2.2 测量寿命范围：10</w:t>
            </w:r>
            <w:r w:rsidRPr="000B12FA">
              <w:rPr>
                <w:rFonts w:ascii="宋体" w:hAnsi="宋体" w:hint="eastAsia"/>
                <w:sz w:val="22"/>
                <w:szCs w:val="22"/>
              </w:rPr>
              <w:t>μ</w:t>
            </w:r>
            <w:r w:rsidRPr="000B12FA">
              <w:rPr>
                <w:rFonts w:ascii="宋体" w:hAnsi="宋体"/>
                <w:sz w:val="22"/>
                <w:szCs w:val="22"/>
              </w:rPr>
              <w:t>s～</w:t>
            </w:r>
            <w:r w:rsidRPr="000B12FA">
              <w:rPr>
                <w:rFonts w:ascii="宋体" w:hAnsi="宋体" w:hint="eastAsia"/>
                <w:sz w:val="22"/>
                <w:szCs w:val="22"/>
              </w:rPr>
              <w:t>1</w:t>
            </w:r>
            <w:r w:rsidRPr="000B12FA">
              <w:rPr>
                <w:rFonts w:ascii="宋体" w:hAnsi="宋体"/>
                <w:sz w:val="22"/>
                <w:szCs w:val="22"/>
              </w:rPr>
              <w:t>0s</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w:t>
            </w:r>
            <w:r w:rsidRPr="000B12FA">
              <w:rPr>
                <w:rFonts w:ascii="宋体" w:hAnsi="宋体"/>
                <w:sz w:val="22"/>
                <w:szCs w:val="22"/>
              </w:rPr>
              <w:t>3.</w:t>
            </w:r>
            <w:r w:rsidRPr="000B12FA">
              <w:rPr>
                <w:rFonts w:ascii="宋体" w:hAnsi="宋体" w:hint="eastAsia"/>
                <w:sz w:val="22"/>
                <w:szCs w:val="22"/>
              </w:rPr>
              <w:t>2</w:t>
            </w:r>
            <w:r w:rsidRPr="000B12FA">
              <w:rPr>
                <w:rFonts w:ascii="宋体" w:hAnsi="宋体"/>
                <w:sz w:val="22"/>
                <w:szCs w:val="22"/>
              </w:rPr>
              <w:t>.2.3 最小时间分辨率</w:t>
            </w:r>
            <w:r w:rsidRPr="000B12FA">
              <w:rPr>
                <w:rFonts w:ascii="宋体" w:hAnsi="宋体" w:hint="eastAsia"/>
                <w:sz w:val="22"/>
                <w:szCs w:val="22"/>
              </w:rPr>
              <w:t>≤</w:t>
            </w:r>
            <w:r w:rsidRPr="000B12FA">
              <w:rPr>
                <w:rFonts w:ascii="宋体" w:hAnsi="宋体"/>
                <w:sz w:val="22"/>
                <w:szCs w:val="22"/>
              </w:rPr>
              <w:t>10ns</w:t>
            </w:r>
            <w:r w:rsidRPr="000B12FA">
              <w:rPr>
                <w:rFonts w:ascii="宋体" w:hAnsi="宋体" w:hint="eastAsia"/>
                <w:sz w:val="22"/>
                <w:szCs w:val="22"/>
              </w:rPr>
              <w:t>，按照公认算法以最小时间窗口除以通道数进行计算</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w:t>
            </w:r>
            <w:r w:rsidRPr="000B12FA">
              <w:rPr>
                <w:rFonts w:ascii="宋体" w:hAnsi="宋体" w:hint="eastAsia"/>
                <w:sz w:val="22"/>
                <w:szCs w:val="22"/>
              </w:rPr>
              <w:t>2</w:t>
            </w:r>
            <w:r w:rsidRPr="000B12FA">
              <w:rPr>
                <w:rFonts w:ascii="宋体" w:hAnsi="宋体"/>
                <w:sz w:val="22"/>
                <w:szCs w:val="22"/>
              </w:rPr>
              <w:t>.2.4 最大通道数：</w:t>
            </w:r>
            <w:r w:rsidRPr="000B12FA">
              <w:rPr>
                <w:rFonts w:ascii="宋体" w:hAnsi="宋体" w:hint="eastAsia"/>
                <w:sz w:val="22"/>
                <w:szCs w:val="22"/>
              </w:rPr>
              <w:t>≥</w:t>
            </w:r>
            <w:r w:rsidRPr="000B12FA">
              <w:rPr>
                <w:rFonts w:ascii="宋体" w:hAnsi="宋体"/>
                <w:sz w:val="22"/>
                <w:szCs w:val="22"/>
              </w:rPr>
              <w:t>8000</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w:t>
            </w:r>
            <w:r w:rsidRPr="000B12FA">
              <w:rPr>
                <w:rFonts w:ascii="宋体" w:hAnsi="宋体" w:hint="eastAsia"/>
                <w:sz w:val="22"/>
                <w:szCs w:val="22"/>
              </w:rPr>
              <w:t>2</w:t>
            </w:r>
            <w:r w:rsidRPr="000B12FA">
              <w:rPr>
                <w:rFonts w:ascii="宋体" w:hAnsi="宋体"/>
                <w:sz w:val="22"/>
                <w:szCs w:val="22"/>
              </w:rPr>
              <w:t>.2.5 激发光源：60W微秒闪光灯，200nm～1000nm，独立灯室</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w:t>
            </w:r>
            <w:r w:rsidRPr="000B12FA">
              <w:rPr>
                <w:rFonts w:ascii="宋体" w:hAnsi="宋体" w:hint="eastAsia"/>
                <w:sz w:val="22"/>
                <w:szCs w:val="22"/>
              </w:rPr>
              <w:t>2</w:t>
            </w:r>
            <w:r w:rsidRPr="000B12FA">
              <w:rPr>
                <w:rFonts w:ascii="宋体" w:hAnsi="宋体"/>
                <w:sz w:val="22"/>
                <w:szCs w:val="22"/>
              </w:rPr>
              <w:t>.2.6 重复频率：0.1Hz～100Hz可调</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w:t>
            </w:r>
            <w:r w:rsidRPr="000B12FA">
              <w:rPr>
                <w:rFonts w:ascii="宋体" w:hAnsi="宋体" w:hint="eastAsia"/>
                <w:sz w:val="22"/>
                <w:szCs w:val="22"/>
              </w:rPr>
              <w:t>2</w:t>
            </w:r>
            <w:r w:rsidRPr="000B12FA">
              <w:rPr>
                <w:rFonts w:ascii="宋体" w:hAnsi="宋体"/>
                <w:sz w:val="22"/>
                <w:szCs w:val="22"/>
              </w:rPr>
              <w:t>.2.7</w:t>
            </w:r>
            <w:r w:rsidRPr="000B12FA">
              <w:rPr>
                <w:rFonts w:ascii="宋体" w:hAnsi="宋体" w:hint="eastAsia"/>
                <w:sz w:val="22"/>
                <w:szCs w:val="22"/>
              </w:rPr>
              <w:t xml:space="preserve"> 光源通道数（START）≥3</w:t>
            </w:r>
            <w:r w:rsidRPr="000B12FA">
              <w:rPr>
                <w:rFonts w:ascii="宋体" w:hAnsi="宋体"/>
                <w:sz w:val="22"/>
                <w:szCs w:val="22"/>
              </w:rPr>
              <w:t>，</w:t>
            </w:r>
            <w:r w:rsidRPr="000B12FA">
              <w:rPr>
                <w:rFonts w:ascii="宋体" w:hAnsi="宋体" w:hint="eastAsia"/>
                <w:sz w:val="22"/>
                <w:szCs w:val="22"/>
              </w:rPr>
              <w:t>检测器通道数（STOP）≥3</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w:t>
            </w:r>
            <w:r w:rsidRPr="000B12FA">
              <w:rPr>
                <w:rFonts w:ascii="宋体" w:hAnsi="宋体" w:hint="eastAsia"/>
                <w:sz w:val="22"/>
                <w:szCs w:val="22"/>
              </w:rPr>
              <w:t>2</w:t>
            </w:r>
            <w:r w:rsidRPr="000B12FA">
              <w:rPr>
                <w:rFonts w:ascii="宋体" w:hAnsi="宋体"/>
                <w:sz w:val="22"/>
                <w:szCs w:val="22"/>
              </w:rPr>
              <w:t>.2.8 完成时间分辨激发光谱、时间分辨发射光谱测量</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w:t>
            </w:r>
            <w:r w:rsidRPr="000B12FA">
              <w:rPr>
                <w:rFonts w:ascii="宋体" w:hAnsi="宋体" w:hint="eastAsia"/>
                <w:sz w:val="22"/>
                <w:szCs w:val="22"/>
              </w:rPr>
              <w:t>3</w:t>
            </w:r>
            <w:r w:rsidRPr="000B12FA">
              <w:rPr>
                <w:rFonts w:ascii="宋体" w:hAnsi="宋体"/>
                <w:sz w:val="22"/>
                <w:szCs w:val="22"/>
              </w:rPr>
              <w:t>、单色器</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w:t>
            </w:r>
            <w:r w:rsidRPr="000B12FA">
              <w:rPr>
                <w:rFonts w:ascii="宋体" w:hAnsi="宋体" w:hint="eastAsia"/>
                <w:sz w:val="22"/>
                <w:szCs w:val="22"/>
              </w:rPr>
              <w:t>3</w:t>
            </w:r>
            <w:r w:rsidRPr="000B12FA">
              <w:rPr>
                <w:rFonts w:ascii="宋体" w:hAnsi="宋体"/>
                <w:sz w:val="22"/>
                <w:szCs w:val="22"/>
              </w:rPr>
              <w:t>.1 双激发单色器</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w:t>
            </w:r>
            <w:r w:rsidRPr="000B12FA">
              <w:rPr>
                <w:rFonts w:ascii="宋体" w:hAnsi="宋体" w:hint="eastAsia"/>
                <w:sz w:val="22"/>
                <w:szCs w:val="22"/>
              </w:rPr>
              <w:t>3</w:t>
            </w:r>
            <w:r w:rsidRPr="000B12FA">
              <w:rPr>
                <w:rFonts w:ascii="宋体" w:hAnsi="宋体"/>
                <w:sz w:val="22"/>
                <w:szCs w:val="22"/>
              </w:rPr>
              <w:t>.1.1 焦距：</w:t>
            </w:r>
            <w:r w:rsidRPr="000B12FA">
              <w:rPr>
                <w:rFonts w:ascii="宋体" w:hAnsi="宋体" w:hint="eastAsia"/>
                <w:sz w:val="22"/>
                <w:szCs w:val="22"/>
              </w:rPr>
              <w:t>≥650</w:t>
            </w:r>
            <w:r w:rsidRPr="000B12FA">
              <w:rPr>
                <w:rFonts w:ascii="宋体" w:hAnsi="宋体"/>
                <w:sz w:val="22"/>
                <w:szCs w:val="22"/>
              </w:rPr>
              <w:t>mm</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w:t>
            </w:r>
            <w:r w:rsidRPr="000B12FA">
              <w:rPr>
                <w:rFonts w:ascii="宋体" w:hAnsi="宋体" w:hint="eastAsia"/>
                <w:sz w:val="22"/>
                <w:szCs w:val="22"/>
              </w:rPr>
              <w:t>3</w:t>
            </w:r>
            <w:r w:rsidRPr="000B12FA">
              <w:rPr>
                <w:rFonts w:ascii="宋体" w:hAnsi="宋体"/>
                <w:sz w:val="22"/>
                <w:szCs w:val="22"/>
              </w:rPr>
              <w:t>.1.2 类型：Czerny-Turner</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w:t>
            </w:r>
            <w:r w:rsidRPr="000B12FA">
              <w:rPr>
                <w:rFonts w:ascii="宋体" w:hAnsi="宋体" w:hint="eastAsia"/>
                <w:sz w:val="22"/>
                <w:szCs w:val="22"/>
              </w:rPr>
              <w:t>3</w:t>
            </w:r>
            <w:r w:rsidRPr="000B12FA">
              <w:rPr>
                <w:rFonts w:ascii="宋体" w:hAnsi="宋体"/>
                <w:sz w:val="22"/>
                <w:szCs w:val="22"/>
              </w:rPr>
              <w:t xml:space="preserve">.1.3 </w:t>
            </w:r>
            <w:r w:rsidRPr="000B12FA">
              <w:rPr>
                <w:rFonts w:ascii="宋体" w:hAnsi="宋体" w:hint="eastAsia"/>
                <w:sz w:val="22"/>
                <w:szCs w:val="22"/>
              </w:rPr>
              <w:t>即插即用的三光栅塔轮，</w:t>
            </w:r>
            <w:r w:rsidRPr="000B12FA">
              <w:rPr>
                <w:rFonts w:ascii="宋体" w:hAnsi="宋体"/>
                <w:sz w:val="22"/>
                <w:szCs w:val="22"/>
              </w:rPr>
              <w:t>支持多个三光栅塔轮，用户可自行更换</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w:t>
            </w:r>
            <w:r w:rsidRPr="000B12FA">
              <w:rPr>
                <w:rFonts w:ascii="宋体" w:hAnsi="宋体" w:hint="eastAsia"/>
                <w:sz w:val="22"/>
                <w:szCs w:val="22"/>
              </w:rPr>
              <w:t>3</w:t>
            </w:r>
            <w:r w:rsidRPr="000B12FA">
              <w:rPr>
                <w:rFonts w:ascii="宋体" w:hAnsi="宋体"/>
                <w:sz w:val="22"/>
                <w:szCs w:val="22"/>
              </w:rPr>
              <w:t>.1.4 不少于三个灯源入口</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w:t>
            </w:r>
            <w:r w:rsidRPr="000B12FA">
              <w:rPr>
                <w:rFonts w:ascii="宋体" w:hAnsi="宋体" w:hint="eastAsia"/>
                <w:sz w:val="22"/>
                <w:szCs w:val="22"/>
              </w:rPr>
              <w:t>3</w:t>
            </w:r>
            <w:r w:rsidRPr="000B12FA">
              <w:rPr>
                <w:rFonts w:ascii="宋体" w:hAnsi="宋体"/>
                <w:sz w:val="22"/>
                <w:szCs w:val="22"/>
              </w:rPr>
              <w:t>.1.5 杂散光抑止：</w:t>
            </w:r>
            <w:r w:rsidRPr="000B12FA">
              <w:rPr>
                <w:rFonts w:ascii="宋体" w:hAnsi="宋体" w:hint="eastAsia"/>
                <w:sz w:val="22"/>
                <w:szCs w:val="22"/>
              </w:rPr>
              <w:t>≥</w:t>
            </w:r>
            <w:r w:rsidRPr="000B12FA">
              <w:rPr>
                <w:rFonts w:ascii="宋体" w:hAnsi="宋体"/>
                <w:sz w:val="22"/>
                <w:szCs w:val="22"/>
              </w:rPr>
              <w:t xml:space="preserve">1010:1    </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w:t>
            </w:r>
            <w:r w:rsidRPr="000B12FA">
              <w:rPr>
                <w:rFonts w:ascii="宋体" w:hAnsi="宋体" w:hint="eastAsia"/>
                <w:sz w:val="22"/>
                <w:szCs w:val="22"/>
              </w:rPr>
              <w:t>3</w:t>
            </w:r>
            <w:r w:rsidRPr="000B12FA">
              <w:rPr>
                <w:rFonts w:ascii="宋体" w:hAnsi="宋体"/>
                <w:sz w:val="22"/>
                <w:szCs w:val="22"/>
              </w:rPr>
              <w:t>.1.</w:t>
            </w:r>
            <w:r w:rsidRPr="000B12FA">
              <w:rPr>
                <w:rFonts w:ascii="宋体" w:hAnsi="宋体" w:hint="eastAsia"/>
                <w:sz w:val="22"/>
                <w:szCs w:val="22"/>
              </w:rPr>
              <w:t>6</w:t>
            </w:r>
            <w:r w:rsidRPr="000B12FA">
              <w:rPr>
                <w:rFonts w:ascii="宋体" w:hAnsi="宋体"/>
                <w:sz w:val="22"/>
                <w:szCs w:val="22"/>
              </w:rPr>
              <w:t xml:space="preserve"> 光谱带宽：0～30nm</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lastRenderedPageBreak/>
              <w:t>3.</w:t>
            </w:r>
            <w:r w:rsidRPr="000B12FA">
              <w:rPr>
                <w:rFonts w:ascii="宋体" w:hAnsi="宋体" w:hint="eastAsia"/>
                <w:sz w:val="22"/>
                <w:szCs w:val="22"/>
              </w:rPr>
              <w:t>3</w:t>
            </w:r>
            <w:r w:rsidRPr="000B12FA">
              <w:rPr>
                <w:rFonts w:ascii="宋体" w:hAnsi="宋体"/>
                <w:sz w:val="22"/>
                <w:szCs w:val="22"/>
              </w:rPr>
              <w:t>.2 双发射单色器</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w:t>
            </w:r>
            <w:r w:rsidRPr="000B12FA">
              <w:rPr>
                <w:rFonts w:ascii="宋体" w:hAnsi="宋体" w:hint="eastAsia"/>
                <w:sz w:val="22"/>
                <w:szCs w:val="22"/>
              </w:rPr>
              <w:t>3</w:t>
            </w:r>
            <w:r w:rsidRPr="000B12FA">
              <w:rPr>
                <w:rFonts w:ascii="宋体" w:hAnsi="宋体"/>
                <w:sz w:val="22"/>
                <w:szCs w:val="22"/>
              </w:rPr>
              <w:t>.2.1 焦距：</w:t>
            </w:r>
            <w:r w:rsidRPr="000B12FA">
              <w:rPr>
                <w:rFonts w:ascii="宋体" w:hAnsi="宋体" w:hint="eastAsia"/>
                <w:sz w:val="22"/>
                <w:szCs w:val="22"/>
              </w:rPr>
              <w:t>≥650</w:t>
            </w:r>
            <w:r w:rsidRPr="000B12FA">
              <w:rPr>
                <w:rFonts w:ascii="宋体" w:hAnsi="宋体"/>
                <w:sz w:val="22"/>
                <w:szCs w:val="22"/>
              </w:rPr>
              <w:t>mm</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w:t>
            </w:r>
            <w:r w:rsidRPr="000B12FA">
              <w:rPr>
                <w:rFonts w:ascii="宋体" w:hAnsi="宋体" w:hint="eastAsia"/>
                <w:sz w:val="22"/>
                <w:szCs w:val="22"/>
              </w:rPr>
              <w:t>3</w:t>
            </w:r>
            <w:r w:rsidRPr="000B12FA">
              <w:rPr>
                <w:rFonts w:ascii="宋体" w:hAnsi="宋体"/>
                <w:sz w:val="22"/>
                <w:szCs w:val="22"/>
              </w:rPr>
              <w:t>.2.2 类型：Czerny-Turner</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w:t>
            </w:r>
            <w:r w:rsidRPr="000B12FA">
              <w:rPr>
                <w:rFonts w:ascii="宋体" w:hAnsi="宋体" w:hint="eastAsia"/>
                <w:sz w:val="22"/>
                <w:szCs w:val="22"/>
              </w:rPr>
              <w:t>3</w:t>
            </w:r>
            <w:r w:rsidRPr="000B12FA">
              <w:rPr>
                <w:rFonts w:ascii="宋体" w:hAnsi="宋体"/>
                <w:sz w:val="22"/>
                <w:szCs w:val="22"/>
              </w:rPr>
              <w:t>.2.3</w:t>
            </w:r>
            <w:r w:rsidRPr="000B12FA">
              <w:rPr>
                <w:rFonts w:ascii="宋体" w:hAnsi="宋体" w:hint="eastAsia"/>
                <w:sz w:val="22"/>
                <w:szCs w:val="22"/>
              </w:rPr>
              <w:t xml:space="preserve"> 即插即用的三光栅塔轮，</w:t>
            </w:r>
            <w:r w:rsidRPr="000B12FA">
              <w:rPr>
                <w:rFonts w:ascii="宋体" w:hAnsi="宋体"/>
                <w:sz w:val="22"/>
                <w:szCs w:val="22"/>
              </w:rPr>
              <w:t>支持多个三光栅塔轮，用户可自行更换</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w:t>
            </w:r>
            <w:r w:rsidRPr="000B12FA">
              <w:rPr>
                <w:rFonts w:ascii="宋体" w:hAnsi="宋体"/>
                <w:sz w:val="22"/>
                <w:szCs w:val="22"/>
              </w:rPr>
              <w:t>3.</w:t>
            </w:r>
            <w:r w:rsidRPr="000B12FA">
              <w:rPr>
                <w:rFonts w:ascii="宋体" w:hAnsi="宋体" w:hint="eastAsia"/>
                <w:sz w:val="22"/>
                <w:szCs w:val="22"/>
              </w:rPr>
              <w:t>3</w:t>
            </w:r>
            <w:r w:rsidRPr="000B12FA">
              <w:rPr>
                <w:rFonts w:ascii="宋体" w:hAnsi="宋体"/>
                <w:sz w:val="22"/>
                <w:szCs w:val="22"/>
              </w:rPr>
              <w:t xml:space="preserve">.2.4 </w:t>
            </w:r>
            <w:r w:rsidRPr="000B12FA">
              <w:rPr>
                <w:rFonts w:ascii="宋体" w:hAnsi="宋体" w:hint="eastAsia"/>
                <w:sz w:val="22"/>
                <w:szCs w:val="22"/>
              </w:rPr>
              <w:t>可以同配置三个检测器，软件切换，无需手动换线</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w:t>
            </w:r>
            <w:r w:rsidRPr="000B12FA">
              <w:rPr>
                <w:rFonts w:ascii="宋体" w:hAnsi="宋体" w:hint="eastAsia"/>
                <w:sz w:val="22"/>
                <w:szCs w:val="22"/>
              </w:rPr>
              <w:t>3</w:t>
            </w:r>
            <w:r w:rsidRPr="000B12FA">
              <w:rPr>
                <w:rFonts w:ascii="宋体" w:hAnsi="宋体"/>
                <w:sz w:val="22"/>
                <w:szCs w:val="22"/>
              </w:rPr>
              <w:t>.2.5 杂散光抑止：</w:t>
            </w:r>
            <w:r w:rsidRPr="000B12FA">
              <w:rPr>
                <w:rFonts w:ascii="宋体" w:hAnsi="宋体" w:hint="eastAsia"/>
                <w:sz w:val="22"/>
                <w:szCs w:val="22"/>
              </w:rPr>
              <w:t>≥</w:t>
            </w:r>
            <w:r w:rsidRPr="000B12FA">
              <w:rPr>
                <w:rFonts w:ascii="宋体" w:hAnsi="宋体"/>
                <w:sz w:val="22"/>
                <w:szCs w:val="22"/>
              </w:rPr>
              <w:t>1010:1</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w:t>
            </w:r>
            <w:r w:rsidRPr="000B12FA">
              <w:rPr>
                <w:rFonts w:ascii="宋体" w:hAnsi="宋体" w:hint="eastAsia"/>
                <w:sz w:val="22"/>
                <w:szCs w:val="22"/>
              </w:rPr>
              <w:t>3</w:t>
            </w:r>
            <w:r w:rsidRPr="000B12FA">
              <w:rPr>
                <w:rFonts w:ascii="宋体" w:hAnsi="宋体"/>
                <w:sz w:val="22"/>
                <w:szCs w:val="22"/>
              </w:rPr>
              <w:t>.2.</w:t>
            </w:r>
            <w:r w:rsidRPr="000B12FA">
              <w:rPr>
                <w:rFonts w:ascii="宋体" w:hAnsi="宋体" w:hint="eastAsia"/>
                <w:sz w:val="22"/>
                <w:szCs w:val="22"/>
              </w:rPr>
              <w:t>6</w:t>
            </w:r>
            <w:r w:rsidRPr="000B12FA">
              <w:rPr>
                <w:rFonts w:ascii="宋体" w:hAnsi="宋体"/>
                <w:sz w:val="22"/>
                <w:szCs w:val="22"/>
              </w:rPr>
              <w:t xml:space="preserve"> 光谱带宽：0～30nm</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w:t>
            </w:r>
            <w:r w:rsidRPr="000B12FA">
              <w:rPr>
                <w:rFonts w:ascii="宋体" w:hAnsi="宋体" w:hint="eastAsia"/>
                <w:sz w:val="22"/>
                <w:szCs w:val="22"/>
              </w:rPr>
              <w:t>4</w:t>
            </w:r>
            <w:r w:rsidRPr="000B12FA">
              <w:rPr>
                <w:rFonts w:ascii="宋体" w:hAnsi="宋体"/>
                <w:sz w:val="22"/>
                <w:szCs w:val="22"/>
              </w:rPr>
              <w:t>、光源</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w:t>
            </w:r>
            <w:r w:rsidRPr="000B12FA">
              <w:rPr>
                <w:rFonts w:ascii="宋体" w:hAnsi="宋体"/>
                <w:sz w:val="22"/>
                <w:szCs w:val="22"/>
              </w:rPr>
              <w:t>3.</w:t>
            </w:r>
            <w:r w:rsidRPr="000B12FA">
              <w:rPr>
                <w:rFonts w:ascii="宋体" w:hAnsi="宋体" w:hint="eastAsia"/>
                <w:sz w:val="22"/>
                <w:szCs w:val="22"/>
              </w:rPr>
              <w:t>4</w:t>
            </w:r>
            <w:r w:rsidRPr="000B12FA">
              <w:rPr>
                <w:rFonts w:ascii="宋体" w:hAnsi="宋体"/>
                <w:sz w:val="22"/>
                <w:szCs w:val="22"/>
              </w:rPr>
              <w:t>.1 450W</w:t>
            </w:r>
            <w:r w:rsidRPr="000B12FA">
              <w:rPr>
                <w:rFonts w:ascii="宋体" w:hAnsi="宋体" w:hint="eastAsia"/>
                <w:sz w:val="22"/>
                <w:szCs w:val="22"/>
              </w:rPr>
              <w:t>除</w:t>
            </w:r>
            <w:r w:rsidRPr="000B12FA">
              <w:rPr>
                <w:rFonts w:ascii="宋体" w:hAnsi="宋体"/>
                <w:sz w:val="22"/>
                <w:szCs w:val="22"/>
              </w:rPr>
              <w:t>臭氧氙灯（集成式电源），</w:t>
            </w:r>
            <w:r w:rsidRPr="000B12FA">
              <w:rPr>
                <w:rFonts w:ascii="宋体" w:hAnsi="宋体" w:hint="eastAsia"/>
                <w:sz w:val="22"/>
                <w:szCs w:val="22"/>
              </w:rPr>
              <w:t>实时</w:t>
            </w:r>
            <w:r w:rsidRPr="000B12FA">
              <w:rPr>
                <w:rFonts w:ascii="宋体" w:hAnsi="宋体"/>
                <w:sz w:val="22"/>
                <w:szCs w:val="22"/>
              </w:rPr>
              <w:t>显示功率、</w:t>
            </w:r>
            <w:r w:rsidRPr="000B12FA">
              <w:rPr>
                <w:rFonts w:ascii="宋体" w:hAnsi="宋体" w:hint="eastAsia"/>
                <w:sz w:val="22"/>
                <w:szCs w:val="22"/>
              </w:rPr>
              <w:t>电流电压</w:t>
            </w:r>
            <w:r w:rsidRPr="000B12FA">
              <w:rPr>
                <w:rFonts w:ascii="宋体" w:hAnsi="宋体"/>
                <w:sz w:val="22"/>
                <w:szCs w:val="22"/>
              </w:rPr>
              <w:t>及使用时间</w:t>
            </w:r>
            <w:r w:rsidRPr="000B12FA">
              <w:rPr>
                <w:rFonts w:ascii="宋体" w:hAnsi="宋体" w:hint="eastAsia"/>
                <w:sz w:val="22"/>
                <w:szCs w:val="22"/>
              </w:rPr>
              <w:t>；</w:t>
            </w:r>
            <w:r w:rsidRPr="000B12FA">
              <w:rPr>
                <w:rFonts w:ascii="宋体" w:hAnsi="宋体"/>
                <w:sz w:val="22"/>
                <w:szCs w:val="22"/>
              </w:rPr>
              <w:t>测试类型：稳态荧光</w:t>
            </w:r>
            <w:r w:rsidRPr="000B12FA">
              <w:rPr>
                <w:rFonts w:ascii="宋体" w:hAnsi="宋体" w:hint="eastAsia"/>
                <w:sz w:val="22"/>
                <w:szCs w:val="22"/>
              </w:rPr>
              <w:t>；波长</w:t>
            </w:r>
            <w:r w:rsidRPr="000B12FA">
              <w:rPr>
                <w:rFonts w:ascii="宋体" w:hAnsi="宋体"/>
                <w:sz w:val="22"/>
                <w:szCs w:val="22"/>
              </w:rPr>
              <w:t>范围：230nm～1000nm</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w:t>
            </w:r>
            <w:r w:rsidRPr="000B12FA">
              <w:rPr>
                <w:rFonts w:ascii="宋体" w:hAnsi="宋体" w:hint="eastAsia"/>
                <w:sz w:val="22"/>
                <w:szCs w:val="22"/>
              </w:rPr>
              <w:t>4</w:t>
            </w:r>
            <w:r w:rsidRPr="000B12FA">
              <w:rPr>
                <w:rFonts w:ascii="宋体" w:hAnsi="宋体"/>
                <w:sz w:val="22"/>
                <w:szCs w:val="22"/>
              </w:rPr>
              <w:t>.2 微秒闪光灯</w:t>
            </w:r>
            <w:r w:rsidRPr="000B12FA">
              <w:rPr>
                <w:rFonts w:ascii="宋体" w:hAnsi="宋体" w:hint="eastAsia"/>
                <w:sz w:val="22"/>
                <w:szCs w:val="22"/>
              </w:rPr>
              <w:t>，</w:t>
            </w:r>
            <w:r w:rsidRPr="000B12FA">
              <w:rPr>
                <w:rFonts w:ascii="宋体" w:hAnsi="宋体"/>
                <w:sz w:val="22"/>
                <w:szCs w:val="22"/>
              </w:rPr>
              <w:t>测试类型：稳态磷光及</w:t>
            </w:r>
            <w:r w:rsidRPr="000B12FA">
              <w:rPr>
                <w:rFonts w:ascii="宋体" w:hAnsi="宋体" w:hint="eastAsia"/>
                <w:sz w:val="22"/>
                <w:szCs w:val="22"/>
              </w:rPr>
              <w:t>瞬态</w:t>
            </w:r>
            <w:r w:rsidRPr="000B12FA">
              <w:rPr>
                <w:rFonts w:ascii="宋体" w:hAnsi="宋体"/>
                <w:sz w:val="22"/>
                <w:szCs w:val="22"/>
              </w:rPr>
              <w:t>磷光寿命</w:t>
            </w:r>
            <w:r w:rsidRPr="000B12FA">
              <w:rPr>
                <w:rFonts w:ascii="宋体" w:hAnsi="宋体" w:hint="eastAsia"/>
                <w:sz w:val="22"/>
                <w:szCs w:val="22"/>
              </w:rPr>
              <w:t>；波长</w:t>
            </w:r>
            <w:r w:rsidRPr="000B12FA">
              <w:rPr>
                <w:rFonts w:ascii="宋体" w:hAnsi="宋体"/>
                <w:sz w:val="22"/>
                <w:szCs w:val="22"/>
              </w:rPr>
              <w:t>范围：200nm～1000nm</w:t>
            </w:r>
            <w:r w:rsidRPr="000B12FA">
              <w:rPr>
                <w:rFonts w:ascii="宋体" w:hAnsi="宋体" w:hint="eastAsia"/>
                <w:sz w:val="22"/>
                <w:szCs w:val="22"/>
              </w:rPr>
              <w:t>；</w:t>
            </w:r>
            <w:r w:rsidRPr="000B12FA">
              <w:rPr>
                <w:rFonts w:ascii="宋体" w:hAnsi="宋体"/>
                <w:sz w:val="22"/>
                <w:szCs w:val="22"/>
              </w:rPr>
              <w:t>光谱脉宽：1µs</w:t>
            </w:r>
            <w:r w:rsidRPr="000B12FA">
              <w:rPr>
                <w:rFonts w:ascii="宋体" w:hAnsi="宋体" w:hint="eastAsia"/>
                <w:sz w:val="22"/>
                <w:szCs w:val="22"/>
              </w:rPr>
              <w:t>；重复频率：0.1</w:t>
            </w:r>
            <w:r w:rsidRPr="000B12FA">
              <w:rPr>
                <w:rFonts w:ascii="宋体" w:hAnsi="宋体"/>
                <w:sz w:val="22"/>
                <w:szCs w:val="22"/>
              </w:rPr>
              <w:t>～</w:t>
            </w:r>
            <w:r w:rsidRPr="000B12FA">
              <w:rPr>
                <w:rFonts w:ascii="宋体" w:hAnsi="宋体" w:hint="eastAsia"/>
                <w:sz w:val="22"/>
                <w:szCs w:val="22"/>
              </w:rPr>
              <w:t>100Hz可调</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3.4.3 单波长即插即用脉冲激光光源 320nm ,380nm，475nm各一个，</w:t>
            </w:r>
            <w:r w:rsidRPr="000B12FA">
              <w:rPr>
                <w:rFonts w:ascii="宋体" w:hAnsi="宋体"/>
                <w:sz w:val="22"/>
                <w:szCs w:val="22"/>
              </w:rPr>
              <w:t>频率20 kHz - 20 MHz可调</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3.4.4 1064nm 激光器 用于二阶非线性测试</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w:t>
            </w:r>
            <w:r w:rsidRPr="000B12FA">
              <w:rPr>
                <w:rFonts w:ascii="宋体" w:hAnsi="宋体" w:hint="eastAsia"/>
                <w:sz w:val="22"/>
                <w:szCs w:val="22"/>
              </w:rPr>
              <w:t>5</w:t>
            </w:r>
            <w:r w:rsidRPr="000B12FA">
              <w:rPr>
                <w:rFonts w:ascii="宋体" w:hAnsi="宋体"/>
                <w:sz w:val="22"/>
                <w:szCs w:val="22"/>
              </w:rPr>
              <w:t>、检测器</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w:t>
            </w:r>
            <w:r w:rsidRPr="000B12FA">
              <w:rPr>
                <w:rFonts w:ascii="宋体" w:hAnsi="宋体" w:hint="eastAsia"/>
                <w:sz w:val="22"/>
                <w:szCs w:val="22"/>
              </w:rPr>
              <w:t>5</w:t>
            </w:r>
            <w:r w:rsidRPr="000B12FA">
              <w:rPr>
                <w:rFonts w:ascii="宋体" w:hAnsi="宋体"/>
                <w:sz w:val="22"/>
                <w:szCs w:val="22"/>
              </w:rPr>
              <w:t>.1 半导体制冷紫外可见光电倍增管检测器，光谱范围：200nm～</w:t>
            </w:r>
            <w:r w:rsidRPr="000B12FA">
              <w:rPr>
                <w:rFonts w:ascii="宋体" w:hAnsi="宋体" w:hint="eastAsia"/>
                <w:sz w:val="22"/>
                <w:szCs w:val="22"/>
              </w:rPr>
              <w:t>870</w:t>
            </w:r>
            <w:r w:rsidRPr="000B12FA">
              <w:rPr>
                <w:rFonts w:ascii="宋体" w:hAnsi="宋体"/>
                <w:sz w:val="22"/>
                <w:szCs w:val="22"/>
              </w:rPr>
              <w:t>nm</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w:t>
            </w:r>
            <w:r w:rsidRPr="000B12FA">
              <w:rPr>
                <w:rFonts w:ascii="宋体" w:hAnsi="宋体" w:hint="eastAsia"/>
                <w:sz w:val="22"/>
                <w:szCs w:val="22"/>
              </w:rPr>
              <w:t>5</w:t>
            </w:r>
            <w:r w:rsidRPr="000B12FA">
              <w:rPr>
                <w:rFonts w:ascii="宋体" w:hAnsi="宋体"/>
                <w:sz w:val="22"/>
                <w:szCs w:val="22"/>
              </w:rPr>
              <w:t>.2 液氮制冷近红外光电倍增管检测器，光谱范围：300nm～1700nm</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w:t>
            </w:r>
            <w:r w:rsidRPr="000B12FA">
              <w:rPr>
                <w:rFonts w:ascii="宋体" w:hAnsi="宋体" w:hint="eastAsia"/>
                <w:sz w:val="22"/>
                <w:szCs w:val="22"/>
              </w:rPr>
              <w:t>5</w:t>
            </w:r>
            <w:r w:rsidRPr="000B12FA">
              <w:rPr>
                <w:rFonts w:ascii="宋体" w:hAnsi="宋体"/>
                <w:sz w:val="22"/>
                <w:szCs w:val="22"/>
              </w:rPr>
              <w:t>.3 半导体制冷高速检测器，用于超快荧光寿命测试，配合</w:t>
            </w:r>
            <w:r w:rsidRPr="000B12FA">
              <w:rPr>
                <w:rFonts w:ascii="宋体" w:hAnsi="宋体" w:hint="eastAsia"/>
                <w:sz w:val="22"/>
                <w:szCs w:val="22"/>
              </w:rPr>
              <w:t>皮秒脉冲</w:t>
            </w:r>
            <w:r w:rsidRPr="000B12FA">
              <w:rPr>
                <w:rFonts w:ascii="宋体" w:hAnsi="宋体"/>
                <w:sz w:val="22"/>
                <w:szCs w:val="22"/>
              </w:rPr>
              <w:t>激光器最低可检测25ps寿命，光谱范围：230nm～8</w:t>
            </w:r>
            <w:r w:rsidRPr="000B12FA">
              <w:rPr>
                <w:rFonts w:ascii="宋体" w:hAnsi="宋体" w:hint="eastAsia"/>
                <w:sz w:val="22"/>
                <w:szCs w:val="22"/>
              </w:rPr>
              <w:t>7</w:t>
            </w:r>
            <w:r w:rsidRPr="000B12FA">
              <w:rPr>
                <w:rFonts w:ascii="宋体" w:hAnsi="宋体"/>
                <w:sz w:val="22"/>
                <w:szCs w:val="22"/>
              </w:rPr>
              <w:t>0nm</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w:t>
            </w:r>
            <w:r w:rsidRPr="000B12FA">
              <w:rPr>
                <w:rFonts w:ascii="宋体" w:hAnsi="宋体" w:hint="eastAsia"/>
                <w:sz w:val="22"/>
                <w:szCs w:val="22"/>
              </w:rPr>
              <w:t>6</w:t>
            </w:r>
            <w:r w:rsidRPr="000B12FA">
              <w:rPr>
                <w:rFonts w:ascii="宋体" w:hAnsi="宋体"/>
                <w:sz w:val="22"/>
                <w:szCs w:val="22"/>
              </w:rPr>
              <w:t>、绝对荧光量子产率附件：</w:t>
            </w:r>
            <w:r w:rsidRPr="000B12FA">
              <w:rPr>
                <w:rFonts w:ascii="宋体" w:hAnsi="宋体" w:hint="eastAsia"/>
                <w:sz w:val="22"/>
                <w:szCs w:val="22"/>
              </w:rPr>
              <w:t>150mm</w:t>
            </w:r>
            <w:r w:rsidRPr="000B12FA">
              <w:rPr>
                <w:rFonts w:ascii="宋体" w:hAnsi="宋体"/>
                <w:sz w:val="22"/>
                <w:szCs w:val="22"/>
              </w:rPr>
              <w:t>积分球，</w:t>
            </w:r>
            <w:r w:rsidRPr="000B12FA">
              <w:rPr>
                <w:rFonts w:ascii="宋体" w:hAnsi="宋体" w:hint="eastAsia"/>
                <w:sz w:val="22"/>
                <w:szCs w:val="22"/>
              </w:rPr>
              <w:t>聚四氟乙烯内衬，</w:t>
            </w:r>
            <w:r w:rsidRPr="000B12FA">
              <w:rPr>
                <w:rFonts w:ascii="宋体" w:hAnsi="宋体"/>
                <w:sz w:val="22"/>
                <w:szCs w:val="22"/>
              </w:rPr>
              <w:t>测量时积分球直接放置在样品仓中，通过直接光路进行测量，无需光纤耦合，避免能量的损失</w:t>
            </w:r>
            <w:r w:rsidRPr="000B12FA">
              <w:rPr>
                <w:rFonts w:ascii="宋体" w:hAnsi="宋体" w:hint="eastAsia"/>
                <w:sz w:val="22"/>
                <w:szCs w:val="22"/>
              </w:rPr>
              <w:t>，能够完成紫外可见近红外（230-1700nm）全波段量子产率测试。</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3.7、液氮低温恒温器</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3.7.1</w:t>
            </w:r>
            <w:r w:rsidRPr="000B12FA">
              <w:rPr>
                <w:rFonts w:ascii="宋体" w:hAnsi="宋体"/>
                <w:sz w:val="22"/>
                <w:szCs w:val="22"/>
              </w:rPr>
              <w:t xml:space="preserve"> 温度范围：77K-500K</w:t>
            </w:r>
            <w:r w:rsidRPr="000B12FA">
              <w:rPr>
                <w:rFonts w:ascii="宋体" w:hAnsi="宋体" w:hint="eastAsia"/>
                <w:sz w:val="22"/>
                <w:szCs w:val="22"/>
              </w:rPr>
              <w:t>，温度稳定度：±0.1K，测试</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#3.7</w:t>
            </w:r>
            <w:r w:rsidRPr="000B12FA">
              <w:rPr>
                <w:rFonts w:ascii="宋体" w:hAnsi="宋体"/>
                <w:sz w:val="22"/>
                <w:szCs w:val="22"/>
              </w:rPr>
              <w:t>.2</w:t>
            </w:r>
            <w:r w:rsidRPr="000B12FA">
              <w:rPr>
                <w:rFonts w:ascii="宋体" w:hAnsi="宋体" w:hint="eastAsia"/>
                <w:sz w:val="22"/>
                <w:szCs w:val="22"/>
              </w:rPr>
              <w:t xml:space="preserve"> 低温荧光测试，在软件控制下，能实现全自动的一系列温度依赖的稳态和瞬态光谱测试  </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w:t>
            </w:r>
            <w:r w:rsidRPr="000B12FA">
              <w:rPr>
                <w:rFonts w:ascii="宋体" w:hAnsi="宋体" w:hint="eastAsia"/>
                <w:sz w:val="22"/>
                <w:szCs w:val="22"/>
              </w:rPr>
              <w:t>8</w:t>
            </w:r>
            <w:r w:rsidRPr="000B12FA">
              <w:rPr>
                <w:rFonts w:ascii="宋体" w:hAnsi="宋体"/>
                <w:sz w:val="22"/>
                <w:szCs w:val="22"/>
              </w:rPr>
              <w:t>、</w:t>
            </w:r>
            <w:r w:rsidRPr="000B12FA">
              <w:rPr>
                <w:rFonts w:ascii="宋体" w:hAnsi="宋体" w:hint="eastAsia"/>
                <w:sz w:val="22"/>
                <w:szCs w:val="22"/>
              </w:rPr>
              <w:t>六边形大</w:t>
            </w:r>
            <w:r w:rsidRPr="000B12FA">
              <w:rPr>
                <w:rFonts w:ascii="宋体" w:hAnsi="宋体"/>
                <w:sz w:val="22"/>
                <w:szCs w:val="22"/>
              </w:rPr>
              <w:t>样品仓：配置带有温度传感器的循环水出入口，软件界面可以实时显示样品温度，软件自动控制激发光源快门</w:t>
            </w:r>
            <w:r w:rsidRPr="000B12FA">
              <w:rPr>
                <w:rFonts w:ascii="宋体" w:hAnsi="宋体" w:hint="eastAsia"/>
                <w:sz w:val="22"/>
                <w:szCs w:val="22"/>
              </w:rPr>
              <w:t>，</w:t>
            </w:r>
            <w:r w:rsidRPr="000B12FA">
              <w:rPr>
                <w:rFonts w:ascii="宋体" w:hAnsi="宋体"/>
                <w:sz w:val="22"/>
                <w:szCs w:val="22"/>
              </w:rPr>
              <w:t>激发光源衰减片</w:t>
            </w:r>
            <w:r w:rsidRPr="000B12FA">
              <w:rPr>
                <w:rFonts w:ascii="宋体" w:hAnsi="宋体" w:hint="eastAsia"/>
                <w:sz w:val="22"/>
                <w:szCs w:val="22"/>
              </w:rPr>
              <w:t>，配置</w:t>
            </w:r>
            <w:r w:rsidRPr="000B12FA">
              <w:rPr>
                <w:rFonts w:ascii="宋体" w:hAnsi="宋体"/>
                <w:sz w:val="22"/>
                <w:szCs w:val="22"/>
              </w:rPr>
              <w:t>样品仓</w:t>
            </w:r>
            <w:r w:rsidRPr="000B12FA">
              <w:rPr>
                <w:rFonts w:ascii="宋体" w:hAnsi="宋体" w:hint="eastAsia"/>
                <w:sz w:val="22"/>
                <w:szCs w:val="22"/>
              </w:rPr>
              <w:t>打开</w:t>
            </w:r>
            <w:r w:rsidRPr="000B12FA">
              <w:rPr>
                <w:rFonts w:ascii="宋体" w:hAnsi="宋体"/>
                <w:sz w:val="22"/>
                <w:szCs w:val="22"/>
              </w:rPr>
              <w:t>检测器保护锁</w:t>
            </w:r>
            <w:r w:rsidRPr="000B12FA">
              <w:rPr>
                <w:rFonts w:ascii="宋体" w:hAnsi="宋体" w:hint="eastAsia"/>
                <w:sz w:val="22"/>
                <w:szCs w:val="22"/>
              </w:rPr>
              <w:t>，多个光源入口，方便耦合各种光源及附件。</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3.9</w:t>
            </w:r>
            <w:r w:rsidRPr="000B12FA">
              <w:rPr>
                <w:rFonts w:ascii="宋体" w:hAnsi="宋体"/>
                <w:sz w:val="22"/>
                <w:szCs w:val="22"/>
              </w:rPr>
              <w:t>前表面固体样品支架</w:t>
            </w:r>
            <w:r w:rsidRPr="000B12FA">
              <w:rPr>
                <w:rFonts w:ascii="宋体" w:hAnsi="宋体" w:hint="eastAsia"/>
                <w:sz w:val="22"/>
                <w:szCs w:val="22"/>
              </w:rPr>
              <w:t>：</w:t>
            </w:r>
            <w:r w:rsidRPr="000B12FA">
              <w:rPr>
                <w:rFonts w:ascii="宋体" w:hAnsi="宋体"/>
                <w:sz w:val="22"/>
                <w:szCs w:val="22"/>
              </w:rPr>
              <w:t>用于固体、粉末及薄膜样品测试</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w:t>
            </w:r>
            <w:r w:rsidRPr="000B12FA">
              <w:rPr>
                <w:rFonts w:ascii="宋体" w:hAnsi="宋体" w:hint="eastAsia"/>
                <w:sz w:val="22"/>
                <w:szCs w:val="22"/>
              </w:rPr>
              <w:t>8</w:t>
            </w:r>
            <w:r w:rsidRPr="000B12FA">
              <w:rPr>
                <w:rFonts w:ascii="宋体" w:hAnsi="宋体"/>
                <w:sz w:val="22"/>
                <w:szCs w:val="22"/>
              </w:rPr>
              <w:t xml:space="preserve"> 软件：一套软件完成稳态、瞬态光谱测量以及数据分析，无需不同软件之间切换；同时具备批量测试功能</w:t>
            </w:r>
            <w:r w:rsidRPr="000B12FA">
              <w:rPr>
                <w:rFonts w:ascii="宋体" w:hAnsi="宋体" w:hint="eastAsia"/>
                <w:sz w:val="22"/>
                <w:szCs w:val="22"/>
              </w:rPr>
              <w:t>（光谱、寿命及联合测试）</w:t>
            </w:r>
            <w:r w:rsidRPr="000B12FA">
              <w:rPr>
                <w:rFonts w:ascii="宋体" w:hAnsi="宋体"/>
                <w:sz w:val="22"/>
                <w:szCs w:val="22"/>
              </w:rPr>
              <w:t>，预设好条件后即可实现无人值守测试</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4</w:t>
            </w:r>
            <w:r w:rsidRPr="000B12FA">
              <w:rPr>
                <w:rFonts w:ascii="宋体" w:hAnsi="宋体"/>
                <w:sz w:val="22"/>
                <w:szCs w:val="22"/>
              </w:rPr>
              <w:t xml:space="preserve"> 对供货商的资质要求</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4.</w:t>
            </w:r>
            <w:r w:rsidRPr="000B12FA">
              <w:rPr>
                <w:rFonts w:ascii="宋体" w:hAnsi="宋体"/>
                <w:sz w:val="22"/>
                <w:szCs w:val="22"/>
              </w:rPr>
              <w:t>1 质保期:自验收合格后起12个月。</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4.</w:t>
            </w:r>
            <w:r w:rsidRPr="000B12FA">
              <w:rPr>
                <w:rFonts w:ascii="宋体" w:hAnsi="宋体"/>
                <w:sz w:val="22"/>
                <w:szCs w:val="22"/>
              </w:rPr>
              <w:t xml:space="preserve">2 </w:t>
            </w:r>
            <w:r w:rsidRPr="000B12FA">
              <w:rPr>
                <w:rFonts w:ascii="宋体" w:hAnsi="宋体" w:hint="eastAsia"/>
                <w:sz w:val="22"/>
                <w:szCs w:val="22"/>
              </w:rPr>
              <w:t>设备</w:t>
            </w:r>
            <w:r w:rsidRPr="000B12FA">
              <w:rPr>
                <w:rFonts w:ascii="宋体" w:hAnsi="宋体" w:hint="eastAsia"/>
                <w:sz w:val="22"/>
                <w:szCs w:val="22"/>
                <w:lang w:eastAsia="zh-CN"/>
              </w:rPr>
              <w:t>制造厂家</w:t>
            </w:r>
            <w:r w:rsidRPr="000B12FA">
              <w:rPr>
                <w:rFonts w:ascii="宋体" w:hAnsi="宋体"/>
                <w:sz w:val="22"/>
                <w:szCs w:val="22"/>
              </w:rPr>
              <w:t>应在中国设售后服务体系，能够提供快速的安装调试，操作指导和维修等方面的技术服务，要求48小时内响应；</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4.3</w:t>
            </w:r>
            <w:r w:rsidRPr="000B12FA">
              <w:rPr>
                <w:rFonts w:ascii="宋体" w:hAnsi="宋体"/>
                <w:sz w:val="22"/>
                <w:szCs w:val="22"/>
              </w:rPr>
              <w:t xml:space="preserve"> </w:t>
            </w:r>
            <w:r w:rsidRPr="000B12FA">
              <w:rPr>
                <w:rFonts w:ascii="宋体" w:hAnsi="宋体" w:hint="eastAsia"/>
                <w:sz w:val="22"/>
                <w:szCs w:val="22"/>
              </w:rPr>
              <w:t>设备</w:t>
            </w:r>
            <w:r w:rsidRPr="000B12FA">
              <w:rPr>
                <w:rFonts w:ascii="宋体" w:hAnsi="宋体" w:hint="eastAsia"/>
                <w:sz w:val="22"/>
                <w:szCs w:val="22"/>
                <w:lang w:eastAsia="zh-CN"/>
              </w:rPr>
              <w:t>制造厂家</w:t>
            </w:r>
            <w:r w:rsidRPr="000B12FA">
              <w:rPr>
                <w:rFonts w:ascii="宋体" w:hAnsi="宋体"/>
                <w:sz w:val="22"/>
                <w:szCs w:val="22"/>
              </w:rPr>
              <w:t>应在中国建立零备件供应体系，方便客户购买消耗品和零备件；工作站软件如有更新应提供免费升级。</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5</w:t>
            </w:r>
            <w:r w:rsidRPr="000B12FA">
              <w:rPr>
                <w:rFonts w:ascii="宋体" w:hAnsi="宋体"/>
                <w:sz w:val="22"/>
                <w:szCs w:val="22"/>
              </w:rPr>
              <w:t xml:space="preserve"> 售后服务要求</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5.</w:t>
            </w:r>
            <w:r w:rsidRPr="000B12FA">
              <w:rPr>
                <w:rFonts w:ascii="宋体" w:hAnsi="宋体"/>
                <w:sz w:val="22"/>
                <w:szCs w:val="22"/>
              </w:rPr>
              <w:t>1设备安装、调试和验收：仪器到达最终用户现场并且实验室条件合格后，在接到用户通知后需安排有经验的工程技术人员到用户现场安装、调试仪器，设备安装调试需在10日内完成；</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5.</w:t>
            </w:r>
            <w:r w:rsidRPr="000B12FA">
              <w:rPr>
                <w:rFonts w:ascii="宋体" w:hAnsi="宋体"/>
                <w:sz w:val="22"/>
                <w:szCs w:val="22"/>
              </w:rPr>
              <w:t>2现场免费培训仪器操作人员至少两名。</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5.</w:t>
            </w:r>
            <w:r w:rsidRPr="000B12FA">
              <w:rPr>
                <w:rFonts w:ascii="宋体" w:hAnsi="宋体"/>
                <w:sz w:val="22"/>
                <w:szCs w:val="22"/>
              </w:rPr>
              <w:t>3仪器质保期一年，不收取任何费用。厂家要负责终身维修，质保期外，如有维修，所用的配件只能按成本收费。</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lang w:eastAsia="zh-CN"/>
              </w:rPr>
            </w:pPr>
            <w:r w:rsidRPr="000B12FA">
              <w:rPr>
                <w:rFonts w:ascii="宋体" w:hAnsi="宋体" w:hint="eastAsia"/>
                <w:sz w:val="22"/>
                <w:szCs w:val="22"/>
              </w:rPr>
              <w:t>6</w:t>
            </w:r>
            <w:r w:rsidRPr="000B12FA">
              <w:rPr>
                <w:rFonts w:ascii="宋体" w:hAnsi="宋体"/>
                <w:sz w:val="22"/>
                <w:szCs w:val="22"/>
              </w:rPr>
              <w:t xml:space="preserve"> 到货时间</w:t>
            </w:r>
            <w:r w:rsidRPr="000B12FA">
              <w:rPr>
                <w:rFonts w:ascii="宋体" w:hAnsi="宋体" w:hint="eastAsia"/>
                <w:sz w:val="22"/>
                <w:szCs w:val="22"/>
              </w:rPr>
              <w:t>及</w:t>
            </w:r>
            <w:r w:rsidRPr="000B12FA">
              <w:rPr>
                <w:rFonts w:ascii="宋体" w:hAnsi="宋体" w:hint="eastAsia"/>
                <w:sz w:val="22"/>
                <w:szCs w:val="22"/>
                <w:lang w:eastAsia="zh-CN"/>
              </w:rPr>
              <w:t>地点</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lang w:eastAsia="zh-CN"/>
              </w:rPr>
            </w:pPr>
            <w:r w:rsidRPr="000B12FA">
              <w:rPr>
                <w:rFonts w:ascii="宋体" w:hAnsi="宋体" w:hint="eastAsia"/>
                <w:sz w:val="22"/>
                <w:szCs w:val="22"/>
                <w:lang w:eastAsia="zh-CN"/>
              </w:rPr>
              <w:t>合同签订后</w:t>
            </w:r>
            <w:r w:rsidRPr="000B12FA">
              <w:rPr>
                <w:rFonts w:ascii="宋体" w:hAnsi="宋体"/>
                <w:sz w:val="22"/>
                <w:szCs w:val="22"/>
              </w:rPr>
              <w:t>3个月内</w:t>
            </w:r>
            <w:r w:rsidRPr="000B12FA">
              <w:rPr>
                <w:rFonts w:ascii="宋体" w:hAnsi="宋体" w:hint="eastAsia"/>
                <w:sz w:val="22"/>
                <w:szCs w:val="22"/>
              </w:rPr>
              <w:t>交货至</w:t>
            </w:r>
            <w:r w:rsidRPr="000B12FA">
              <w:rPr>
                <w:rFonts w:ascii="宋体" w:hAnsi="宋体" w:hint="eastAsia"/>
                <w:sz w:val="22"/>
                <w:szCs w:val="22"/>
                <w:lang w:eastAsia="zh-CN"/>
              </w:rPr>
              <w:t>用户指定地点</w:t>
            </w:r>
          </w:p>
          <w:p w:rsidR="00135056" w:rsidRPr="00F278C4" w:rsidRDefault="00135056" w:rsidP="00ED7A0C">
            <w:pPr>
              <w:pStyle w:val="AngebotS2e"/>
              <w:tabs>
                <w:tab w:val="clear" w:pos="4111"/>
                <w:tab w:val="left" w:pos="3828"/>
                <w:tab w:val="decimal" w:pos="10319"/>
              </w:tabs>
              <w:spacing w:line="280" w:lineRule="exact"/>
              <w:ind w:firstLine="440"/>
              <w:rPr>
                <w:rFonts w:ascii="宋体" w:hAnsi="宋体"/>
                <w:b/>
                <w:sz w:val="22"/>
                <w:szCs w:val="22"/>
                <w:lang w:eastAsia="zh-CN"/>
              </w:rPr>
            </w:pPr>
            <w:r>
              <w:rPr>
                <w:rFonts w:ascii="宋体" w:hAnsi="宋体" w:hint="eastAsia"/>
                <w:b/>
                <w:sz w:val="22"/>
                <w:szCs w:val="22"/>
                <w:lang w:eastAsia="zh-CN"/>
              </w:rPr>
              <w:t>*</w:t>
            </w:r>
            <w:r w:rsidRPr="00F278C4">
              <w:rPr>
                <w:rFonts w:ascii="宋体" w:hAnsi="宋体" w:hint="eastAsia"/>
                <w:b/>
                <w:sz w:val="22"/>
                <w:szCs w:val="22"/>
                <w:lang w:eastAsia="zh-CN"/>
              </w:rPr>
              <w:t>7投标人需提供制造厂家针对本项目的的授权书</w:t>
            </w:r>
          </w:p>
          <w:p w:rsidR="00135056" w:rsidRPr="000B12FA" w:rsidRDefault="00135056" w:rsidP="00ED7A0C">
            <w:pPr>
              <w:pStyle w:val="AngebotS2e"/>
              <w:tabs>
                <w:tab w:val="clear" w:pos="4111"/>
                <w:tab w:val="left" w:pos="3828"/>
                <w:tab w:val="decimal" w:pos="10319"/>
              </w:tabs>
              <w:spacing w:line="280" w:lineRule="exact"/>
              <w:ind w:firstLine="442"/>
              <w:rPr>
                <w:rFonts w:ascii="宋体" w:hAnsi="宋体"/>
                <w:b/>
                <w:sz w:val="22"/>
                <w:szCs w:val="22"/>
              </w:rPr>
            </w:pPr>
            <w:r w:rsidRPr="00F278C4">
              <w:rPr>
                <w:rFonts w:ascii="宋体" w:hAnsi="宋体" w:cs="宋体" w:hint="eastAsia"/>
                <w:b/>
                <w:sz w:val="22"/>
                <w:szCs w:val="22"/>
              </w:rPr>
              <w:t>备注</w:t>
            </w:r>
            <w:r w:rsidRPr="007A2EF8">
              <w:rPr>
                <w:rFonts w:ascii="宋体" w:hAnsi="宋体" w:cs="宋体" w:hint="eastAsia"/>
                <w:sz w:val="22"/>
                <w:szCs w:val="22"/>
              </w:rPr>
              <w:t>：</w:t>
            </w:r>
            <w:r w:rsidRPr="00013103">
              <w:rPr>
                <w:rFonts w:ascii="宋体" w:hAnsi="宋体" w:cs="宋体" w:hint="eastAsia"/>
                <w:sz w:val="22"/>
                <w:szCs w:val="22"/>
              </w:rPr>
              <w:t>仪器到达最终用户现场并且实验室条件合格后，在接到用户通知后需安排有经验的工程技术人员到用户现场安装、调试仪器，设备安装调试需在10日内完成；现场免费培训仪器操作人员至少两名。仪器质保期一年，不收取任何费用。厂家要负责终身维修</w:t>
            </w:r>
            <w:r>
              <w:rPr>
                <w:rFonts w:ascii="宋体" w:hAnsi="宋体" w:cs="宋体" w:hint="eastAsia"/>
                <w:sz w:val="22"/>
                <w:szCs w:val="22"/>
              </w:rPr>
              <w:t>。</w:t>
            </w:r>
          </w:p>
          <w:p w:rsidR="00135056" w:rsidRPr="000B12FA" w:rsidRDefault="00135056" w:rsidP="00ED7A0C">
            <w:pPr>
              <w:pStyle w:val="AngebotS2e"/>
              <w:tabs>
                <w:tab w:val="clear" w:pos="4111"/>
                <w:tab w:val="left" w:pos="3828"/>
                <w:tab w:val="decimal" w:pos="10319"/>
              </w:tabs>
              <w:spacing w:line="280" w:lineRule="exact"/>
              <w:ind w:firstLine="442"/>
              <w:rPr>
                <w:rFonts w:ascii="宋体" w:hAnsi="宋体"/>
                <w:b/>
                <w:sz w:val="22"/>
                <w:szCs w:val="22"/>
              </w:rPr>
            </w:pPr>
            <w:r w:rsidRPr="000B12FA">
              <w:rPr>
                <w:rFonts w:ascii="宋体" w:hAnsi="宋体" w:hint="eastAsia"/>
                <w:b/>
                <w:sz w:val="22"/>
                <w:szCs w:val="22"/>
              </w:rPr>
              <w:lastRenderedPageBreak/>
              <w:t>二、电子顺磁共振波谱仪配置情况及技术指标需求</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电子顺磁共振波谱仪（EPR）应采用当前最先进的数字化技术，可精确、快速地测定检测含不成对电子样品，如自由基、过渡金属离子的信息。配置应包括EPR主机（含微波桥、磁体、电源、谐振腔、控制器）和其他附件，具体性能指标要求如下：</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 xml:space="preserve">1. </w:t>
            </w:r>
            <w:r w:rsidRPr="000B12FA">
              <w:rPr>
                <w:rFonts w:ascii="宋体" w:hAnsi="宋体" w:hint="eastAsia"/>
                <w:sz w:val="22"/>
                <w:szCs w:val="22"/>
              </w:rPr>
              <w:t>重要指标</w:t>
            </w:r>
            <w:r w:rsidRPr="000B12FA">
              <w:rPr>
                <w:rFonts w:ascii="宋体" w:hAnsi="宋体"/>
                <w:sz w:val="22"/>
                <w:szCs w:val="22"/>
              </w:rPr>
              <w:t>:</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Pr>
                <w:rFonts w:ascii="宋体" w:hAnsi="宋体" w:hint="eastAsia"/>
                <w:sz w:val="22"/>
                <w:szCs w:val="22"/>
                <w:lang w:eastAsia="zh-CN"/>
              </w:rPr>
              <w:t>#</w:t>
            </w:r>
            <w:r w:rsidRPr="000B12FA">
              <w:rPr>
                <w:rFonts w:ascii="宋体" w:hAnsi="宋体"/>
                <w:sz w:val="22"/>
                <w:szCs w:val="22"/>
              </w:rPr>
              <w:t>1.1</w:t>
            </w:r>
            <w:r w:rsidRPr="000B12FA">
              <w:rPr>
                <w:rFonts w:ascii="宋体" w:hAnsi="宋体" w:hint="eastAsia"/>
                <w:sz w:val="22"/>
                <w:szCs w:val="22"/>
              </w:rPr>
              <w:t>灵敏度(以弱沥青为标样)：</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1.1.1</w:t>
            </w:r>
            <w:r w:rsidRPr="000B12FA">
              <w:rPr>
                <w:rFonts w:ascii="宋体" w:hAnsi="宋体" w:hint="eastAsia"/>
                <w:sz w:val="22"/>
                <w:szCs w:val="22"/>
              </w:rPr>
              <w:t>可检测到的绝对最小自旋数</w:t>
            </w:r>
            <w:r w:rsidRPr="000B12FA">
              <w:rPr>
                <w:rFonts w:ascii="宋体" w:hAnsi="宋体"/>
                <w:sz w:val="22"/>
                <w:szCs w:val="22"/>
              </w:rPr>
              <w:t xml:space="preserve">:  </w:t>
            </w:r>
            <w:r w:rsidRPr="000B12FA">
              <w:rPr>
                <w:rFonts w:ascii="宋体" w:hAnsi="宋体" w:hint="eastAsia"/>
                <w:sz w:val="22"/>
                <w:szCs w:val="22"/>
              </w:rPr>
              <w:t>≦</w:t>
            </w:r>
            <w:r w:rsidRPr="000B12FA">
              <w:rPr>
                <w:rFonts w:ascii="宋体" w:hAnsi="宋体"/>
                <w:sz w:val="22"/>
                <w:szCs w:val="22"/>
              </w:rPr>
              <w:t xml:space="preserve"> 1.6</w:t>
            </w:r>
            <w:r w:rsidRPr="000B12FA">
              <w:rPr>
                <w:rFonts w:ascii="宋体" w:hAnsi="宋体" w:hint="eastAsia"/>
                <w:sz w:val="22"/>
                <w:szCs w:val="22"/>
              </w:rPr>
              <w:t>×</w:t>
            </w:r>
            <w:r w:rsidRPr="000B12FA">
              <w:rPr>
                <w:rFonts w:ascii="宋体" w:hAnsi="宋体"/>
                <w:sz w:val="22"/>
                <w:szCs w:val="22"/>
              </w:rPr>
              <w:t>10</w:t>
            </w:r>
            <w:r w:rsidRPr="003E2D4B">
              <w:rPr>
                <w:rFonts w:ascii="宋体" w:hAnsi="宋体"/>
                <w:sz w:val="22"/>
                <w:szCs w:val="22"/>
                <w:vertAlign w:val="superscript"/>
              </w:rPr>
              <w:t>9</w:t>
            </w:r>
            <w:r w:rsidRPr="000B12FA">
              <w:rPr>
                <w:rFonts w:ascii="宋体" w:hAnsi="宋体"/>
                <w:sz w:val="22"/>
                <w:szCs w:val="22"/>
              </w:rPr>
              <w:t xml:space="preserve"> spins/G </w:t>
            </w:r>
            <w:r w:rsidRPr="000B12FA">
              <w:rPr>
                <w:rFonts w:ascii="宋体" w:hAnsi="宋体" w:hint="eastAsia"/>
                <w:sz w:val="22"/>
                <w:szCs w:val="22"/>
              </w:rPr>
              <w:t>线宽</w:t>
            </w:r>
            <w:r w:rsidRPr="000B12FA">
              <w:rPr>
                <w:rFonts w:ascii="宋体" w:hAnsi="宋体"/>
                <w:sz w:val="22"/>
                <w:szCs w:val="22"/>
              </w:rPr>
              <w:t xml:space="preserve"> </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1.1.2</w:t>
            </w:r>
            <w:r w:rsidRPr="000B12FA">
              <w:rPr>
                <w:rFonts w:ascii="宋体" w:hAnsi="宋体" w:hint="eastAsia"/>
                <w:sz w:val="22"/>
                <w:szCs w:val="22"/>
              </w:rPr>
              <w:t>信噪比</w:t>
            </w:r>
            <w:r w:rsidRPr="000B12FA">
              <w:rPr>
                <w:rFonts w:ascii="宋体" w:hAnsi="宋体"/>
                <w:sz w:val="22"/>
                <w:szCs w:val="22"/>
              </w:rPr>
              <w:t xml:space="preserve">: S/N </w:t>
            </w:r>
            <w:r w:rsidRPr="000B12FA">
              <w:rPr>
                <w:rFonts w:ascii="宋体" w:hAnsi="宋体" w:hint="eastAsia"/>
                <w:sz w:val="22"/>
                <w:szCs w:val="22"/>
              </w:rPr>
              <w:t>≧</w:t>
            </w:r>
            <w:r w:rsidRPr="000B12FA">
              <w:rPr>
                <w:rFonts w:ascii="宋体" w:hAnsi="宋体"/>
                <w:sz w:val="22"/>
                <w:szCs w:val="22"/>
              </w:rPr>
              <w:t xml:space="preserve"> 2000:1</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 xml:space="preserve">1.2 </w:t>
            </w:r>
            <w:r w:rsidRPr="000B12FA">
              <w:rPr>
                <w:rFonts w:ascii="宋体" w:hAnsi="宋体" w:hint="eastAsia"/>
                <w:sz w:val="22"/>
                <w:szCs w:val="22"/>
              </w:rPr>
              <w:t>分辨率：</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1.2.1</w:t>
            </w:r>
            <w:r w:rsidRPr="000B12FA">
              <w:rPr>
                <w:rFonts w:ascii="宋体" w:hAnsi="宋体" w:hint="eastAsia"/>
                <w:sz w:val="22"/>
                <w:szCs w:val="22"/>
              </w:rPr>
              <w:t>数字化分辨率：</w:t>
            </w:r>
            <w:r w:rsidRPr="000B12FA">
              <w:rPr>
                <w:rFonts w:ascii="宋体" w:hAnsi="宋体"/>
                <w:sz w:val="22"/>
                <w:szCs w:val="22"/>
              </w:rPr>
              <w:t>24 bit</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1.2.2</w:t>
            </w:r>
            <w:r w:rsidRPr="000B12FA">
              <w:rPr>
                <w:rFonts w:ascii="宋体" w:hAnsi="宋体" w:hint="eastAsia"/>
                <w:sz w:val="22"/>
                <w:szCs w:val="22"/>
              </w:rPr>
              <w:t>磁体分辨率：</w:t>
            </w:r>
            <w:r w:rsidRPr="000B12FA">
              <w:rPr>
                <w:rFonts w:ascii="宋体" w:hAnsi="宋体"/>
                <w:sz w:val="22"/>
                <w:szCs w:val="22"/>
              </w:rPr>
              <w:t>15 mG</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 xml:space="preserve">1.3 </w:t>
            </w:r>
            <w:r w:rsidRPr="000B12FA">
              <w:rPr>
                <w:rFonts w:ascii="宋体" w:hAnsi="宋体" w:hint="eastAsia"/>
                <w:sz w:val="22"/>
                <w:szCs w:val="22"/>
              </w:rPr>
              <w:t>稳定性：</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1.3.1</w:t>
            </w:r>
            <w:r w:rsidRPr="000B12FA">
              <w:rPr>
                <w:rFonts w:ascii="宋体" w:hAnsi="宋体" w:hint="eastAsia"/>
                <w:sz w:val="22"/>
                <w:szCs w:val="22"/>
              </w:rPr>
              <w:t>磁场噪声</w:t>
            </w:r>
            <w:r w:rsidRPr="000B12FA">
              <w:rPr>
                <w:rFonts w:ascii="宋体" w:hAnsi="宋体"/>
                <w:sz w:val="22"/>
                <w:szCs w:val="22"/>
              </w:rPr>
              <w:t>(</w:t>
            </w:r>
            <w:r w:rsidRPr="000B12FA">
              <w:rPr>
                <w:rFonts w:ascii="宋体" w:hAnsi="宋体" w:hint="eastAsia"/>
                <w:sz w:val="22"/>
                <w:szCs w:val="22"/>
              </w:rPr>
              <w:t>短时间稳定性</w:t>
            </w:r>
            <w:r w:rsidRPr="000B12FA">
              <w:rPr>
                <w:rFonts w:ascii="宋体" w:hAnsi="宋体"/>
                <w:sz w:val="22"/>
                <w:szCs w:val="22"/>
              </w:rPr>
              <w:t>)</w:t>
            </w:r>
            <w:r w:rsidRPr="000B12FA">
              <w:rPr>
                <w:rFonts w:ascii="宋体" w:hAnsi="宋体" w:hint="eastAsia"/>
                <w:sz w:val="22"/>
                <w:szCs w:val="22"/>
              </w:rPr>
              <w:t>：≦</w:t>
            </w:r>
            <w:r w:rsidRPr="000B12FA">
              <w:rPr>
                <w:rFonts w:ascii="宋体" w:hAnsi="宋体"/>
                <w:sz w:val="22"/>
                <w:szCs w:val="22"/>
              </w:rPr>
              <w:t xml:space="preserve"> 5 mG </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1.3.2</w:t>
            </w:r>
            <w:r w:rsidRPr="000B12FA">
              <w:rPr>
                <w:rFonts w:ascii="宋体" w:hAnsi="宋体" w:hint="eastAsia"/>
                <w:sz w:val="22"/>
                <w:szCs w:val="22"/>
              </w:rPr>
              <w:t>磁场稳定性</w:t>
            </w:r>
            <w:r w:rsidRPr="000B12FA">
              <w:rPr>
                <w:rFonts w:ascii="宋体" w:hAnsi="宋体"/>
                <w:sz w:val="22"/>
                <w:szCs w:val="22"/>
              </w:rPr>
              <w:t>(</w:t>
            </w:r>
            <w:r w:rsidRPr="000B12FA">
              <w:rPr>
                <w:rFonts w:ascii="宋体" w:hAnsi="宋体" w:hint="eastAsia"/>
                <w:sz w:val="22"/>
                <w:szCs w:val="22"/>
              </w:rPr>
              <w:t>长时间稳定性</w:t>
            </w:r>
            <w:r w:rsidRPr="000B12FA">
              <w:rPr>
                <w:rFonts w:ascii="宋体" w:hAnsi="宋体"/>
                <w:sz w:val="22"/>
                <w:szCs w:val="22"/>
              </w:rPr>
              <w:t>)</w:t>
            </w:r>
            <w:r w:rsidRPr="000B12FA">
              <w:rPr>
                <w:rFonts w:ascii="宋体" w:hAnsi="宋体" w:hint="eastAsia"/>
                <w:sz w:val="22"/>
                <w:szCs w:val="22"/>
              </w:rPr>
              <w:t>：</w:t>
            </w:r>
            <w:r w:rsidRPr="000B12FA">
              <w:rPr>
                <w:rFonts w:ascii="宋体" w:hAnsi="宋体"/>
                <w:sz w:val="22"/>
                <w:szCs w:val="22"/>
              </w:rPr>
              <w:t>≤10 mG</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 xml:space="preserve">2. </w:t>
            </w:r>
            <w:r w:rsidRPr="000B12FA">
              <w:rPr>
                <w:rFonts w:ascii="宋体" w:hAnsi="宋体" w:hint="eastAsia"/>
                <w:sz w:val="22"/>
                <w:szCs w:val="22"/>
              </w:rPr>
              <w:t>微波系统性能要求：</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2.1</w:t>
            </w:r>
            <w:r w:rsidRPr="000B12FA">
              <w:rPr>
                <w:rFonts w:ascii="宋体" w:hAnsi="宋体" w:hint="eastAsia"/>
                <w:sz w:val="22"/>
                <w:szCs w:val="22"/>
              </w:rPr>
              <w:t>微波工作频率：</w:t>
            </w:r>
            <w:r w:rsidRPr="000B12FA">
              <w:rPr>
                <w:rFonts w:ascii="宋体" w:hAnsi="宋体"/>
                <w:sz w:val="22"/>
                <w:szCs w:val="22"/>
              </w:rPr>
              <w:t>X</w:t>
            </w:r>
            <w:r w:rsidRPr="000B12FA">
              <w:rPr>
                <w:rFonts w:ascii="宋体" w:hAnsi="宋体" w:hint="eastAsia"/>
                <w:sz w:val="22"/>
                <w:szCs w:val="22"/>
              </w:rPr>
              <w:t>波段</w:t>
            </w:r>
            <w:r w:rsidRPr="000B12FA">
              <w:rPr>
                <w:rFonts w:ascii="宋体" w:hAnsi="宋体"/>
                <w:sz w:val="22"/>
                <w:szCs w:val="22"/>
              </w:rPr>
              <w:t xml:space="preserve"> (9.2~9.9 GHz)</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2.2</w:t>
            </w:r>
            <w:r w:rsidRPr="000B12FA">
              <w:rPr>
                <w:rFonts w:ascii="宋体" w:hAnsi="宋体" w:hint="eastAsia"/>
                <w:sz w:val="22"/>
                <w:szCs w:val="22"/>
              </w:rPr>
              <w:t>微波源：</w:t>
            </w:r>
            <w:r w:rsidRPr="000B12FA">
              <w:rPr>
                <w:rFonts w:ascii="宋体" w:hAnsi="宋体"/>
                <w:sz w:val="22"/>
                <w:szCs w:val="22"/>
              </w:rPr>
              <w:t>Gunn</w:t>
            </w:r>
            <w:r w:rsidRPr="000B12FA">
              <w:rPr>
                <w:rFonts w:ascii="宋体" w:hAnsi="宋体" w:hint="eastAsia"/>
                <w:sz w:val="22"/>
                <w:szCs w:val="22"/>
              </w:rPr>
              <w:t>固体源</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Pr>
                <w:rFonts w:ascii="宋体" w:hAnsi="宋体" w:hint="eastAsia"/>
                <w:sz w:val="22"/>
                <w:szCs w:val="22"/>
                <w:lang w:eastAsia="zh-CN"/>
              </w:rPr>
              <w:t>#</w:t>
            </w:r>
            <w:r w:rsidRPr="000B12FA">
              <w:rPr>
                <w:rFonts w:ascii="宋体" w:hAnsi="宋体"/>
                <w:sz w:val="22"/>
                <w:szCs w:val="22"/>
              </w:rPr>
              <w:t>2.3</w:t>
            </w:r>
            <w:r w:rsidRPr="000B12FA">
              <w:rPr>
                <w:rFonts w:ascii="宋体" w:hAnsi="宋体" w:hint="eastAsia"/>
                <w:sz w:val="22"/>
                <w:szCs w:val="22"/>
              </w:rPr>
              <w:t>最大功率输出：</w:t>
            </w:r>
            <w:r w:rsidRPr="000B12FA">
              <w:rPr>
                <w:rFonts w:ascii="宋体" w:hAnsi="宋体"/>
                <w:sz w:val="22"/>
                <w:szCs w:val="22"/>
              </w:rPr>
              <w:t>600 mW，</w:t>
            </w:r>
            <w:r w:rsidRPr="000B12FA">
              <w:rPr>
                <w:rFonts w:ascii="宋体" w:hAnsi="宋体" w:hint="eastAsia"/>
                <w:sz w:val="22"/>
                <w:szCs w:val="22"/>
              </w:rPr>
              <w:t>校平功率输出：200 mW</w:t>
            </w:r>
            <w:r w:rsidRPr="000B12FA">
              <w:rPr>
                <w:rFonts w:ascii="宋体" w:hAnsi="宋体"/>
                <w:sz w:val="22"/>
                <w:szCs w:val="22"/>
              </w:rPr>
              <w:t xml:space="preserve"> </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2.4</w:t>
            </w:r>
            <w:r w:rsidRPr="000B12FA">
              <w:rPr>
                <w:rFonts w:ascii="宋体" w:hAnsi="宋体" w:hint="eastAsia"/>
                <w:sz w:val="22"/>
                <w:szCs w:val="22"/>
              </w:rPr>
              <w:t>微波功率衰减范围：</w:t>
            </w:r>
            <w:r w:rsidRPr="000B12FA">
              <w:rPr>
                <w:rFonts w:ascii="宋体" w:hAnsi="宋体"/>
                <w:sz w:val="22"/>
                <w:szCs w:val="22"/>
              </w:rPr>
              <w:t>0 ~ 60 dB</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2.5</w:t>
            </w:r>
            <w:r w:rsidRPr="000B12FA">
              <w:rPr>
                <w:rFonts w:ascii="宋体" w:hAnsi="宋体" w:hint="eastAsia"/>
                <w:sz w:val="22"/>
                <w:szCs w:val="22"/>
              </w:rPr>
              <w:t>内置微波频率计</w:t>
            </w:r>
            <w:r w:rsidRPr="000B12FA">
              <w:rPr>
                <w:rFonts w:ascii="宋体" w:hAnsi="宋体"/>
                <w:sz w:val="22"/>
                <w:szCs w:val="22"/>
              </w:rPr>
              <w:t xml:space="preserve"> </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2.6</w:t>
            </w:r>
            <w:r w:rsidRPr="000B12FA">
              <w:rPr>
                <w:rFonts w:ascii="宋体" w:hAnsi="宋体" w:hint="eastAsia"/>
                <w:sz w:val="22"/>
                <w:szCs w:val="22"/>
              </w:rPr>
              <w:t>自动调谐程序和自动谐振腔匹配</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2.7</w:t>
            </w:r>
            <w:r w:rsidRPr="000B12FA">
              <w:rPr>
                <w:rFonts w:ascii="宋体" w:hAnsi="宋体" w:hint="eastAsia"/>
                <w:sz w:val="22"/>
                <w:szCs w:val="22"/>
              </w:rPr>
              <w:t>通过软件控制匹配螺钉调匹配</w:t>
            </w:r>
            <w:r w:rsidRPr="000B12FA">
              <w:rPr>
                <w:rFonts w:ascii="宋体" w:hAnsi="宋体"/>
                <w:sz w:val="22"/>
                <w:szCs w:val="22"/>
              </w:rPr>
              <w:t xml:space="preserve"> </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2.8</w:t>
            </w:r>
            <w:r w:rsidRPr="000B12FA">
              <w:rPr>
                <w:rFonts w:ascii="宋体" w:hAnsi="宋体" w:hint="eastAsia"/>
                <w:sz w:val="22"/>
                <w:szCs w:val="22"/>
              </w:rPr>
              <w:t>通过软件控制微波参数</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2.9</w:t>
            </w:r>
            <w:r w:rsidRPr="000B12FA">
              <w:rPr>
                <w:rFonts w:ascii="宋体" w:hAnsi="宋体" w:hint="eastAsia"/>
                <w:sz w:val="22"/>
                <w:szCs w:val="22"/>
              </w:rPr>
              <w:t>微波中调谐模图样的放大功能</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2.10 AFC</w:t>
            </w:r>
            <w:r w:rsidRPr="000B12FA">
              <w:rPr>
                <w:rFonts w:ascii="宋体" w:hAnsi="宋体" w:hint="eastAsia"/>
                <w:sz w:val="22"/>
                <w:szCs w:val="22"/>
              </w:rPr>
              <w:t>频率稳定性：</w:t>
            </w:r>
            <w:r w:rsidRPr="000B12FA">
              <w:rPr>
                <w:rFonts w:ascii="宋体" w:hAnsi="宋体"/>
                <w:sz w:val="22"/>
                <w:szCs w:val="22"/>
              </w:rPr>
              <w:t>≤10</w:t>
            </w:r>
            <w:r w:rsidRPr="003E2D4B">
              <w:rPr>
                <w:rFonts w:ascii="宋体" w:hAnsi="宋体"/>
                <w:sz w:val="22"/>
                <w:szCs w:val="22"/>
                <w:vertAlign w:val="superscript"/>
              </w:rPr>
              <w:t>-8</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 xml:space="preserve">3. </w:t>
            </w:r>
            <w:r w:rsidRPr="000B12FA">
              <w:rPr>
                <w:rFonts w:ascii="宋体" w:hAnsi="宋体" w:hint="eastAsia"/>
                <w:sz w:val="22"/>
                <w:szCs w:val="22"/>
              </w:rPr>
              <w:t>谐振腔性能要求：</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3.1 X</w:t>
            </w:r>
            <w:r w:rsidRPr="000B12FA">
              <w:rPr>
                <w:rFonts w:ascii="宋体" w:hAnsi="宋体" w:hint="eastAsia"/>
                <w:sz w:val="22"/>
                <w:szCs w:val="22"/>
              </w:rPr>
              <w:t>波段高灵敏度谐振腔</w:t>
            </w:r>
            <w:r w:rsidRPr="000B12FA">
              <w:rPr>
                <w:rFonts w:ascii="宋体" w:hAnsi="宋体"/>
                <w:sz w:val="22"/>
                <w:szCs w:val="22"/>
              </w:rPr>
              <w:t xml:space="preserve"> </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3.2</w:t>
            </w:r>
            <w:r w:rsidRPr="000B12FA">
              <w:rPr>
                <w:rFonts w:ascii="宋体" w:hAnsi="宋体" w:hint="eastAsia"/>
                <w:sz w:val="22"/>
                <w:szCs w:val="22"/>
              </w:rPr>
              <w:t>最大调制幅度</w:t>
            </w:r>
            <w:r w:rsidRPr="000B12FA">
              <w:rPr>
                <w:rFonts w:ascii="宋体" w:hAnsi="宋体"/>
                <w:sz w:val="22"/>
                <w:szCs w:val="22"/>
              </w:rPr>
              <w:t xml:space="preserve">: 20 </w:t>
            </w:r>
            <w:r w:rsidRPr="000B12FA">
              <w:rPr>
                <w:rFonts w:ascii="宋体" w:hAnsi="宋体" w:hint="eastAsia"/>
                <w:sz w:val="22"/>
                <w:szCs w:val="22"/>
              </w:rPr>
              <w:t>高斯</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 xml:space="preserve">3.3 </w:t>
            </w:r>
            <w:r w:rsidRPr="000B12FA">
              <w:rPr>
                <w:rFonts w:ascii="宋体" w:hAnsi="宋体" w:hint="eastAsia"/>
                <w:sz w:val="22"/>
                <w:szCs w:val="22"/>
              </w:rPr>
              <w:t>灵敏度≧</w:t>
            </w:r>
            <w:r w:rsidRPr="000B12FA">
              <w:rPr>
                <w:rFonts w:ascii="宋体" w:hAnsi="宋体"/>
                <w:sz w:val="22"/>
                <w:szCs w:val="22"/>
              </w:rPr>
              <w:t>2000</w:t>
            </w:r>
            <w:r w:rsidRPr="000B12FA">
              <w:rPr>
                <w:rFonts w:ascii="宋体" w:hAnsi="宋体" w:hint="eastAsia"/>
                <w:sz w:val="22"/>
                <w:szCs w:val="22"/>
              </w:rPr>
              <w:t>：</w:t>
            </w:r>
            <w:r w:rsidRPr="000B12FA">
              <w:rPr>
                <w:rFonts w:ascii="宋体" w:hAnsi="宋体"/>
                <w:sz w:val="22"/>
                <w:szCs w:val="22"/>
              </w:rPr>
              <w:t>1</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3.4</w:t>
            </w:r>
            <w:r w:rsidRPr="000B12FA">
              <w:rPr>
                <w:rFonts w:ascii="宋体" w:hAnsi="宋体" w:hint="eastAsia"/>
                <w:sz w:val="22"/>
                <w:szCs w:val="22"/>
              </w:rPr>
              <w:t>可检测有损耗和无损耗的样品</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3.5</w:t>
            </w:r>
            <w:r w:rsidRPr="000B12FA">
              <w:rPr>
                <w:rFonts w:ascii="宋体" w:hAnsi="宋体" w:hint="eastAsia"/>
                <w:sz w:val="22"/>
                <w:szCs w:val="22"/>
              </w:rPr>
              <w:t>能用于变温单元、可原位光照</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 xml:space="preserve">4. </w:t>
            </w:r>
            <w:r w:rsidRPr="000B12FA">
              <w:rPr>
                <w:rFonts w:ascii="宋体" w:hAnsi="宋体" w:hint="eastAsia"/>
                <w:sz w:val="22"/>
                <w:szCs w:val="22"/>
              </w:rPr>
              <w:t>磁体系统性能要求</w:t>
            </w:r>
            <w:r w:rsidRPr="000B12FA">
              <w:rPr>
                <w:rFonts w:ascii="宋体" w:hAnsi="宋体"/>
                <w:sz w:val="22"/>
                <w:szCs w:val="22"/>
              </w:rPr>
              <w:t xml:space="preserve">:   </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4.1</w:t>
            </w:r>
            <w:r w:rsidRPr="000B12FA">
              <w:rPr>
                <w:rFonts w:ascii="宋体" w:hAnsi="宋体" w:hint="eastAsia"/>
                <w:sz w:val="22"/>
                <w:szCs w:val="22"/>
              </w:rPr>
              <w:t xml:space="preserve">  9.5英寸磁体</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Pr>
                <w:rFonts w:ascii="宋体" w:hAnsi="宋体" w:hint="eastAsia"/>
                <w:sz w:val="22"/>
                <w:szCs w:val="22"/>
                <w:lang w:eastAsia="zh-CN"/>
              </w:rPr>
              <w:t>#</w:t>
            </w:r>
            <w:r w:rsidRPr="000B12FA">
              <w:rPr>
                <w:rFonts w:ascii="宋体" w:hAnsi="宋体" w:hint="eastAsia"/>
                <w:sz w:val="22"/>
                <w:szCs w:val="22"/>
              </w:rPr>
              <w:t>4.1.1最大磁场强度</w:t>
            </w:r>
            <w:r w:rsidRPr="000B12FA">
              <w:rPr>
                <w:rFonts w:ascii="宋体" w:hAnsi="宋体"/>
                <w:sz w:val="22"/>
                <w:szCs w:val="22"/>
              </w:rPr>
              <w:t xml:space="preserve"> </w:t>
            </w:r>
            <w:r w:rsidRPr="000B12FA">
              <w:rPr>
                <w:rFonts w:ascii="宋体" w:hAnsi="宋体" w:hint="eastAsia"/>
                <w:sz w:val="22"/>
                <w:szCs w:val="22"/>
              </w:rPr>
              <w:t>≧</w:t>
            </w:r>
            <w:r w:rsidRPr="000B12FA">
              <w:rPr>
                <w:rFonts w:ascii="宋体" w:hAnsi="宋体"/>
                <w:sz w:val="22"/>
                <w:szCs w:val="22"/>
              </w:rPr>
              <w:t xml:space="preserve"> 13000</w:t>
            </w:r>
            <w:r w:rsidRPr="000B12FA">
              <w:rPr>
                <w:rFonts w:ascii="宋体" w:hAnsi="宋体" w:hint="eastAsia"/>
                <w:sz w:val="22"/>
                <w:szCs w:val="22"/>
              </w:rPr>
              <w:t>高斯</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4.1.2双轭磁体的空气狭缝</w:t>
            </w:r>
            <w:r w:rsidRPr="000B12FA">
              <w:rPr>
                <w:rFonts w:ascii="宋体" w:hAnsi="宋体"/>
                <w:sz w:val="22"/>
                <w:szCs w:val="22"/>
              </w:rPr>
              <w:t xml:space="preserve"> </w:t>
            </w:r>
            <w:r w:rsidRPr="000B12FA">
              <w:rPr>
                <w:rFonts w:ascii="宋体" w:hAnsi="宋体" w:hint="eastAsia"/>
                <w:sz w:val="22"/>
                <w:szCs w:val="22"/>
              </w:rPr>
              <w:t>≧</w:t>
            </w:r>
            <w:r w:rsidRPr="000B12FA">
              <w:rPr>
                <w:rFonts w:ascii="宋体" w:hAnsi="宋体"/>
                <w:sz w:val="22"/>
                <w:szCs w:val="22"/>
              </w:rPr>
              <w:t xml:space="preserve"> 62mm</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Pr>
                <w:rFonts w:ascii="宋体" w:hAnsi="宋体" w:hint="eastAsia"/>
                <w:sz w:val="22"/>
                <w:szCs w:val="22"/>
                <w:lang w:eastAsia="zh-CN"/>
              </w:rPr>
              <w:t>#</w:t>
            </w:r>
            <w:r w:rsidRPr="000B12FA">
              <w:rPr>
                <w:rFonts w:ascii="宋体" w:hAnsi="宋体" w:hint="eastAsia"/>
                <w:sz w:val="22"/>
                <w:szCs w:val="22"/>
              </w:rPr>
              <w:t>4.1.3磁体重量：≦900 kg；</w:t>
            </w:r>
            <w:r w:rsidRPr="000B12FA">
              <w:rPr>
                <w:rFonts w:ascii="宋体" w:hAnsi="宋体"/>
                <w:sz w:val="22"/>
                <w:szCs w:val="22"/>
              </w:rPr>
              <w:t xml:space="preserve">  </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4.1.4适合于变温单元</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4.2</w:t>
            </w:r>
            <w:r w:rsidRPr="000B12FA">
              <w:rPr>
                <w:rFonts w:ascii="宋体" w:hAnsi="宋体" w:hint="eastAsia"/>
                <w:sz w:val="22"/>
                <w:szCs w:val="22"/>
              </w:rPr>
              <w:t>磁体电源：</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4.2.1电源功率：</w:t>
            </w:r>
            <w:r w:rsidRPr="000B12FA">
              <w:rPr>
                <w:rFonts w:ascii="宋体" w:hAnsi="宋体"/>
                <w:sz w:val="22"/>
                <w:szCs w:val="22"/>
              </w:rPr>
              <w:t>12 kW</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4.2.2磁体和磁体电源需要水冷却</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4.2.3能和所提供的磁体相匹配</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 xml:space="preserve">5. </w:t>
            </w:r>
            <w:r w:rsidRPr="000B12FA">
              <w:rPr>
                <w:rFonts w:ascii="宋体" w:hAnsi="宋体" w:hint="eastAsia"/>
                <w:sz w:val="22"/>
                <w:szCs w:val="22"/>
              </w:rPr>
              <w:t>场控制器性能要求：</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 xml:space="preserve">5.1 </w:t>
            </w:r>
            <w:r w:rsidRPr="000B12FA">
              <w:rPr>
                <w:rFonts w:ascii="宋体" w:hAnsi="宋体" w:hint="eastAsia"/>
                <w:sz w:val="22"/>
                <w:szCs w:val="22"/>
              </w:rPr>
              <w:t>磁场设置分辨率</w:t>
            </w:r>
            <w:r w:rsidRPr="000B12FA">
              <w:rPr>
                <w:rFonts w:ascii="宋体" w:hAnsi="宋体"/>
                <w:sz w:val="22"/>
                <w:szCs w:val="22"/>
              </w:rPr>
              <w:t>: 1mG</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 xml:space="preserve">5.2 </w:t>
            </w:r>
            <w:r w:rsidRPr="000B12FA">
              <w:rPr>
                <w:rFonts w:ascii="宋体" w:hAnsi="宋体" w:hint="eastAsia"/>
                <w:sz w:val="22"/>
                <w:szCs w:val="22"/>
              </w:rPr>
              <w:t>扫描速度：</w:t>
            </w:r>
            <w:r w:rsidRPr="000B12FA">
              <w:rPr>
                <w:rFonts w:ascii="宋体" w:hAnsi="宋体"/>
                <w:sz w:val="22"/>
                <w:szCs w:val="22"/>
              </w:rPr>
              <w:t>1500G / 5s</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5.3</w:t>
            </w:r>
            <w:r w:rsidRPr="000B12FA">
              <w:rPr>
                <w:rFonts w:ascii="宋体" w:hAnsi="宋体" w:hint="eastAsia"/>
                <w:sz w:val="22"/>
                <w:szCs w:val="22"/>
              </w:rPr>
              <w:t>磁场指示直读</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5.4</w:t>
            </w:r>
            <w:r w:rsidRPr="000B12FA">
              <w:rPr>
                <w:rFonts w:ascii="宋体" w:hAnsi="宋体" w:hint="eastAsia"/>
                <w:sz w:val="22"/>
                <w:szCs w:val="22"/>
              </w:rPr>
              <w:t>扫描宽度</w:t>
            </w:r>
            <w:r w:rsidRPr="000B12FA">
              <w:rPr>
                <w:rFonts w:ascii="宋体" w:hAnsi="宋体"/>
                <w:sz w:val="22"/>
                <w:szCs w:val="22"/>
              </w:rPr>
              <w:t>: -1 kG ~18 kG</w:t>
            </w:r>
            <w:r w:rsidRPr="000B12FA">
              <w:rPr>
                <w:rFonts w:ascii="宋体" w:hAnsi="宋体" w:hint="eastAsia"/>
                <w:sz w:val="22"/>
                <w:szCs w:val="22"/>
              </w:rPr>
              <w:t>，任意宽度一次扫描完成</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 xml:space="preserve">6. </w:t>
            </w:r>
            <w:r w:rsidRPr="000B12FA">
              <w:rPr>
                <w:rFonts w:ascii="宋体" w:hAnsi="宋体" w:hint="eastAsia"/>
                <w:sz w:val="22"/>
                <w:szCs w:val="22"/>
              </w:rPr>
              <w:t>信号通道性能要求：</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6.1</w:t>
            </w:r>
            <w:r w:rsidRPr="000B12FA">
              <w:rPr>
                <w:rFonts w:ascii="宋体" w:hAnsi="宋体" w:hint="eastAsia"/>
                <w:sz w:val="22"/>
                <w:szCs w:val="22"/>
              </w:rPr>
              <w:t>调制频率</w:t>
            </w:r>
            <w:r w:rsidRPr="000B12FA">
              <w:rPr>
                <w:rFonts w:ascii="宋体" w:hAnsi="宋体"/>
                <w:sz w:val="22"/>
                <w:szCs w:val="22"/>
              </w:rPr>
              <w:t>: 4kHz</w:t>
            </w:r>
            <w:r w:rsidRPr="000B12FA">
              <w:rPr>
                <w:rFonts w:ascii="宋体" w:hAnsi="宋体" w:hint="eastAsia"/>
                <w:sz w:val="22"/>
                <w:szCs w:val="22"/>
              </w:rPr>
              <w:t>到</w:t>
            </w:r>
            <w:r w:rsidRPr="000B12FA">
              <w:rPr>
                <w:rFonts w:ascii="宋体" w:hAnsi="宋体"/>
                <w:sz w:val="22"/>
                <w:szCs w:val="22"/>
              </w:rPr>
              <w:t>100 kHz</w:t>
            </w:r>
            <w:r w:rsidRPr="000B12FA">
              <w:rPr>
                <w:rFonts w:ascii="宋体" w:hAnsi="宋体" w:hint="eastAsia"/>
                <w:sz w:val="22"/>
                <w:szCs w:val="22"/>
              </w:rPr>
              <w:t>，步长</w:t>
            </w:r>
            <w:r w:rsidRPr="000B12FA">
              <w:rPr>
                <w:rFonts w:ascii="宋体" w:hAnsi="宋体"/>
                <w:sz w:val="22"/>
                <w:szCs w:val="22"/>
              </w:rPr>
              <w:t>1kHz</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6.2</w:t>
            </w:r>
            <w:r w:rsidRPr="000B12FA">
              <w:rPr>
                <w:rFonts w:ascii="宋体" w:hAnsi="宋体" w:hint="eastAsia"/>
                <w:sz w:val="22"/>
                <w:szCs w:val="22"/>
              </w:rPr>
              <w:t>在调制频率范围内，对任何频率的幅度和相位进行自动定标</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lastRenderedPageBreak/>
              <w:t>6.3</w:t>
            </w:r>
            <w:r w:rsidRPr="000B12FA">
              <w:rPr>
                <w:rFonts w:ascii="宋体" w:hAnsi="宋体" w:hint="eastAsia"/>
                <w:sz w:val="22"/>
                <w:szCs w:val="22"/>
              </w:rPr>
              <w:t>相位分辨率</w:t>
            </w:r>
            <w:r w:rsidRPr="000B12FA">
              <w:rPr>
                <w:rFonts w:ascii="宋体" w:hAnsi="宋体"/>
                <w:sz w:val="22"/>
                <w:szCs w:val="22"/>
              </w:rPr>
              <w:t>0.1º</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6.4</w:t>
            </w:r>
            <w:r w:rsidRPr="000B12FA">
              <w:rPr>
                <w:rFonts w:ascii="宋体" w:hAnsi="宋体" w:hint="eastAsia"/>
                <w:sz w:val="22"/>
                <w:szCs w:val="22"/>
              </w:rPr>
              <w:t>接收器增益</w:t>
            </w:r>
            <w:r w:rsidRPr="000B12FA">
              <w:rPr>
                <w:rFonts w:ascii="宋体" w:hAnsi="宋体"/>
                <w:sz w:val="22"/>
                <w:szCs w:val="22"/>
              </w:rPr>
              <w:t>0 ~ 106 dB</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 xml:space="preserve">6.5 </w:t>
            </w:r>
            <w:r w:rsidRPr="000B12FA">
              <w:rPr>
                <w:rFonts w:ascii="宋体" w:hAnsi="宋体" w:hint="eastAsia"/>
                <w:sz w:val="22"/>
                <w:szCs w:val="22"/>
              </w:rPr>
              <w:t>时间常数：</w:t>
            </w:r>
            <w:r w:rsidRPr="000B12FA">
              <w:rPr>
                <w:rFonts w:ascii="宋体" w:hAnsi="宋体"/>
                <w:sz w:val="22"/>
                <w:szCs w:val="22"/>
              </w:rPr>
              <w:t>0.01ms</w:t>
            </w:r>
            <w:r w:rsidRPr="000B12FA">
              <w:rPr>
                <w:rFonts w:ascii="宋体" w:hAnsi="宋体" w:hint="eastAsia"/>
                <w:sz w:val="22"/>
                <w:szCs w:val="22"/>
              </w:rPr>
              <w:t>～</w:t>
            </w:r>
            <w:r w:rsidRPr="000B12FA">
              <w:rPr>
                <w:rFonts w:ascii="宋体" w:hAnsi="宋体"/>
                <w:sz w:val="22"/>
                <w:szCs w:val="22"/>
              </w:rPr>
              <w:t>5.24s</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7</w:t>
            </w:r>
            <w:r w:rsidRPr="000B12FA">
              <w:rPr>
                <w:rFonts w:ascii="宋体" w:hAnsi="宋体" w:hint="eastAsia"/>
                <w:sz w:val="22"/>
                <w:szCs w:val="22"/>
                <w:lang w:eastAsia="zh-CN"/>
              </w:rPr>
              <w:t xml:space="preserve"> </w:t>
            </w:r>
            <w:r w:rsidRPr="000B12FA">
              <w:rPr>
                <w:rFonts w:ascii="宋体" w:hAnsi="宋体" w:hint="eastAsia"/>
                <w:sz w:val="22"/>
                <w:szCs w:val="22"/>
              </w:rPr>
              <w:t>调制放大器：工作范围：500Hz 到 120kHz；</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8</w:t>
            </w:r>
            <w:r w:rsidRPr="000B12FA">
              <w:rPr>
                <w:rFonts w:ascii="宋体" w:hAnsi="宋体" w:hint="eastAsia"/>
                <w:sz w:val="22"/>
                <w:szCs w:val="22"/>
                <w:lang w:eastAsia="zh-CN"/>
              </w:rPr>
              <w:t xml:space="preserve"> </w:t>
            </w:r>
            <w:r w:rsidRPr="000B12FA">
              <w:rPr>
                <w:rFonts w:ascii="宋体" w:hAnsi="宋体" w:hint="eastAsia"/>
                <w:sz w:val="22"/>
                <w:szCs w:val="22"/>
              </w:rPr>
              <w:t>计算机部分</w:t>
            </w:r>
            <w:r w:rsidRPr="000B12FA">
              <w:rPr>
                <w:rFonts w:ascii="宋体" w:hAnsi="宋体"/>
                <w:sz w:val="22"/>
                <w:szCs w:val="22"/>
              </w:rPr>
              <w:t>:</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高性能的世界名牌原装机，各种硬件配置</w:t>
            </w:r>
            <w:r w:rsidRPr="000B12FA">
              <w:rPr>
                <w:rFonts w:ascii="宋体" w:hAnsi="宋体"/>
                <w:sz w:val="22"/>
                <w:szCs w:val="22"/>
              </w:rPr>
              <w:t>(</w:t>
            </w:r>
            <w:r w:rsidRPr="000B12FA">
              <w:rPr>
                <w:rFonts w:ascii="宋体" w:hAnsi="宋体" w:hint="eastAsia"/>
                <w:sz w:val="22"/>
                <w:szCs w:val="22"/>
              </w:rPr>
              <w:t>图像、数据储存介质</w:t>
            </w:r>
            <w:r w:rsidRPr="000B12FA">
              <w:rPr>
                <w:rFonts w:ascii="宋体" w:hAnsi="宋体"/>
                <w:sz w:val="22"/>
                <w:szCs w:val="22"/>
              </w:rPr>
              <w:t>)</w:t>
            </w:r>
            <w:r w:rsidRPr="000B12FA">
              <w:rPr>
                <w:rFonts w:ascii="宋体" w:hAnsi="宋体" w:hint="eastAsia"/>
                <w:sz w:val="22"/>
                <w:szCs w:val="22"/>
              </w:rPr>
              <w:t>齐全、可靠和稳定。配合大屏幕的显示器，更加方便使用者对数据、图谱的分析和处理。</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PC</w:t>
            </w:r>
            <w:r w:rsidRPr="000B12FA">
              <w:rPr>
                <w:rFonts w:ascii="宋体" w:hAnsi="宋体" w:hint="eastAsia"/>
                <w:sz w:val="22"/>
                <w:szCs w:val="22"/>
              </w:rPr>
              <w:t>工作站</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CPU &gt; 3.1GHz (</w:t>
            </w:r>
            <w:r w:rsidRPr="000B12FA">
              <w:rPr>
                <w:rFonts w:ascii="宋体" w:hAnsi="宋体" w:hint="eastAsia"/>
                <w:sz w:val="22"/>
                <w:szCs w:val="22"/>
              </w:rPr>
              <w:t>双核</w:t>
            </w:r>
            <w:r w:rsidRPr="000B12FA">
              <w:rPr>
                <w:rFonts w:ascii="宋体" w:hAnsi="宋体"/>
                <w:sz w:val="22"/>
                <w:szCs w:val="22"/>
              </w:rPr>
              <w:t>)</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内存</w:t>
            </w:r>
            <w:r w:rsidRPr="000B12FA">
              <w:rPr>
                <w:rFonts w:ascii="宋体" w:hAnsi="宋体"/>
                <w:sz w:val="22"/>
                <w:szCs w:val="22"/>
              </w:rPr>
              <w:t>≥ 8 GB</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硬盘</w:t>
            </w:r>
            <w:r w:rsidRPr="000B12FA">
              <w:rPr>
                <w:rFonts w:ascii="宋体" w:hAnsi="宋体"/>
                <w:sz w:val="22"/>
                <w:szCs w:val="22"/>
              </w:rPr>
              <w:t>≥ 1</w:t>
            </w:r>
            <w:r w:rsidRPr="000B12FA">
              <w:rPr>
                <w:rFonts w:ascii="宋体" w:hAnsi="宋体" w:hint="eastAsia"/>
                <w:sz w:val="22"/>
                <w:szCs w:val="22"/>
              </w:rPr>
              <w:t xml:space="preserve"> T</w:t>
            </w:r>
            <w:r w:rsidRPr="000B12FA">
              <w:rPr>
                <w:rFonts w:ascii="宋体" w:hAnsi="宋体"/>
                <w:sz w:val="22"/>
                <w:szCs w:val="22"/>
              </w:rPr>
              <w:t>B</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光驱：</w:t>
            </w:r>
            <w:r w:rsidRPr="000B12FA">
              <w:rPr>
                <w:rFonts w:ascii="宋体" w:hAnsi="宋体"/>
                <w:sz w:val="22"/>
                <w:szCs w:val="22"/>
              </w:rPr>
              <w:t>DVD/CD-RW</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22″</w:t>
            </w:r>
            <w:r w:rsidRPr="000B12FA">
              <w:rPr>
                <w:rFonts w:ascii="宋体" w:hAnsi="宋体" w:hint="eastAsia"/>
                <w:sz w:val="22"/>
                <w:szCs w:val="22"/>
              </w:rPr>
              <w:t>高分辨率液晶彩色显示器</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9</w:t>
            </w:r>
            <w:r w:rsidRPr="000B12FA">
              <w:rPr>
                <w:rFonts w:ascii="宋体" w:hAnsi="宋体" w:hint="eastAsia"/>
                <w:sz w:val="22"/>
                <w:szCs w:val="22"/>
                <w:lang w:eastAsia="zh-CN"/>
              </w:rPr>
              <w:t xml:space="preserve"> </w:t>
            </w:r>
            <w:r w:rsidRPr="000B12FA">
              <w:rPr>
                <w:rFonts w:ascii="宋体" w:hAnsi="宋体" w:hint="eastAsia"/>
                <w:sz w:val="22"/>
                <w:szCs w:val="22"/>
              </w:rPr>
              <w:t>软件系统</w:t>
            </w:r>
            <w:r w:rsidRPr="000B12FA">
              <w:rPr>
                <w:rFonts w:ascii="宋体" w:hAnsi="宋体"/>
                <w:sz w:val="22"/>
                <w:szCs w:val="22"/>
              </w:rPr>
              <w:t>:</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提供最新的常规和二维用于电子顺磁共振实验的谱仪控制、数据采集及谱图处理全套软件。应具有如下功能（不仅限于此）</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9.1自动调谐，</w:t>
            </w:r>
            <w:r w:rsidRPr="000B12FA">
              <w:rPr>
                <w:rFonts w:ascii="宋体" w:hAnsi="宋体"/>
                <w:sz w:val="22"/>
                <w:szCs w:val="22"/>
              </w:rPr>
              <w:t>EPR</w:t>
            </w:r>
            <w:r w:rsidRPr="000B12FA">
              <w:rPr>
                <w:rFonts w:ascii="宋体" w:hAnsi="宋体" w:hint="eastAsia"/>
                <w:sz w:val="22"/>
                <w:szCs w:val="22"/>
              </w:rPr>
              <w:t>参数校正</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9.2g</w:t>
            </w:r>
            <w:r w:rsidRPr="000B12FA">
              <w:rPr>
                <w:rFonts w:ascii="宋体" w:hAnsi="宋体" w:hint="eastAsia"/>
                <w:sz w:val="22"/>
                <w:szCs w:val="22"/>
              </w:rPr>
              <w:t>值计算</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9.3</w:t>
            </w:r>
            <w:r w:rsidRPr="000B12FA">
              <w:rPr>
                <w:rFonts w:ascii="宋体" w:hAnsi="宋体" w:hint="eastAsia"/>
                <w:sz w:val="22"/>
                <w:szCs w:val="22"/>
              </w:rPr>
              <w:t>各向同性模拟</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9.4</w:t>
            </w:r>
            <w:r w:rsidRPr="000B12FA">
              <w:rPr>
                <w:rFonts w:ascii="宋体" w:hAnsi="宋体" w:hint="eastAsia"/>
                <w:sz w:val="22"/>
                <w:szCs w:val="22"/>
              </w:rPr>
              <w:t>各向异性模拟</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9.5</w:t>
            </w:r>
            <w:r w:rsidRPr="000B12FA">
              <w:rPr>
                <w:rFonts w:ascii="宋体" w:hAnsi="宋体" w:hint="eastAsia"/>
                <w:sz w:val="22"/>
                <w:szCs w:val="22"/>
              </w:rPr>
              <w:t>自旋拟合功能（带自旋捕获数据库）</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Pr>
                <w:rFonts w:ascii="宋体" w:hAnsi="宋体" w:hint="eastAsia"/>
                <w:sz w:val="22"/>
                <w:szCs w:val="22"/>
                <w:lang w:eastAsia="zh-CN"/>
              </w:rPr>
              <w:t>#</w:t>
            </w:r>
            <w:r w:rsidRPr="000B12FA">
              <w:rPr>
                <w:rFonts w:ascii="宋体" w:hAnsi="宋体"/>
                <w:sz w:val="22"/>
                <w:szCs w:val="22"/>
              </w:rPr>
              <w:t>9.6</w:t>
            </w:r>
            <w:r w:rsidRPr="000B12FA">
              <w:rPr>
                <w:rFonts w:ascii="宋体" w:hAnsi="宋体" w:hint="eastAsia"/>
                <w:sz w:val="22"/>
                <w:szCs w:val="22"/>
              </w:rPr>
              <w:t>可进行不需标样的绝对自旋数计算（绝对定量）</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sz w:val="22"/>
                <w:szCs w:val="22"/>
              </w:rPr>
              <w:t>9.7</w:t>
            </w:r>
            <w:r w:rsidRPr="000B12FA">
              <w:rPr>
                <w:rFonts w:ascii="宋体" w:hAnsi="宋体" w:hint="eastAsia"/>
                <w:sz w:val="22"/>
                <w:szCs w:val="22"/>
              </w:rPr>
              <w:t xml:space="preserve">在线帮助和说明功能 </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10. 附件</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*10.1</w:t>
            </w:r>
            <w:r w:rsidRPr="000B12FA">
              <w:rPr>
                <w:rFonts w:ascii="宋体" w:hAnsi="宋体" w:hint="eastAsia"/>
                <w:sz w:val="22"/>
                <w:szCs w:val="22"/>
                <w:lang w:eastAsia="zh-CN"/>
              </w:rPr>
              <w:t xml:space="preserve"> </w:t>
            </w:r>
            <w:r w:rsidRPr="000B12FA">
              <w:rPr>
                <w:rFonts w:ascii="宋体" w:hAnsi="宋体" w:hint="eastAsia"/>
                <w:sz w:val="22"/>
                <w:szCs w:val="22"/>
              </w:rPr>
              <w:t xml:space="preserve"> 液氮变温控制系统(100 - 600 K)，一套，含水冷边盘一套；</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10.2</w:t>
            </w:r>
            <w:r w:rsidRPr="000B12FA">
              <w:rPr>
                <w:rFonts w:ascii="宋体" w:hAnsi="宋体" w:hint="eastAsia"/>
                <w:sz w:val="22"/>
                <w:szCs w:val="22"/>
                <w:lang w:eastAsia="zh-CN"/>
              </w:rPr>
              <w:t xml:space="preserve"> </w:t>
            </w:r>
            <w:r w:rsidRPr="000B12FA">
              <w:rPr>
                <w:rFonts w:ascii="宋体" w:hAnsi="宋体" w:hint="eastAsia"/>
                <w:sz w:val="22"/>
                <w:szCs w:val="22"/>
              </w:rPr>
              <w:t xml:space="preserve"> 样品管：50支外径5 mm/内径4 mm石英样品管；50支外径4 mm/内径3 mm石英样品管；100支容量为50μl的玻璃毛细管；</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10.3</w:t>
            </w:r>
            <w:r w:rsidRPr="000B12FA">
              <w:rPr>
                <w:rFonts w:ascii="宋体" w:hAnsi="宋体" w:hint="eastAsia"/>
                <w:sz w:val="22"/>
                <w:szCs w:val="22"/>
                <w:lang w:eastAsia="zh-CN"/>
              </w:rPr>
              <w:t xml:space="preserve"> </w:t>
            </w:r>
            <w:r w:rsidRPr="000B12FA">
              <w:rPr>
                <w:rFonts w:ascii="宋体" w:hAnsi="宋体" w:hint="eastAsia"/>
                <w:sz w:val="22"/>
                <w:szCs w:val="22"/>
              </w:rPr>
              <w:t xml:space="preserve"> 国产水冷却循环机，一台</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10.4</w:t>
            </w:r>
            <w:r w:rsidRPr="000B12FA">
              <w:rPr>
                <w:rFonts w:ascii="宋体" w:hAnsi="宋体" w:hint="eastAsia"/>
                <w:sz w:val="22"/>
                <w:szCs w:val="22"/>
                <w:lang w:eastAsia="zh-CN"/>
              </w:rPr>
              <w:t xml:space="preserve"> </w:t>
            </w:r>
            <w:r w:rsidRPr="000B12FA">
              <w:rPr>
                <w:rFonts w:ascii="宋体" w:hAnsi="宋体" w:hint="eastAsia"/>
                <w:sz w:val="22"/>
                <w:szCs w:val="22"/>
              </w:rPr>
              <w:t xml:space="preserve"> 四孔水溶液样品池，一套；</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10.5 紫外光照系统，一套；</w:t>
            </w:r>
          </w:p>
          <w:p w:rsidR="00135056" w:rsidRPr="000B12FA" w:rsidRDefault="00135056" w:rsidP="00ED7A0C">
            <w:pPr>
              <w:rPr>
                <w:rFonts w:ascii="宋体" w:hAnsi="宋体"/>
                <w:sz w:val="22"/>
                <w:szCs w:val="22"/>
              </w:rPr>
            </w:pPr>
            <w:r w:rsidRPr="000B12FA">
              <w:rPr>
                <w:rFonts w:ascii="宋体" w:hAnsi="宋体" w:hint="eastAsia"/>
                <w:sz w:val="22"/>
                <w:szCs w:val="22"/>
              </w:rPr>
              <w:t>11</w:t>
            </w:r>
            <w:r w:rsidRPr="000B12FA">
              <w:rPr>
                <w:rFonts w:ascii="宋体" w:hAnsi="宋体"/>
                <w:sz w:val="22"/>
                <w:szCs w:val="22"/>
              </w:rPr>
              <w:t xml:space="preserve"> 对</w:t>
            </w:r>
            <w:r w:rsidRPr="000B12FA">
              <w:rPr>
                <w:rFonts w:ascii="宋体" w:hAnsi="宋体" w:hint="eastAsia"/>
                <w:sz w:val="22"/>
                <w:szCs w:val="22"/>
              </w:rPr>
              <w:t>设备生产厂家</w:t>
            </w:r>
            <w:r w:rsidRPr="000B12FA">
              <w:rPr>
                <w:rFonts w:ascii="宋体" w:hAnsi="宋体"/>
                <w:sz w:val="22"/>
                <w:szCs w:val="22"/>
              </w:rPr>
              <w:t>的资质要求</w:t>
            </w:r>
          </w:p>
          <w:p w:rsidR="00135056" w:rsidRPr="000B12FA" w:rsidRDefault="00135056" w:rsidP="00ED7A0C">
            <w:pPr>
              <w:rPr>
                <w:rFonts w:ascii="宋体" w:hAnsi="宋体"/>
                <w:sz w:val="22"/>
                <w:szCs w:val="22"/>
              </w:rPr>
            </w:pPr>
            <w:r w:rsidRPr="000B12FA">
              <w:rPr>
                <w:rFonts w:ascii="宋体" w:hAnsi="宋体" w:hint="eastAsia"/>
                <w:sz w:val="22"/>
                <w:szCs w:val="22"/>
              </w:rPr>
              <w:t>11.</w:t>
            </w:r>
            <w:r w:rsidRPr="000B12FA">
              <w:rPr>
                <w:rFonts w:ascii="宋体" w:hAnsi="宋体"/>
                <w:sz w:val="22"/>
                <w:szCs w:val="22"/>
              </w:rPr>
              <w:t>1质保期:自验收合格后起12个月。</w:t>
            </w:r>
          </w:p>
          <w:p w:rsidR="00135056" w:rsidRPr="000B12FA" w:rsidRDefault="00135056" w:rsidP="00ED7A0C">
            <w:pPr>
              <w:rPr>
                <w:rFonts w:ascii="宋体" w:hAnsi="宋体"/>
                <w:sz w:val="22"/>
                <w:szCs w:val="22"/>
              </w:rPr>
            </w:pPr>
            <w:r w:rsidRPr="000B12FA">
              <w:rPr>
                <w:rFonts w:ascii="宋体" w:hAnsi="宋体" w:hint="eastAsia"/>
                <w:sz w:val="22"/>
                <w:szCs w:val="22"/>
              </w:rPr>
              <w:t>11.</w:t>
            </w:r>
            <w:r w:rsidRPr="000B12FA">
              <w:rPr>
                <w:rFonts w:ascii="宋体" w:hAnsi="宋体"/>
                <w:sz w:val="22"/>
                <w:szCs w:val="22"/>
              </w:rPr>
              <w:t>2</w:t>
            </w:r>
            <w:r w:rsidRPr="000B12FA">
              <w:rPr>
                <w:rFonts w:ascii="宋体" w:hAnsi="宋体" w:hint="eastAsia"/>
                <w:sz w:val="22"/>
                <w:szCs w:val="22"/>
              </w:rPr>
              <w:t>设备生产厂家</w:t>
            </w:r>
            <w:r w:rsidRPr="000B12FA">
              <w:rPr>
                <w:rFonts w:ascii="宋体" w:hAnsi="宋体"/>
                <w:sz w:val="22"/>
                <w:szCs w:val="22"/>
              </w:rPr>
              <w:t>应在中国设售后服务体系，能够提供快速的安装调试，操作指导和维修等方面的技术服务，要求48小时内响应；</w:t>
            </w:r>
          </w:p>
          <w:p w:rsidR="00135056" w:rsidRPr="000B12FA" w:rsidRDefault="00135056" w:rsidP="00ED7A0C">
            <w:pPr>
              <w:rPr>
                <w:rFonts w:ascii="宋体" w:hAnsi="宋体"/>
                <w:sz w:val="22"/>
                <w:szCs w:val="22"/>
              </w:rPr>
            </w:pPr>
            <w:r w:rsidRPr="000B12FA">
              <w:rPr>
                <w:rFonts w:ascii="宋体" w:hAnsi="宋体" w:hint="eastAsia"/>
                <w:sz w:val="22"/>
                <w:szCs w:val="22"/>
              </w:rPr>
              <w:t>11.3</w:t>
            </w:r>
            <w:r w:rsidRPr="000B12FA">
              <w:rPr>
                <w:rFonts w:ascii="宋体" w:hAnsi="宋体"/>
                <w:sz w:val="22"/>
                <w:szCs w:val="22"/>
              </w:rPr>
              <w:t xml:space="preserve"> </w:t>
            </w:r>
            <w:r w:rsidRPr="000B12FA">
              <w:rPr>
                <w:rFonts w:ascii="宋体" w:hAnsi="宋体" w:hint="eastAsia"/>
                <w:sz w:val="22"/>
                <w:szCs w:val="22"/>
              </w:rPr>
              <w:t>设备生产厂家</w:t>
            </w:r>
            <w:r w:rsidRPr="000B12FA">
              <w:rPr>
                <w:rFonts w:ascii="宋体" w:hAnsi="宋体"/>
                <w:sz w:val="22"/>
                <w:szCs w:val="22"/>
              </w:rPr>
              <w:t>应在中国建立零备件供应体系，方便客户购买消耗品和零备件；工作站软件如有更新应提供免费升级。</w:t>
            </w:r>
          </w:p>
          <w:p w:rsidR="00135056" w:rsidRPr="000B12FA" w:rsidRDefault="00135056" w:rsidP="00ED7A0C">
            <w:pPr>
              <w:rPr>
                <w:rFonts w:ascii="宋体" w:hAnsi="宋体"/>
                <w:sz w:val="22"/>
                <w:szCs w:val="22"/>
              </w:rPr>
            </w:pPr>
            <w:r w:rsidRPr="000B12FA">
              <w:rPr>
                <w:rFonts w:ascii="宋体" w:hAnsi="宋体" w:hint="eastAsia"/>
                <w:sz w:val="22"/>
                <w:szCs w:val="22"/>
              </w:rPr>
              <w:t xml:space="preserve">12 </w:t>
            </w:r>
            <w:r w:rsidRPr="000B12FA">
              <w:rPr>
                <w:rFonts w:ascii="宋体" w:hAnsi="宋体"/>
                <w:sz w:val="22"/>
                <w:szCs w:val="22"/>
              </w:rPr>
              <w:t>售后服务要求</w:t>
            </w:r>
          </w:p>
          <w:p w:rsidR="00135056" w:rsidRPr="000B12FA" w:rsidRDefault="00135056" w:rsidP="00ED7A0C">
            <w:pPr>
              <w:rPr>
                <w:rFonts w:ascii="宋体" w:hAnsi="宋体"/>
                <w:sz w:val="22"/>
                <w:szCs w:val="22"/>
              </w:rPr>
            </w:pPr>
            <w:r w:rsidRPr="000B12FA">
              <w:rPr>
                <w:rFonts w:ascii="宋体" w:hAnsi="宋体" w:hint="eastAsia"/>
                <w:sz w:val="22"/>
                <w:szCs w:val="22"/>
              </w:rPr>
              <w:t>12.</w:t>
            </w:r>
            <w:r w:rsidRPr="000B12FA">
              <w:rPr>
                <w:rFonts w:ascii="宋体" w:hAnsi="宋体"/>
                <w:sz w:val="22"/>
                <w:szCs w:val="22"/>
              </w:rPr>
              <w:t>1 设备安装、调试和验收：仪器到达最终用户现场并且实验室条件合格后，在接到用户通知后需安排有经验的工程技术人员到用户现场安装、调试仪器，设备安装调试需在10日内完成；</w:t>
            </w:r>
          </w:p>
          <w:p w:rsidR="00135056" w:rsidRPr="000B12FA" w:rsidRDefault="00135056" w:rsidP="00ED7A0C">
            <w:pPr>
              <w:rPr>
                <w:rFonts w:ascii="宋体" w:hAnsi="宋体"/>
                <w:sz w:val="22"/>
                <w:szCs w:val="22"/>
              </w:rPr>
            </w:pPr>
            <w:r w:rsidRPr="000B12FA">
              <w:rPr>
                <w:rFonts w:ascii="宋体" w:hAnsi="宋体" w:hint="eastAsia"/>
                <w:sz w:val="22"/>
                <w:szCs w:val="22"/>
              </w:rPr>
              <w:t>12.</w:t>
            </w:r>
            <w:r w:rsidRPr="000B12FA">
              <w:rPr>
                <w:rFonts w:ascii="宋体" w:hAnsi="宋体"/>
                <w:sz w:val="22"/>
                <w:szCs w:val="22"/>
              </w:rPr>
              <w:t>2 现场免费培训仪器操作人员至少两名。使用一段时间后，再免费安排一次应用工程师的现场培训。</w:t>
            </w:r>
          </w:p>
          <w:p w:rsidR="00135056" w:rsidRPr="000B12FA" w:rsidRDefault="00135056" w:rsidP="00ED7A0C">
            <w:pPr>
              <w:rPr>
                <w:rFonts w:ascii="宋体" w:hAnsi="宋体"/>
                <w:sz w:val="22"/>
                <w:szCs w:val="22"/>
              </w:rPr>
            </w:pPr>
            <w:r w:rsidRPr="000B12FA">
              <w:rPr>
                <w:rFonts w:ascii="宋体" w:hAnsi="宋体" w:hint="eastAsia"/>
                <w:sz w:val="22"/>
                <w:szCs w:val="22"/>
              </w:rPr>
              <w:t>12.</w:t>
            </w:r>
            <w:r w:rsidRPr="000B12FA">
              <w:rPr>
                <w:rFonts w:ascii="宋体" w:hAnsi="宋体"/>
                <w:sz w:val="22"/>
                <w:szCs w:val="22"/>
              </w:rPr>
              <w:t>3仪器质保期一年，不收取任何费用。厂家要负责终身维修，质保期外，如有维修，所用的配件只能按成本收费。</w:t>
            </w:r>
          </w:p>
          <w:p w:rsidR="00135056" w:rsidRPr="000B12FA" w:rsidRDefault="00135056" w:rsidP="00ED7A0C">
            <w:pPr>
              <w:rPr>
                <w:rFonts w:ascii="宋体" w:hAnsi="宋体"/>
                <w:sz w:val="22"/>
                <w:szCs w:val="22"/>
              </w:rPr>
            </w:pPr>
            <w:r w:rsidRPr="000B12FA">
              <w:rPr>
                <w:rFonts w:ascii="宋体" w:hAnsi="宋体" w:hint="eastAsia"/>
                <w:sz w:val="22"/>
                <w:szCs w:val="22"/>
              </w:rPr>
              <w:t>13</w:t>
            </w:r>
            <w:r w:rsidRPr="000B12FA">
              <w:rPr>
                <w:rFonts w:ascii="宋体" w:hAnsi="宋体"/>
                <w:sz w:val="22"/>
                <w:szCs w:val="22"/>
              </w:rPr>
              <w:t>到货时间，地点：</w:t>
            </w:r>
          </w:p>
          <w:p w:rsidR="00135056" w:rsidRPr="000B12FA" w:rsidRDefault="00135056" w:rsidP="00ED7A0C">
            <w:pPr>
              <w:rPr>
                <w:rFonts w:ascii="宋体" w:hAnsi="宋体"/>
                <w:sz w:val="22"/>
                <w:szCs w:val="22"/>
              </w:rPr>
            </w:pPr>
            <w:r w:rsidRPr="000B12FA">
              <w:rPr>
                <w:rFonts w:ascii="宋体" w:hAnsi="宋体"/>
                <w:sz w:val="22"/>
                <w:szCs w:val="22"/>
              </w:rPr>
              <w:t>到货时间：合同签订后7个月内</w:t>
            </w:r>
            <w:r w:rsidRPr="000B12FA">
              <w:rPr>
                <w:rFonts w:ascii="宋体" w:hAnsi="宋体" w:hint="eastAsia"/>
                <w:sz w:val="22"/>
                <w:szCs w:val="22"/>
              </w:rPr>
              <w:t>交货至用户指定地点</w:t>
            </w:r>
            <w:r w:rsidRPr="000B12FA">
              <w:rPr>
                <w:rFonts w:ascii="宋体" w:hAnsi="宋体"/>
                <w:sz w:val="22"/>
                <w:szCs w:val="22"/>
              </w:rPr>
              <w:t>。</w:t>
            </w:r>
          </w:p>
          <w:p w:rsidR="00135056" w:rsidRPr="00F278C4" w:rsidRDefault="00135056" w:rsidP="00ED7A0C">
            <w:pPr>
              <w:rPr>
                <w:rFonts w:ascii="宋体" w:hAnsi="宋体"/>
                <w:sz w:val="22"/>
                <w:szCs w:val="22"/>
              </w:rPr>
            </w:pPr>
            <w:r>
              <w:rPr>
                <w:rFonts w:ascii="宋体" w:hAnsi="宋体" w:hint="eastAsia"/>
                <w:sz w:val="22"/>
                <w:szCs w:val="22"/>
              </w:rPr>
              <w:t>*</w:t>
            </w:r>
            <w:r w:rsidRPr="000B12FA">
              <w:rPr>
                <w:rFonts w:ascii="宋体" w:hAnsi="宋体" w:hint="eastAsia"/>
                <w:sz w:val="22"/>
                <w:szCs w:val="22"/>
              </w:rPr>
              <w:t>14</w:t>
            </w:r>
            <w:r w:rsidRPr="000B12FA">
              <w:rPr>
                <w:rFonts w:ascii="宋体" w:hAnsi="宋体" w:hint="eastAsia"/>
                <w:b/>
                <w:sz w:val="22"/>
                <w:szCs w:val="22"/>
              </w:rPr>
              <w:t>投标人需提供制造厂家针对本项目的的授权书</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F278C4">
              <w:rPr>
                <w:rFonts w:ascii="宋体" w:hAnsi="宋体" w:cs="宋体" w:hint="eastAsia"/>
                <w:b/>
                <w:sz w:val="22"/>
                <w:szCs w:val="22"/>
              </w:rPr>
              <w:t>备注：</w:t>
            </w:r>
            <w:r w:rsidRPr="00B75AD9">
              <w:rPr>
                <w:rFonts w:ascii="宋体" w:hAnsi="宋体" w:cs="宋体" w:hint="eastAsia"/>
                <w:sz w:val="22"/>
                <w:szCs w:val="22"/>
              </w:rPr>
              <w:t>要求质保期1年、供货周期</w:t>
            </w:r>
            <w:r>
              <w:rPr>
                <w:rFonts w:ascii="宋体" w:hAnsi="宋体" w:cs="宋体" w:hint="eastAsia"/>
                <w:sz w:val="22"/>
                <w:szCs w:val="22"/>
              </w:rPr>
              <w:t>7</w:t>
            </w:r>
            <w:r w:rsidRPr="00B75AD9">
              <w:rPr>
                <w:rFonts w:ascii="宋体" w:hAnsi="宋体" w:cs="宋体" w:hint="eastAsia"/>
                <w:sz w:val="22"/>
                <w:szCs w:val="22"/>
              </w:rPr>
              <w:t>个月以内、安装调试周期2个月。提供操作人员免费培训</w:t>
            </w:r>
            <w:r>
              <w:rPr>
                <w:rFonts w:ascii="宋体" w:hAnsi="宋体" w:cs="宋体" w:hint="eastAsia"/>
                <w:sz w:val="22"/>
                <w:szCs w:val="22"/>
              </w:rPr>
              <w:t>3天</w:t>
            </w:r>
            <w:r w:rsidRPr="00B75AD9">
              <w:rPr>
                <w:rFonts w:ascii="宋体" w:hAnsi="宋体" w:cs="宋体" w:hint="eastAsia"/>
                <w:sz w:val="22"/>
                <w:szCs w:val="22"/>
              </w:rPr>
              <w:t>以上。售后服务包括：</w:t>
            </w:r>
            <w:r>
              <w:rPr>
                <w:rFonts w:ascii="宋体" w:hAnsi="宋体" w:cs="宋体" w:hint="eastAsia"/>
                <w:sz w:val="22"/>
                <w:szCs w:val="22"/>
              </w:rPr>
              <w:t>及时的技术支持、仪器故障的及时上门维修、仪器保养维护指导。可</w:t>
            </w:r>
            <w:r w:rsidRPr="00B75AD9">
              <w:rPr>
                <w:rFonts w:ascii="宋体" w:hAnsi="宋体" w:cs="宋体" w:hint="eastAsia"/>
                <w:sz w:val="22"/>
                <w:szCs w:val="22"/>
              </w:rPr>
              <w:t>提供中英文场地准备文件。</w:t>
            </w:r>
          </w:p>
          <w:p w:rsidR="00135056" w:rsidRPr="000B12FA" w:rsidRDefault="00135056" w:rsidP="00ED7A0C">
            <w:pPr>
              <w:pStyle w:val="AngebotS2e"/>
              <w:tabs>
                <w:tab w:val="clear" w:pos="4111"/>
                <w:tab w:val="left" w:pos="3828"/>
                <w:tab w:val="decimal" w:pos="10319"/>
              </w:tabs>
              <w:spacing w:line="280" w:lineRule="exact"/>
              <w:ind w:firstLine="442"/>
              <w:rPr>
                <w:rFonts w:ascii="宋体" w:hAnsi="宋体"/>
                <w:b/>
                <w:sz w:val="22"/>
                <w:szCs w:val="22"/>
              </w:rPr>
            </w:pPr>
            <w:r w:rsidRPr="000B12FA">
              <w:rPr>
                <w:rFonts w:ascii="宋体" w:hAnsi="宋体" w:hint="eastAsia"/>
                <w:b/>
                <w:sz w:val="22"/>
                <w:szCs w:val="22"/>
              </w:rPr>
              <w:lastRenderedPageBreak/>
              <w:t>三、质谱引导的自动纯化系统配置情况及技术指标需求</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1. 全自动进样及馏分收集系统</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1.1 可实现从分析到制备再到馏分分析的全自动化过程</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Pr>
                <w:rFonts w:ascii="宋体" w:hAnsi="宋体" w:hint="eastAsia"/>
                <w:sz w:val="22"/>
                <w:szCs w:val="22"/>
                <w:lang w:eastAsia="zh-CN"/>
              </w:rPr>
              <w:t>#</w:t>
            </w:r>
            <w:r w:rsidRPr="000B12FA">
              <w:rPr>
                <w:rFonts w:ascii="宋体" w:hAnsi="宋体" w:hint="eastAsia"/>
                <w:sz w:val="22"/>
                <w:szCs w:val="22"/>
              </w:rPr>
              <w:t>1.2进样体积：分析从10ul到最大100ul，制备进样体积1ml,2 ml,5 ml,10 ml</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25 ml,125ml，也可以直接从泵进样，无进样体积限制。</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Pr>
                <w:rFonts w:ascii="宋体" w:hAnsi="宋体" w:hint="eastAsia"/>
                <w:sz w:val="22"/>
                <w:szCs w:val="22"/>
                <w:lang w:eastAsia="zh-CN"/>
              </w:rPr>
              <w:t>#</w:t>
            </w:r>
            <w:r w:rsidRPr="000B12FA">
              <w:rPr>
                <w:rFonts w:ascii="宋体" w:hAnsi="宋体" w:hint="eastAsia"/>
                <w:sz w:val="22"/>
                <w:szCs w:val="22"/>
              </w:rPr>
              <w:t>1.3制备进样量：10mg-5g， 可以实现从分析到毫克级，几十毫克级，几百毫克级，到克级的制备，只需要配置相应的制备柱即可。</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1.4 样品容量：</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 xml:space="preserve"> 收集：可以有96位收集器，13mm, 16mm,18mm,25mm,28mm等多种收集架可以灵活设置收集管体积和数目，高度从100mm到150mm均可。也可自定义收集瓶（如烧杯，锥形瓶及大型收集捅等）</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1.5 进样循环时间≤30S</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1.6 交叉污染≤0.05%，双洗针系统（自动进行强洗及弱洗）</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1.7独立的进样针与收集针，减少进样污染</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1.8 可按紫外峰强度，峰宽，保留时间，峰纯度、质谱分子量、峰谷、混合模式、模拟信号等进行收集</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2 全自动二元高压梯度泵溶剂输送系统</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2.1 流速范围：0.50-130.00ml/min</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2.2 流速准确度：±1.0%</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2.3 延迟体积：最大为350µL</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2.4 流速增量：0.01ml/min</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 xml:space="preserve">2.5流速精度：0.3% </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2.6操作压力：分析和半制备都可以达到5000psi</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2.7梯度曲线：9条包括1条线性，2条阶梯，3条凹线，3条凸线</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2.8泵密封冲洗：完整的，自动的，可编程控制的</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2.9泵驱动采用线性数控马达驱动，可实现分析和半制备的批间重现性</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2.10检漏测试： 一体化的全自动漏液感应装置</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2.11增强功能：对所有泵可进行控制</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2.12可以同时放置四种流动相，完全自动进行其中任何两套的切换（一套正相，一套反相，或则一套酸性系统，一套碱性系统）。</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3 双波长紫外检测器</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3.1光源：氘灯</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 xml:space="preserve">3.2波长范围：190～680nm， </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 xml:space="preserve">3.3 狭缝设计可消除示差折光效应 </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3.3检测范围：±2Au</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3.4支持高达80Hz的采样速率</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4.单四极杆质谱</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4.1离子源：</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4.1.1离子源采用双正交离子传输设计，有效防止大量脏样品对仪器的污染。</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4.1.2且喷针位置经过预优化，位置无需调节，更换时无需工具。</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4.1.3标准电喷雾电离（ESI）模式，并可实现正负模式同时采集。</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4.1.4正负离子切换时间：25 ms</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lang w:eastAsia="zh-CN"/>
              </w:rPr>
              <w:t>*</w:t>
            </w:r>
            <w:r w:rsidRPr="000B12FA">
              <w:rPr>
                <w:rFonts w:ascii="宋体" w:hAnsi="宋体" w:hint="eastAsia"/>
                <w:sz w:val="22"/>
                <w:szCs w:val="22"/>
              </w:rPr>
              <w:t>4.1.5锥孔设计，离子源传输部分采用锥孔设计，防止热裂解、冷凝而导致的样品分解和堵塞。</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4.2质谱检测性能</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lang w:eastAsia="zh-CN"/>
              </w:rPr>
              <w:t>*</w:t>
            </w:r>
            <w:r w:rsidRPr="000B12FA">
              <w:rPr>
                <w:rFonts w:ascii="宋体" w:hAnsi="宋体" w:hint="eastAsia"/>
                <w:sz w:val="22"/>
                <w:szCs w:val="22"/>
              </w:rPr>
              <w:t>4.2.1质量范围：30-1200 m/z</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4.2.2最大采集速率：最高100Hz，且软件可自动对采集速率进行优化</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4.2.3线性范围：106</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Pr>
                <w:rFonts w:ascii="宋体" w:hAnsi="宋体" w:hint="eastAsia"/>
                <w:sz w:val="22"/>
                <w:szCs w:val="22"/>
                <w:lang w:eastAsia="zh-CN"/>
              </w:rPr>
              <w:t>#</w:t>
            </w:r>
            <w:r w:rsidRPr="000B12FA">
              <w:rPr>
                <w:rFonts w:ascii="宋体" w:hAnsi="宋体" w:hint="eastAsia"/>
                <w:sz w:val="22"/>
                <w:szCs w:val="22"/>
              </w:rPr>
              <w:t>4.2.4扫描模式：全扫描模式、选择离子扫描模式、双重扫描模式。</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4.2.5可同时进行全扫描模式、选择离子扫描模式</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4.2.6扫描速度：8000Da/s</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4.2.7最大采集通道数：1000个通道</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Pr>
                <w:rFonts w:ascii="宋体" w:hAnsi="宋体" w:hint="eastAsia"/>
                <w:sz w:val="22"/>
                <w:szCs w:val="22"/>
                <w:lang w:eastAsia="zh-CN"/>
              </w:rPr>
              <w:lastRenderedPageBreak/>
              <w:t>#</w:t>
            </w:r>
            <w:r w:rsidRPr="000B12FA">
              <w:rPr>
                <w:rFonts w:ascii="宋体" w:hAnsi="宋体" w:hint="eastAsia"/>
                <w:sz w:val="22"/>
                <w:szCs w:val="22"/>
              </w:rPr>
              <w:t>4.2.8仪器校正：仪器可实现一键开启后的自动校正，无需人工干预。且内置校正液可满足3年以上实验的需求，无需更换校正液。</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4.2.9双通道离轴片状电极离子通道设计，降低背景噪音。</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4.3真空系统</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仅采用一个外置真空泵，后挂式真空泵与质谱检测器结合在一起。</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Pr>
                <w:rFonts w:ascii="宋体" w:hAnsi="宋体" w:hint="eastAsia"/>
                <w:sz w:val="22"/>
                <w:szCs w:val="22"/>
                <w:lang w:eastAsia="zh-CN"/>
              </w:rPr>
              <w:t>#</w:t>
            </w:r>
            <w:r w:rsidRPr="000B12FA">
              <w:rPr>
                <w:rFonts w:ascii="宋体" w:hAnsi="宋体" w:hint="eastAsia"/>
                <w:sz w:val="22"/>
                <w:szCs w:val="22"/>
              </w:rPr>
              <w:t>4.4便于操作</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开机7分钟内即可达到定性所需真空度。可实现即开即用，实验后可将仪器电源关闭</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4.5检测器</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采用低噪音的离轴光电倍增检测器，确保仪器灵敏度及使用寿命。如为电子倍增管需配备5个以保证寿命大于10年。</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Pr>
                <w:rFonts w:ascii="宋体" w:hAnsi="宋体" w:hint="eastAsia"/>
                <w:sz w:val="22"/>
                <w:szCs w:val="22"/>
                <w:lang w:eastAsia="zh-CN"/>
              </w:rPr>
              <w:t>#</w:t>
            </w:r>
            <w:r w:rsidRPr="000B12FA">
              <w:rPr>
                <w:rFonts w:ascii="宋体" w:hAnsi="宋体" w:hint="eastAsia"/>
                <w:sz w:val="22"/>
                <w:szCs w:val="22"/>
              </w:rPr>
              <w:t>4.</w:t>
            </w:r>
            <w:r>
              <w:rPr>
                <w:rFonts w:ascii="宋体" w:hAnsi="宋体" w:hint="eastAsia"/>
                <w:sz w:val="22"/>
                <w:szCs w:val="22"/>
                <w:lang w:eastAsia="zh-CN"/>
              </w:rPr>
              <w:t>6</w:t>
            </w:r>
            <w:r w:rsidRPr="000B12FA">
              <w:rPr>
                <w:rFonts w:ascii="宋体" w:hAnsi="宋体" w:hint="eastAsia"/>
                <w:sz w:val="22"/>
                <w:szCs w:val="22"/>
              </w:rPr>
              <w:t>仪器工作时噪音</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&lt;30分贝</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5 仪器工作软件</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5.1具备完全独立的纯化软件系统，能自动对色谱峰形进行切割、区分，同时可采用分子量及紫外光谱强度，保留时间，峰谷或模拟信号等设定多种收集触发模式进行收集设置，能完全自动化的实现分析-制备-馏分再分析过程。</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5.2可以支持多用户入口系统及远程监测功能。</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Pr>
                <w:rFonts w:ascii="宋体" w:hAnsi="宋体" w:hint="eastAsia"/>
                <w:sz w:val="22"/>
                <w:szCs w:val="22"/>
                <w:lang w:eastAsia="zh-CN"/>
              </w:rPr>
              <w:t>#</w:t>
            </w:r>
            <w:r>
              <w:rPr>
                <w:rFonts w:ascii="宋体" w:hAnsi="宋体" w:hint="eastAsia"/>
                <w:sz w:val="22"/>
                <w:szCs w:val="22"/>
              </w:rPr>
              <w:t>5.3</w:t>
            </w:r>
            <w:r w:rsidRPr="000B12FA">
              <w:rPr>
                <w:rFonts w:ascii="宋体" w:hAnsi="宋体" w:hint="eastAsia"/>
                <w:sz w:val="22"/>
                <w:szCs w:val="22"/>
              </w:rPr>
              <w:t>支持多种检测器并联</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5.4具备溶剂及总流速监测功能。</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5.5具备自动延迟时间测定。</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5.6具备系统自动保护及运行终止功能。</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5.7具备馏分混合功能。</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5.8具备相同馏分自动收集在同一收集管功能。</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5.9具备紧急收集功能。</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5.10具备收集模拟功能（无需浪费时间及样品进行制备方法开发）</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rPr>
            </w:pPr>
            <w:r w:rsidRPr="000B12FA">
              <w:rPr>
                <w:rFonts w:ascii="宋体" w:hAnsi="宋体" w:hint="eastAsia"/>
                <w:sz w:val="22"/>
                <w:szCs w:val="22"/>
              </w:rPr>
              <w:t>5.11多种信号及布尔逻辑搜索,最大程度的避免收集杂峰。</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lang w:eastAsia="zh-CN"/>
              </w:rPr>
            </w:pPr>
            <w:r w:rsidRPr="000B12FA">
              <w:rPr>
                <w:rFonts w:ascii="宋体" w:hAnsi="宋体" w:hint="eastAsia"/>
                <w:sz w:val="22"/>
                <w:szCs w:val="22"/>
                <w:lang w:eastAsia="zh-CN"/>
              </w:rPr>
              <w:t>6</w:t>
            </w:r>
            <w:r w:rsidRPr="000B12FA">
              <w:rPr>
                <w:rFonts w:ascii="宋体" w:hAnsi="宋体"/>
                <w:sz w:val="22"/>
                <w:szCs w:val="22"/>
                <w:lang w:eastAsia="zh-CN"/>
              </w:rPr>
              <w:t xml:space="preserve"> </w:t>
            </w:r>
            <w:r w:rsidRPr="000B12FA">
              <w:rPr>
                <w:rFonts w:ascii="宋体" w:hAnsi="宋体" w:hint="eastAsia"/>
                <w:sz w:val="22"/>
                <w:szCs w:val="22"/>
                <w:lang w:eastAsia="zh-CN"/>
              </w:rPr>
              <w:t>售后服务</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lang w:eastAsia="zh-CN"/>
              </w:rPr>
            </w:pPr>
            <w:r w:rsidRPr="000B12FA">
              <w:rPr>
                <w:rFonts w:ascii="宋体" w:hAnsi="宋体" w:hint="eastAsia"/>
                <w:sz w:val="22"/>
                <w:szCs w:val="22"/>
                <w:lang w:eastAsia="zh-CN"/>
              </w:rPr>
              <w:t>6</w:t>
            </w:r>
            <w:r w:rsidRPr="000B12FA">
              <w:rPr>
                <w:rFonts w:ascii="宋体" w:hAnsi="宋体"/>
                <w:sz w:val="22"/>
                <w:szCs w:val="22"/>
                <w:lang w:eastAsia="zh-CN"/>
              </w:rPr>
              <w:t>.1</w:t>
            </w:r>
            <w:r w:rsidRPr="000B12FA">
              <w:rPr>
                <w:rFonts w:ascii="宋体" w:hAnsi="宋体" w:hint="eastAsia"/>
                <w:sz w:val="22"/>
                <w:szCs w:val="22"/>
                <w:lang w:eastAsia="zh-CN"/>
              </w:rPr>
              <w:t>质保期：1</w:t>
            </w:r>
            <w:r w:rsidRPr="000B12FA">
              <w:rPr>
                <w:rFonts w:ascii="宋体" w:hAnsi="宋体"/>
                <w:sz w:val="22"/>
                <w:szCs w:val="22"/>
                <w:lang w:eastAsia="zh-CN"/>
              </w:rPr>
              <w:t>2</w:t>
            </w:r>
            <w:r w:rsidRPr="000B12FA">
              <w:rPr>
                <w:rFonts w:ascii="宋体" w:hAnsi="宋体" w:hint="eastAsia"/>
                <w:sz w:val="22"/>
                <w:szCs w:val="22"/>
                <w:lang w:eastAsia="zh-CN"/>
              </w:rPr>
              <w:t>个月</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lang w:eastAsia="zh-CN"/>
              </w:rPr>
            </w:pPr>
            <w:r w:rsidRPr="000B12FA">
              <w:rPr>
                <w:rFonts w:ascii="宋体" w:hAnsi="宋体" w:hint="eastAsia"/>
                <w:sz w:val="22"/>
                <w:szCs w:val="22"/>
                <w:lang w:eastAsia="zh-CN"/>
              </w:rPr>
              <w:t>6</w:t>
            </w:r>
            <w:r w:rsidRPr="000B12FA">
              <w:rPr>
                <w:rFonts w:ascii="宋体" w:hAnsi="宋体"/>
                <w:sz w:val="22"/>
                <w:szCs w:val="22"/>
                <w:lang w:eastAsia="zh-CN"/>
              </w:rPr>
              <w:t>.2</w:t>
            </w:r>
            <w:r w:rsidRPr="000B12FA">
              <w:rPr>
                <w:rFonts w:ascii="宋体" w:hAnsi="宋体" w:hint="eastAsia"/>
                <w:sz w:val="22"/>
                <w:szCs w:val="22"/>
                <w:lang w:eastAsia="zh-CN"/>
              </w:rPr>
              <w:t>售后服务网点：需提供详细的网点地址，负责区域，联系人、手机号等。</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lang w:eastAsia="zh-CN"/>
              </w:rPr>
            </w:pPr>
            <w:r w:rsidRPr="000B12FA">
              <w:rPr>
                <w:rFonts w:ascii="宋体" w:hAnsi="宋体" w:hint="eastAsia"/>
                <w:sz w:val="22"/>
                <w:szCs w:val="22"/>
                <w:lang w:eastAsia="zh-CN"/>
              </w:rPr>
              <w:t>6</w:t>
            </w:r>
            <w:r w:rsidRPr="000B12FA">
              <w:rPr>
                <w:rFonts w:ascii="宋体" w:hAnsi="宋体"/>
                <w:sz w:val="22"/>
                <w:szCs w:val="22"/>
                <w:lang w:eastAsia="zh-CN"/>
              </w:rPr>
              <w:t>.3</w:t>
            </w:r>
            <w:r w:rsidRPr="000B12FA">
              <w:rPr>
                <w:rFonts w:ascii="宋体" w:hAnsi="宋体" w:hint="eastAsia"/>
                <w:sz w:val="22"/>
                <w:szCs w:val="22"/>
                <w:lang w:eastAsia="zh-CN"/>
              </w:rPr>
              <w:t>响应时间：24小时内提出解决问题的方案，如需现场维修，48 小时到达现场的维修服务</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lang w:eastAsia="zh-CN"/>
              </w:rPr>
            </w:pPr>
            <w:r w:rsidRPr="000B12FA">
              <w:rPr>
                <w:rFonts w:ascii="宋体" w:hAnsi="宋体"/>
                <w:sz w:val="22"/>
                <w:szCs w:val="22"/>
                <w:lang w:eastAsia="zh-CN"/>
              </w:rPr>
              <w:t>6.4</w:t>
            </w:r>
            <w:r w:rsidRPr="000B12FA">
              <w:rPr>
                <w:rFonts w:ascii="宋体" w:hAnsi="宋体" w:hint="eastAsia"/>
                <w:sz w:val="22"/>
                <w:szCs w:val="22"/>
                <w:lang w:eastAsia="zh-CN"/>
              </w:rPr>
              <w:t>安装调试：按发运接收单指定地点送达并按需方要求进行免费的安装调试。</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lang w:eastAsia="zh-CN"/>
              </w:rPr>
            </w:pPr>
            <w:r w:rsidRPr="000B12FA">
              <w:rPr>
                <w:rFonts w:ascii="宋体" w:hAnsi="宋体" w:hint="eastAsia"/>
                <w:sz w:val="22"/>
                <w:szCs w:val="22"/>
                <w:lang w:eastAsia="zh-CN"/>
              </w:rPr>
              <w:t>7</w:t>
            </w:r>
            <w:r w:rsidRPr="000B12FA">
              <w:rPr>
                <w:rFonts w:ascii="宋体" w:hAnsi="宋体"/>
                <w:sz w:val="22"/>
                <w:szCs w:val="22"/>
                <w:lang w:eastAsia="zh-CN"/>
              </w:rPr>
              <w:t xml:space="preserve"> </w:t>
            </w:r>
            <w:r w:rsidRPr="000B12FA">
              <w:rPr>
                <w:rFonts w:ascii="宋体" w:hAnsi="宋体" w:hint="eastAsia"/>
                <w:sz w:val="22"/>
                <w:szCs w:val="22"/>
                <w:lang w:eastAsia="zh-CN"/>
              </w:rPr>
              <w:t>交货期与交货地点</w:t>
            </w:r>
          </w:p>
          <w:p w:rsidR="00135056" w:rsidRPr="000B12FA" w:rsidRDefault="00135056" w:rsidP="00ED7A0C">
            <w:pPr>
              <w:pStyle w:val="AngebotS2e"/>
              <w:tabs>
                <w:tab w:val="clear" w:pos="4111"/>
                <w:tab w:val="left" w:pos="3828"/>
                <w:tab w:val="decimal" w:pos="10319"/>
              </w:tabs>
              <w:spacing w:line="280" w:lineRule="exact"/>
              <w:ind w:firstLine="440"/>
              <w:rPr>
                <w:rFonts w:ascii="宋体" w:hAnsi="宋体"/>
                <w:sz w:val="22"/>
                <w:szCs w:val="22"/>
                <w:lang w:eastAsia="zh-CN"/>
              </w:rPr>
            </w:pPr>
            <w:r w:rsidRPr="000B12FA">
              <w:rPr>
                <w:rFonts w:ascii="宋体" w:hAnsi="宋体" w:hint="eastAsia"/>
                <w:sz w:val="22"/>
                <w:szCs w:val="22"/>
                <w:lang w:eastAsia="zh-CN"/>
              </w:rPr>
              <w:t>7</w:t>
            </w:r>
            <w:r w:rsidRPr="000B12FA">
              <w:rPr>
                <w:rFonts w:ascii="宋体" w:hAnsi="宋体"/>
                <w:sz w:val="22"/>
                <w:szCs w:val="22"/>
                <w:lang w:eastAsia="zh-CN"/>
              </w:rPr>
              <w:t xml:space="preserve">.1 </w:t>
            </w:r>
            <w:r w:rsidRPr="000B12FA">
              <w:rPr>
                <w:rFonts w:ascii="宋体" w:hAnsi="宋体" w:hint="eastAsia"/>
                <w:sz w:val="22"/>
                <w:szCs w:val="22"/>
                <w:lang w:eastAsia="zh-CN"/>
              </w:rPr>
              <w:t>交货期：合同签订后3个月内交货至用户指定地点</w:t>
            </w:r>
          </w:p>
          <w:p w:rsidR="00135056" w:rsidRPr="000B12FA" w:rsidRDefault="00135056" w:rsidP="00ED7A0C">
            <w:pPr>
              <w:pStyle w:val="AngebotS2e"/>
              <w:tabs>
                <w:tab w:val="clear" w:pos="4111"/>
                <w:tab w:val="left" w:pos="3828"/>
                <w:tab w:val="decimal" w:pos="10319"/>
              </w:tabs>
              <w:spacing w:line="280" w:lineRule="exact"/>
              <w:ind w:firstLine="442"/>
              <w:rPr>
                <w:rFonts w:ascii="宋体" w:hAnsi="宋体"/>
                <w:sz w:val="22"/>
                <w:szCs w:val="22"/>
                <w:lang w:eastAsia="zh-CN"/>
              </w:rPr>
            </w:pPr>
            <w:r>
              <w:rPr>
                <w:rFonts w:ascii="宋体" w:hAnsi="宋体" w:hint="eastAsia"/>
                <w:b/>
                <w:sz w:val="22"/>
                <w:szCs w:val="22"/>
                <w:lang w:eastAsia="zh-CN"/>
              </w:rPr>
              <w:t>*</w:t>
            </w:r>
            <w:r w:rsidRPr="000B12FA">
              <w:rPr>
                <w:rFonts w:ascii="宋体" w:hAnsi="宋体" w:hint="eastAsia"/>
                <w:b/>
                <w:sz w:val="22"/>
                <w:szCs w:val="22"/>
                <w:lang w:eastAsia="zh-CN"/>
              </w:rPr>
              <w:t>8投标人需提供制造厂家针对本项目的的授权书</w:t>
            </w:r>
          </w:p>
          <w:p w:rsidR="00135056" w:rsidRPr="000B12FA" w:rsidRDefault="00135056" w:rsidP="00ED7A0C">
            <w:pPr>
              <w:pStyle w:val="AngebotS2e"/>
              <w:tabs>
                <w:tab w:val="clear" w:pos="4111"/>
                <w:tab w:val="left" w:pos="3828"/>
                <w:tab w:val="decimal" w:pos="10319"/>
              </w:tabs>
              <w:spacing w:line="280" w:lineRule="exact"/>
              <w:ind w:firstLine="442"/>
              <w:rPr>
                <w:rFonts w:ascii="宋体" w:hAnsi="宋体"/>
                <w:sz w:val="22"/>
                <w:szCs w:val="22"/>
              </w:rPr>
            </w:pPr>
            <w:r w:rsidRPr="00F278C4">
              <w:rPr>
                <w:rFonts w:ascii="宋体" w:hAnsi="宋体" w:cs="宋体" w:hint="eastAsia"/>
                <w:b/>
                <w:sz w:val="22"/>
                <w:szCs w:val="22"/>
              </w:rPr>
              <w:t>备注：</w:t>
            </w:r>
            <w:r w:rsidRPr="00D8507A">
              <w:rPr>
                <w:rFonts w:ascii="宋体" w:hAnsi="宋体" w:cs="宋体" w:hint="eastAsia"/>
                <w:sz w:val="22"/>
                <w:szCs w:val="22"/>
              </w:rPr>
              <w:t>要求质保期1年、供货周期</w:t>
            </w:r>
            <w:r>
              <w:rPr>
                <w:rFonts w:ascii="宋体" w:hAnsi="宋体" w:cs="宋体" w:hint="eastAsia"/>
                <w:sz w:val="22"/>
                <w:szCs w:val="22"/>
              </w:rPr>
              <w:t>3</w:t>
            </w:r>
            <w:r w:rsidRPr="00D8507A">
              <w:rPr>
                <w:rFonts w:ascii="宋体" w:hAnsi="宋体" w:cs="宋体" w:hint="eastAsia"/>
                <w:sz w:val="22"/>
                <w:szCs w:val="22"/>
              </w:rPr>
              <w:t>个月以内、安装调试周期</w:t>
            </w:r>
            <w:r>
              <w:rPr>
                <w:rFonts w:ascii="宋体" w:hAnsi="宋体" w:cs="宋体" w:hint="eastAsia"/>
                <w:sz w:val="22"/>
                <w:szCs w:val="22"/>
              </w:rPr>
              <w:t>10天</w:t>
            </w:r>
            <w:r w:rsidRPr="00D8507A">
              <w:rPr>
                <w:rFonts w:ascii="宋体" w:hAnsi="宋体" w:cs="宋体" w:hint="eastAsia"/>
                <w:sz w:val="22"/>
                <w:szCs w:val="22"/>
              </w:rPr>
              <w:t>。提供操作人员免费培训</w:t>
            </w:r>
            <w:r>
              <w:rPr>
                <w:rFonts w:ascii="宋体" w:hAnsi="宋体" w:cs="宋体" w:hint="eastAsia"/>
                <w:sz w:val="22"/>
                <w:szCs w:val="22"/>
              </w:rPr>
              <w:t>3天</w:t>
            </w:r>
            <w:r w:rsidRPr="00D8507A">
              <w:rPr>
                <w:rFonts w:ascii="宋体" w:hAnsi="宋体" w:cs="宋体" w:hint="eastAsia"/>
                <w:sz w:val="22"/>
                <w:szCs w:val="22"/>
              </w:rPr>
              <w:t>以上。售后服务包括：及时的技术支持、仪器故障的及时上门维修、仪器保养维护指导</w:t>
            </w:r>
          </w:p>
        </w:tc>
      </w:tr>
      <w:tr w:rsidR="00135056" w:rsidRPr="007A2EF8" w:rsidTr="00ED7A0C">
        <w:trPr>
          <w:trHeight w:val="333"/>
          <w:jc w:val="center"/>
        </w:trPr>
        <w:tc>
          <w:tcPr>
            <w:tcW w:w="10861" w:type="dxa"/>
            <w:gridSpan w:val="6"/>
            <w:tcBorders>
              <w:top w:val="nil"/>
              <w:left w:val="nil"/>
              <w:bottom w:val="nil"/>
              <w:right w:val="nil"/>
            </w:tcBorders>
            <w:vAlign w:val="center"/>
          </w:tcPr>
          <w:p w:rsidR="00135056" w:rsidRPr="007A2EF8" w:rsidRDefault="00135056" w:rsidP="00ED7A0C">
            <w:pPr>
              <w:widowControl/>
              <w:jc w:val="left"/>
              <w:rPr>
                <w:rFonts w:ascii="宋体" w:hAnsi="宋体" w:cs="宋体"/>
                <w:kern w:val="0"/>
                <w:sz w:val="22"/>
                <w:szCs w:val="22"/>
              </w:rPr>
            </w:pPr>
          </w:p>
        </w:tc>
      </w:tr>
    </w:tbl>
    <w:p w:rsidR="003A377D" w:rsidRPr="00135056" w:rsidRDefault="003A377D" w:rsidP="003A377D">
      <w:pPr>
        <w:jc w:val="center"/>
        <w:rPr>
          <w:sz w:val="24"/>
        </w:rPr>
      </w:pPr>
    </w:p>
    <w:sectPr w:rsidR="003A377D" w:rsidRPr="001350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0B2" w:rsidRDefault="00E950B2" w:rsidP="003A377D">
      <w:r>
        <w:separator/>
      </w:r>
    </w:p>
  </w:endnote>
  <w:endnote w:type="continuationSeparator" w:id="0">
    <w:p w:rsidR="00E950B2" w:rsidRDefault="00E950B2" w:rsidP="003A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0B2" w:rsidRDefault="00E950B2" w:rsidP="003A377D">
      <w:r>
        <w:separator/>
      </w:r>
    </w:p>
  </w:footnote>
  <w:footnote w:type="continuationSeparator" w:id="0">
    <w:p w:rsidR="00E950B2" w:rsidRDefault="00E950B2" w:rsidP="003A3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10"/>
    <w:multiLevelType w:val="singleLevel"/>
    <w:tmpl w:val="00000010"/>
    <w:lvl w:ilvl="0">
      <w:start w:val="1"/>
      <w:numFmt w:val="decimal"/>
      <w:suff w:val="nothing"/>
      <w:lvlText w:val="%1．"/>
      <w:lvlJc w:val="left"/>
      <w:pPr>
        <w:ind w:left="0" w:firstLine="400"/>
      </w:pPr>
      <w:rPr>
        <w:rFonts w:hint="default"/>
      </w:rPr>
    </w:lvl>
  </w:abstractNum>
  <w:abstractNum w:abstractNumId="2">
    <w:nsid w:val="00000019"/>
    <w:multiLevelType w:val="multilevel"/>
    <w:tmpl w:val="0000001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E4"/>
    <w:rsid w:val="000363F9"/>
    <w:rsid w:val="00135056"/>
    <w:rsid w:val="001D2CF5"/>
    <w:rsid w:val="00361026"/>
    <w:rsid w:val="003A377D"/>
    <w:rsid w:val="00424EA6"/>
    <w:rsid w:val="0054042F"/>
    <w:rsid w:val="005C77E4"/>
    <w:rsid w:val="00863F80"/>
    <w:rsid w:val="00995838"/>
    <w:rsid w:val="00E95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7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37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377D"/>
    <w:rPr>
      <w:sz w:val="18"/>
      <w:szCs w:val="18"/>
    </w:rPr>
  </w:style>
  <w:style w:type="paragraph" w:styleId="a4">
    <w:name w:val="footer"/>
    <w:basedOn w:val="a"/>
    <w:link w:val="Char0"/>
    <w:uiPriority w:val="99"/>
    <w:unhideWhenUsed/>
    <w:rsid w:val="003A377D"/>
    <w:pPr>
      <w:tabs>
        <w:tab w:val="center" w:pos="4153"/>
        <w:tab w:val="right" w:pos="8306"/>
      </w:tabs>
      <w:snapToGrid w:val="0"/>
      <w:jc w:val="left"/>
    </w:pPr>
    <w:rPr>
      <w:sz w:val="18"/>
      <w:szCs w:val="18"/>
    </w:rPr>
  </w:style>
  <w:style w:type="character" w:customStyle="1" w:styleId="Char0">
    <w:name w:val="页脚 Char"/>
    <w:basedOn w:val="a0"/>
    <w:link w:val="a4"/>
    <w:uiPriority w:val="99"/>
    <w:rsid w:val="003A377D"/>
    <w:rPr>
      <w:sz w:val="18"/>
      <w:szCs w:val="18"/>
    </w:rPr>
  </w:style>
  <w:style w:type="paragraph" w:styleId="a5">
    <w:name w:val="annotation text"/>
    <w:basedOn w:val="a"/>
    <w:link w:val="Char1"/>
    <w:qFormat/>
    <w:rsid w:val="003A377D"/>
    <w:pPr>
      <w:jc w:val="left"/>
    </w:pPr>
  </w:style>
  <w:style w:type="character" w:customStyle="1" w:styleId="Char1">
    <w:name w:val="批注文字 Char"/>
    <w:basedOn w:val="a0"/>
    <w:link w:val="a5"/>
    <w:qFormat/>
    <w:rsid w:val="003A377D"/>
    <w:rPr>
      <w:rFonts w:ascii="Times New Roman" w:eastAsia="宋体" w:hAnsi="Times New Roman" w:cs="Times New Roman"/>
      <w:szCs w:val="24"/>
    </w:rPr>
  </w:style>
  <w:style w:type="character" w:styleId="a6">
    <w:name w:val="Hyperlink"/>
    <w:uiPriority w:val="99"/>
    <w:qFormat/>
    <w:rsid w:val="003A377D"/>
    <w:rPr>
      <w:color w:val="0000FF"/>
      <w:u w:val="single"/>
    </w:rPr>
  </w:style>
  <w:style w:type="character" w:customStyle="1" w:styleId="Char2">
    <w:name w:val="纯文本 Char"/>
    <w:link w:val="1"/>
    <w:qFormat/>
    <w:rsid w:val="003A377D"/>
    <w:rPr>
      <w:rFonts w:ascii="宋体" w:hAnsi="Courier New" w:cs="Courier New"/>
      <w:szCs w:val="21"/>
    </w:rPr>
  </w:style>
  <w:style w:type="paragraph" w:customStyle="1" w:styleId="1">
    <w:name w:val="纯文本1"/>
    <w:basedOn w:val="a"/>
    <w:link w:val="Char2"/>
    <w:qFormat/>
    <w:rsid w:val="003A377D"/>
    <w:rPr>
      <w:rFonts w:ascii="宋体" w:eastAsiaTheme="minorEastAsia" w:hAnsi="Courier New" w:cs="Courier New"/>
      <w:szCs w:val="21"/>
    </w:rPr>
  </w:style>
  <w:style w:type="paragraph" w:customStyle="1" w:styleId="10">
    <w:name w:val="列出段落1"/>
    <w:basedOn w:val="a"/>
    <w:uiPriority w:val="34"/>
    <w:qFormat/>
    <w:rsid w:val="003A377D"/>
    <w:pPr>
      <w:ind w:firstLineChars="200" w:firstLine="420"/>
    </w:pPr>
    <w:rPr>
      <w:szCs w:val="20"/>
    </w:rPr>
  </w:style>
  <w:style w:type="paragraph" w:customStyle="1" w:styleId="Default">
    <w:name w:val="Default"/>
    <w:unhideWhenUsed/>
    <w:qFormat/>
    <w:rsid w:val="003A377D"/>
    <w:pPr>
      <w:widowControl w:val="0"/>
      <w:autoSpaceDE w:val="0"/>
      <w:autoSpaceDN w:val="0"/>
      <w:adjustRightInd w:val="0"/>
    </w:pPr>
    <w:rPr>
      <w:rFonts w:ascii="黑体" w:eastAsia="黑体" w:hAnsi="黑体" w:cs="Times New Roman"/>
      <w:color w:val="000000"/>
      <w:kern w:val="0"/>
      <w:sz w:val="24"/>
      <w:szCs w:val="20"/>
    </w:rPr>
  </w:style>
  <w:style w:type="paragraph" w:styleId="a7">
    <w:name w:val="Balloon Text"/>
    <w:basedOn w:val="a"/>
    <w:link w:val="Char3"/>
    <w:uiPriority w:val="99"/>
    <w:semiHidden/>
    <w:unhideWhenUsed/>
    <w:rsid w:val="00361026"/>
    <w:rPr>
      <w:sz w:val="18"/>
      <w:szCs w:val="18"/>
    </w:rPr>
  </w:style>
  <w:style w:type="character" w:customStyle="1" w:styleId="Char3">
    <w:name w:val="批注框文本 Char"/>
    <w:basedOn w:val="a0"/>
    <w:link w:val="a7"/>
    <w:uiPriority w:val="99"/>
    <w:semiHidden/>
    <w:rsid w:val="00361026"/>
    <w:rPr>
      <w:rFonts w:ascii="Times New Roman" w:eastAsia="宋体" w:hAnsi="Times New Roman" w:cs="Times New Roman"/>
      <w:sz w:val="18"/>
      <w:szCs w:val="18"/>
    </w:rPr>
  </w:style>
  <w:style w:type="paragraph" w:customStyle="1" w:styleId="AngebotS2e">
    <w:name w:val="AngebotS2e"/>
    <w:basedOn w:val="a"/>
    <w:rsid w:val="00135056"/>
    <w:pPr>
      <w:widowControl/>
      <w:tabs>
        <w:tab w:val="left" w:pos="1134"/>
        <w:tab w:val="left" w:pos="1843"/>
        <w:tab w:val="left" w:pos="2268"/>
        <w:tab w:val="left" w:pos="4111"/>
        <w:tab w:val="decimal" w:pos="10433"/>
      </w:tabs>
      <w:jc w:val="left"/>
    </w:pPr>
    <w:rPr>
      <w:kern w:val="0"/>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7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37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377D"/>
    <w:rPr>
      <w:sz w:val="18"/>
      <w:szCs w:val="18"/>
    </w:rPr>
  </w:style>
  <w:style w:type="paragraph" w:styleId="a4">
    <w:name w:val="footer"/>
    <w:basedOn w:val="a"/>
    <w:link w:val="Char0"/>
    <w:uiPriority w:val="99"/>
    <w:unhideWhenUsed/>
    <w:rsid w:val="003A377D"/>
    <w:pPr>
      <w:tabs>
        <w:tab w:val="center" w:pos="4153"/>
        <w:tab w:val="right" w:pos="8306"/>
      </w:tabs>
      <w:snapToGrid w:val="0"/>
      <w:jc w:val="left"/>
    </w:pPr>
    <w:rPr>
      <w:sz w:val="18"/>
      <w:szCs w:val="18"/>
    </w:rPr>
  </w:style>
  <w:style w:type="character" w:customStyle="1" w:styleId="Char0">
    <w:name w:val="页脚 Char"/>
    <w:basedOn w:val="a0"/>
    <w:link w:val="a4"/>
    <w:uiPriority w:val="99"/>
    <w:rsid w:val="003A377D"/>
    <w:rPr>
      <w:sz w:val="18"/>
      <w:szCs w:val="18"/>
    </w:rPr>
  </w:style>
  <w:style w:type="paragraph" w:styleId="a5">
    <w:name w:val="annotation text"/>
    <w:basedOn w:val="a"/>
    <w:link w:val="Char1"/>
    <w:qFormat/>
    <w:rsid w:val="003A377D"/>
    <w:pPr>
      <w:jc w:val="left"/>
    </w:pPr>
  </w:style>
  <w:style w:type="character" w:customStyle="1" w:styleId="Char1">
    <w:name w:val="批注文字 Char"/>
    <w:basedOn w:val="a0"/>
    <w:link w:val="a5"/>
    <w:qFormat/>
    <w:rsid w:val="003A377D"/>
    <w:rPr>
      <w:rFonts w:ascii="Times New Roman" w:eastAsia="宋体" w:hAnsi="Times New Roman" w:cs="Times New Roman"/>
      <w:szCs w:val="24"/>
    </w:rPr>
  </w:style>
  <w:style w:type="character" w:styleId="a6">
    <w:name w:val="Hyperlink"/>
    <w:uiPriority w:val="99"/>
    <w:qFormat/>
    <w:rsid w:val="003A377D"/>
    <w:rPr>
      <w:color w:val="0000FF"/>
      <w:u w:val="single"/>
    </w:rPr>
  </w:style>
  <w:style w:type="character" w:customStyle="1" w:styleId="Char2">
    <w:name w:val="纯文本 Char"/>
    <w:link w:val="1"/>
    <w:qFormat/>
    <w:rsid w:val="003A377D"/>
    <w:rPr>
      <w:rFonts w:ascii="宋体" w:hAnsi="Courier New" w:cs="Courier New"/>
      <w:szCs w:val="21"/>
    </w:rPr>
  </w:style>
  <w:style w:type="paragraph" w:customStyle="1" w:styleId="1">
    <w:name w:val="纯文本1"/>
    <w:basedOn w:val="a"/>
    <w:link w:val="Char2"/>
    <w:qFormat/>
    <w:rsid w:val="003A377D"/>
    <w:rPr>
      <w:rFonts w:ascii="宋体" w:eastAsiaTheme="minorEastAsia" w:hAnsi="Courier New" w:cs="Courier New"/>
      <w:szCs w:val="21"/>
    </w:rPr>
  </w:style>
  <w:style w:type="paragraph" w:customStyle="1" w:styleId="10">
    <w:name w:val="列出段落1"/>
    <w:basedOn w:val="a"/>
    <w:uiPriority w:val="34"/>
    <w:qFormat/>
    <w:rsid w:val="003A377D"/>
    <w:pPr>
      <w:ind w:firstLineChars="200" w:firstLine="420"/>
    </w:pPr>
    <w:rPr>
      <w:szCs w:val="20"/>
    </w:rPr>
  </w:style>
  <w:style w:type="paragraph" w:customStyle="1" w:styleId="Default">
    <w:name w:val="Default"/>
    <w:unhideWhenUsed/>
    <w:qFormat/>
    <w:rsid w:val="003A377D"/>
    <w:pPr>
      <w:widowControl w:val="0"/>
      <w:autoSpaceDE w:val="0"/>
      <w:autoSpaceDN w:val="0"/>
      <w:adjustRightInd w:val="0"/>
    </w:pPr>
    <w:rPr>
      <w:rFonts w:ascii="黑体" w:eastAsia="黑体" w:hAnsi="黑体" w:cs="Times New Roman"/>
      <w:color w:val="000000"/>
      <w:kern w:val="0"/>
      <w:sz w:val="24"/>
      <w:szCs w:val="20"/>
    </w:rPr>
  </w:style>
  <w:style w:type="paragraph" w:styleId="a7">
    <w:name w:val="Balloon Text"/>
    <w:basedOn w:val="a"/>
    <w:link w:val="Char3"/>
    <w:uiPriority w:val="99"/>
    <w:semiHidden/>
    <w:unhideWhenUsed/>
    <w:rsid w:val="00361026"/>
    <w:rPr>
      <w:sz w:val="18"/>
      <w:szCs w:val="18"/>
    </w:rPr>
  </w:style>
  <w:style w:type="character" w:customStyle="1" w:styleId="Char3">
    <w:name w:val="批注框文本 Char"/>
    <w:basedOn w:val="a0"/>
    <w:link w:val="a7"/>
    <w:uiPriority w:val="99"/>
    <w:semiHidden/>
    <w:rsid w:val="00361026"/>
    <w:rPr>
      <w:rFonts w:ascii="Times New Roman" w:eastAsia="宋体" w:hAnsi="Times New Roman" w:cs="Times New Roman"/>
      <w:sz w:val="18"/>
      <w:szCs w:val="18"/>
    </w:rPr>
  </w:style>
  <w:style w:type="paragraph" w:customStyle="1" w:styleId="AngebotS2e">
    <w:name w:val="AngebotS2e"/>
    <w:basedOn w:val="a"/>
    <w:rsid w:val="00135056"/>
    <w:pPr>
      <w:widowControl/>
      <w:tabs>
        <w:tab w:val="left" w:pos="1134"/>
        <w:tab w:val="left" w:pos="1843"/>
        <w:tab w:val="left" w:pos="2268"/>
        <w:tab w:val="left" w:pos="4111"/>
        <w:tab w:val="decimal" w:pos="10433"/>
      </w:tabs>
      <w:jc w:val="left"/>
    </w:pPr>
    <w:rPr>
      <w:kern w:val="0"/>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65289;&#20013;&#21015;&#20837;&#22833;&#20449;&#34987;&#25191;&#34892;&#20154;&#2164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975401714@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1334</Words>
  <Characters>7606</Characters>
  <Application>Microsoft Office Word</Application>
  <DocSecurity>0</DocSecurity>
  <Lines>63</Lines>
  <Paragraphs>17</Paragraphs>
  <ScaleCrop>false</ScaleCrop>
  <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97540</dc:creator>
  <cp:keywords/>
  <dc:description/>
  <cp:lastModifiedBy>97540</cp:lastModifiedBy>
  <cp:revision>5</cp:revision>
  <cp:lastPrinted>2020-06-17T08:18:00Z</cp:lastPrinted>
  <dcterms:created xsi:type="dcterms:W3CDTF">2020-06-17T05:08:00Z</dcterms:created>
  <dcterms:modified xsi:type="dcterms:W3CDTF">2020-06-29T11:55:00Z</dcterms:modified>
</cp:coreProperties>
</file>