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41" w:rsidRPr="00C55F08" w:rsidRDefault="00D04A41" w:rsidP="00D04A41">
      <w:pPr>
        <w:pStyle w:val="1"/>
        <w:spacing w:before="0" w:after="0" w:line="240" w:lineRule="atLeast"/>
        <w:jc w:val="center"/>
        <w:rPr>
          <w:rFonts w:ascii="仿宋" w:eastAsia="仿宋" w:hAnsi="仿宋"/>
        </w:rPr>
      </w:pPr>
      <w:r w:rsidRPr="00C55F08">
        <w:rPr>
          <w:rFonts w:ascii="仿宋" w:eastAsia="仿宋" w:hAnsi="仿宋" w:hint="eastAsia"/>
        </w:rPr>
        <w:t>采购需求</w:t>
      </w:r>
    </w:p>
    <w:p w:rsidR="00D04A41" w:rsidRPr="00C55F08" w:rsidRDefault="00D04A41" w:rsidP="00D04A41">
      <w:pPr>
        <w:ind w:left="2570"/>
        <w:rPr>
          <w:rFonts w:ascii="仿宋" w:eastAsia="仿宋" w:hAnsi="仿宋"/>
        </w:rPr>
      </w:pPr>
    </w:p>
    <w:p w:rsidR="00D04A41" w:rsidRPr="00C55F08" w:rsidRDefault="00D04A41" w:rsidP="00D04A41">
      <w:pPr>
        <w:ind w:left="2570"/>
        <w:rPr>
          <w:rFonts w:ascii="仿宋" w:eastAsia="仿宋" w:hAnsi="仿宋"/>
        </w:rPr>
      </w:pPr>
    </w:p>
    <w:p w:rsidR="00D04A41" w:rsidRPr="00C55F08" w:rsidRDefault="00D04A41" w:rsidP="00D04A41">
      <w:pPr>
        <w:pStyle w:val="2"/>
        <w:spacing w:before="100" w:beforeAutospacing="1" w:after="100" w:afterAutospacing="1" w:line="360" w:lineRule="auto"/>
        <w:rPr>
          <w:rFonts w:ascii="仿宋" w:eastAsia="仿宋" w:hAnsi="仿宋"/>
          <w:b w:val="0"/>
          <w:sz w:val="24"/>
        </w:rPr>
      </w:pPr>
      <w:bookmarkStart w:id="0" w:name="_Toc41183140"/>
      <w:bookmarkStart w:id="1" w:name="_Toc6220310"/>
      <w:bookmarkStart w:id="2" w:name="_Toc291055267"/>
      <w:bookmarkStart w:id="3" w:name="_Toc423519492"/>
      <w:bookmarkStart w:id="4" w:name="_Toc292270538"/>
      <w:r w:rsidRPr="00C55F08">
        <w:rPr>
          <w:rFonts w:ascii="仿宋" w:eastAsia="仿宋" w:hAnsi="仿宋" w:hint="eastAsia"/>
          <w:sz w:val="24"/>
        </w:rPr>
        <w:t>第一部分    货物需求一</w:t>
      </w:r>
      <w:bookmarkStart w:id="5" w:name="_GoBack"/>
      <w:bookmarkEnd w:id="5"/>
      <w:r w:rsidRPr="00C55F08">
        <w:rPr>
          <w:rFonts w:ascii="仿宋" w:eastAsia="仿宋" w:hAnsi="仿宋" w:hint="eastAsia"/>
          <w:sz w:val="24"/>
        </w:rPr>
        <w:t>览表</w:t>
      </w:r>
      <w:bookmarkEnd w:id="0"/>
      <w:bookmarkEnd w:id="1"/>
      <w:bookmarkEnd w:id="2"/>
      <w:bookmarkEnd w:id="3"/>
      <w:bookmarkEnd w:id="4"/>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3903"/>
        <w:gridCol w:w="2079"/>
        <w:gridCol w:w="718"/>
      </w:tblGrid>
      <w:tr w:rsidR="00D04A41" w:rsidRPr="00C55F08" w:rsidTr="00282214">
        <w:trPr>
          <w:trHeight w:val="645"/>
          <w:jc w:val="center"/>
        </w:trPr>
        <w:tc>
          <w:tcPr>
            <w:tcW w:w="1257" w:type="dxa"/>
            <w:vAlign w:val="center"/>
          </w:tcPr>
          <w:p w:rsidR="00D04A41" w:rsidRPr="00C55F08" w:rsidRDefault="00D04A41" w:rsidP="00282214">
            <w:pPr>
              <w:snapToGrid w:val="0"/>
              <w:spacing w:line="400" w:lineRule="exact"/>
              <w:jc w:val="center"/>
              <w:rPr>
                <w:rFonts w:ascii="仿宋" w:eastAsia="仿宋" w:hAnsi="仿宋"/>
                <w:b/>
                <w:sz w:val="24"/>
              </w:rPr>
            </w:pPr>
            <w:bookmarkStart w:id="6" w:name="_Toc292270539"/>
            <w:bookmarkStart w:id="7" w:name="_Toc6220311"/>
            <w:bookmarkStart w:id="8" w:name="_Toc291055268"/>
            <w:bookmarkStart w:id="9" w:name="_Toc41183141"/>
            <w:bookmarkStart w:id="10" w:name="_Toc423519493"/>
            <w:r w:rsidRPr="00C55F08">
              <w:rPr>
                <w:rFonts w:ascii="仿宋" w:eastAsia="仿宋" w:hAnsi="仿宋" w:hint="eastAsia"/>
                <w:b/>
                <w:sz w:val="24"/>
              </w:rPr>
              <w:t>品目号</w:t>
            </w:r>
          </w:p>
        </w:tc>
        <w:tc>
          <w:tcPr>
            <w:tcW w:w="3903" w:type="dxa"/>
            <w:vAlign w:val="center"/>
          </w:tcPr>
          <w:p w:rsidR="00D04A41" w:rsidRPr="00C55F08" w:rsidRDefault="00D04A41" w:rsidP="00282214">
            <w:pPr>
              <w:snapToGrid w:val="0"/>
              <w:spacing w:line="400" w:lineRule="exact"/>
              <w:jc w:val="center"/>
              <w:rPr>
                <w:rFonts w:ascii="仿宋" w:eastAsia="仿宋" w:hAnsi="仿宋"/>
                <w:b/>
                <w:sz w:val="24"/>
              </w:rPr>
            </w:pPr>
            <w:r w:rsidRPr="00C55F08">
              <w:rPr>
                <w:rFonts w:ascii="仿宋" w:eastAsia="仿宋" w:hAnsi="仿宋" w:hint="eastAsia"/>
                <w:b/>
                <w:sz w:val="24"/>
              </w:rPr>
              <w:t>名称</w:t>
            </w:r>
          </w:p>
        </w:tc>
        <w:tc>
          <w:tcPr>
            <w:tcW w:w="2079" w:type="dxa"/>
            <w:vAlign w:val="center"/>
          </w:tcPr>
          <w:p w:rsidR="00D04A41" w:rsidRPr="00C55F08" w:rsidRDefault="00D04A41" w:rsidP="00282214">
            <w:pPr>
              <w:snapToGrid w:val="0"/>
              <w:spacing w:line="400" w:lineRule="exact"/>
              <w:jc w:val="center"/>
              <w:rPr>
                <w:rFonts w:ascii="仿宋" w:eastAsia="仿宋" w:hAnsi="仿宋"/>
                <w:b/>
                <w:sz w:val="24"/>
              </w:rPr>
            </w:pPr>
            <w:r w:rsidRPr="00C55F08">
              <w:rPr>
                <w:rFonts w:ascii="仿宋" w:eastAsia="仿宋" w:hAnsi="仿宋" w:hint="eastAsia"/>
                <w:b/>
                <w:sz w:val="24"/>
              </w:rPr>
              <w:t>是否为核心产品</w:t>
            </w:r>
          </w:p>
        </w:tc>
        <w:tc>
          <w:tcPr>
            <w:tcW w:w="718" w:type="dxa"/>
            <w:vAlign w:val="center"/>
          </w:tcPr>
          <w:p w:rsidR="00D04A41" w:rsidRPr="00C55F08" w:rsidRDefault="00D04A41" w:rsidP="00282214">
            <w:pPr>
              <w:snapToGrid w:val="0"/>
              <w:spacing w:line="400" w:lineRule="exact"/>
              <w:jc w:val="center"/>
              <w:rPr>
                <w:rFonts w:ascii="仿宋" w:eastAsia="仿宋" w:hAnsi="仿宋"/>
                <w:b/>
                <w:sz w:val="24"/>
              </w:rPr>
            </w:pPr>
            <w:r w:rsidRPr="00C55F08">
              <w:rPr>
                <w:rFonts w:ascii="仿宋" w:eastAsia="仿宋" w:hAnsi="仿宋" w:hint="eastAsia"/>
                <w:b/>
                <w:sz w:val="24"/>
              </w:rPr>
              <w:t>数量</w:t>
            </w:r>
          </w:p>
        </w:tc>
      </w:tr>
      <w:tr w:rsidR="00D04A41" w:rsidRPr="00C55F08" w:rsidTr="00282214">
        <w:trPr>
          <w:trHeight w:val="694"/>
          <w:jc w:val="center"/>
        </w:trPr>
        <w:tc>
          <w:tcPr>
            <w:tcW w:w="1257" w:type="dxa"/>
            <w:vAlign w:val="center"/>
          </w:tcPr>
          <w:p w:rsidR="00D04A41" w:rsidRPr="00C55F08" w:rsidRDefault="00D04A41" w:rsidP="00282214">
            <w:pPr>
              <w:snapToGrid w:val="0"/>
              <w:spacing w:line="400" w:lineRule="exact"/>
              <w:jc w:val="center"/>
              <w:rPr>
                <w:rFonts w:ascii="仿宋" w:eastAsia="仿宋" w:hAnsi="仿宋"/>
                <w:sz w:val="24"/>
              </w:rPr>
            </w:pPr>
            <w:r w:rsidRPr="00C55F08">
              <w:rPr>
                <w:rFonts w:ascii="仿宋" w:eastAsia="仿宋" w:hAnsi="仿宋" w:hint="eastAsia"/>
                <w:sz w:val="24"/>
              </w:rPr>
              <w:t>1-01</w:t>
            </w:r>
          </w:p>
        </w:tc>
        <w:tc>
          <w:tcPr>
            <w:tcW w:w="3903" w:type="dxa"/>
            <w:vAlign w:val="center"/>
          </w:tcPr>
          <w:p w:rsidR="00D04A41" w:rsidRPr="00C55F08" w:rsidRDefault="00D04A41" w:rsidP="00282214">
            <w:pPr>
              <w:jc w:val="center"/>
              <w:rPr>
                <w:rFonts w:ascii="仿宋" w:eastAsia="仿宋" w:hAnsi="仿宋" w:cs="宋体"/>
                <w:color w:val="000000"/>
                <w:sz w:val="24"/>
              </w:rPr>
            </w:pPr>
            <w:r w:rsidRPr="00C55F08">
              <w:rPr>
                <w:rFonts w:ascii="仿宋" w:eastAsia="仿宋" w:hAnsi="仿宋" w:hint="eastAsia"/>
                <w:color w:val="000000"/>
                <w:sz w:val="24"/>
              </w:rPr>
              <w:t>生物安全型脉动真空双</w:t>
            </w:r>
            <w:proofErr w:type="gramStart"/>
            <w:r w:rsidRPr="00C55F08">
              <w:rPr>
                <w:rFonts w:ascii="仿宋" w:eastAsia="仿宋" w:hAnsi="仿宋" w:hint="eastAsia"/>
                <w:color w:val="000000"/>
                <w:sz w:val="24"/>
              </w:rPr>
              <w:t>扉</w:t>
            </w:r>
            <w:proofErr w:type="gramEnd"/>
            <w:r w:rsidRPr="00C55F08">
              <w:rPr>
                <w:rFonts w:ascii="仿宋" w:eastAsia="仿宋" w:hAnsi="仿宋" w:hint="eastAsia"/>
                <w:color w:val="000000"/>
                <w:sz w:val="24"/>
              </w:rPr>
              <w:t>灭菌器（2.5双</w:t>
            </w:r>
            <w:proofErr w:type="gramStart"/>
            <w:r w:rsidRPr="00C55F08">
              <w:rPr>
                <w:rFonts w:ascii="仿宋" w:eastAsia="仿宋" w:hAnsi="仿宋" w:hint="eastAsia"/>
                <w:color w:val="000000"/>
                <w:sz w:val="24"/>
              </w:rPr>
              <w:t>扉</w:t>
            </w:r>
            <w:proofErr w:type="gramEnd"/>
            <w:r w:rsidRPr="00C55F08">
              <w:rPr>
                <w:rFonts w:ascii="仿宋" w:eastAsia="仿宋" w:hAnsi="仿宋" w:hint="eastAsia"/>
                <w:color w:val="000000"/>
                <w:sz w:val="24"/>
              </w:rPr>
              <w:t>）</w:t>
            </w:r>
          </w:p>
        </w:tc>
        <w:tc>
          <w:tcPr>
            <w:tcW w:w="2079" w:type="dxa"/>
            <w:vAlign w:val="center"/>
          </w:tcPr>
          <w:p w:rsidR="00D04A41" w:rsidRPr="00C55F08" w:rsidRDefault="00D04A41" w:rsidP="00282214">
            <w:pPr>
              <w:snapToGrid w:val="0"/>
              <w:spacing w:line="400" w:lineRule="exact"/>
              <w:jc w:val="center"/>
              <w:rPr>
                <w:rFonts w:ascii="仿宋" w:eastAsia="仿宋" w:hAnsi="仿宋"/>
                <w:sz w:val="24"/>
              </w:rPr>
            </w:pPr>
            <w:r w:rsidRPr="00C55F08">
              <w:rPr>
                <w:rFonts w:ascii="仿宋" w:eastAsia="仿宋" w:hAnsi="仿宋"/>
                <w:sz w:val="24"/>
              </w:rPr>
              <w:t>是</w:t>
            </w:r>
          </w:p>
        </w:tc>
        <w:tc>
          <w:tcPr>
            <w:tcW w:w="718" w:type="dxa"/>
            <w:vAlign w:val="center"/>
          </w:tcPr>
          <w:p w:rsidR="00D04A41" w:rsidRPr="00C55F08" w:rsidRDefault="00D04A41" w:rsidP="00282214">
            <w:pPr>
              <w:jc w:val="center"/>
              <w:rPr>
                <w:rFonts w:ascii="仿宋" w:eastAsia="仿宋" w:hAnsi="仿宋" w:cs="宋体"/>
                <w:color w:val="000000"/>
                <w:sz w:val="24"/>
              </w:rPr>
            </w:pPr>
            <w:r w:rsidRPr="00C55F08">
              <w:rPr>
                <w:rFonts w:ascii="仿宋" w:eastAsia="仿宋" w:hAnsi="仿宋" w:hint="eastAsia"/>
                <w:color w:val="000000"/>
                <w:sz w:val="24"/>
              </w:rPr>
              <w:t>4</w:t>
            </w:r>
          </w:p>
        </w:tc>
      </w:tr>
      <w:tr w:rsidR="00D04A41" w:rsidRPr="00C55F08" w:rsidTr="00282214">
        <w:trPr>
          <w:trHeight w:val="694"/>
          <w:jc w:val="center"/>
        </w:trPr>
        <w:tc>
          <w:tcPr>
            <w:tcW w:w="1257" w:type="dxa"/>
            <w:vAlign w:val="center"/>
          </w:tcPr>
          <w:p w:rsidR="00D04A41" w:rsidRPr="00C55F08" w:rsidRDefault="00D04A41" w:rsidP="00282214">
            <w:pPr>
              <w:snapToGrid w:val="0"/>
              <w:spacing w:line="400" w:lineRule="exact"/>
              <w:jc w:val="center"/>
              <w:rPr>
                <w:rFonts w:ascii="仿宋" w:eastAsia="仿宋" w:hAnsi="仿宋"/>
                <w:sz w:val="24"/>
              </w:rPr>
            </w:pPr>
            <w:r w:rsidRPr="00C55F08">
              <w:rPr>
                <w:rFonts w:ascii="仿宋" w:eastAsia="仿宋" w:hAnsi="仿宋"/>
                <w:sz w:val="24"/>
              </w:rPr>
              <w:t>1-02</w:t>
            </w:r>
          </w:p>
        </w:tc>
        <w:tc>
          <w:tcPr>
            <w:tcW w:w="3903" w:type="dxa"/>
            <w:vAlign w:val="center"/>
          </w:tcPr>
          <w:p w:rsidR="00D04A41" w:rsidRPr="00C55F08" w:rsidRDefault="00D04A41" w:rsidP="00282214">
            <w:pPr>
              <w:jc w:val="center"/>
              <w:rPr>
                <w:rFonts w:ascii="仿宋" w:eastAsia="仿宋" w:hAnsi="仿宋" w:cs="宋体"/>
                <w:sz w:val="24"/>
              </w:rPr>
            </w:pPr>
            <w:r w:rsidRPr="00C55F08">
              <w:rPr>
                <w:rFonts w:ascii="仿宋" w:eastAsia="仿宋" w:hAnsi="仿宋" w:hint="eastAsia"/>
                <w:sz w:val="24"/>
              </w:rPr>
              <w:t>生物安全型脉动真空双</w:t>
            </w:r>
            <w:proofErr w:type="gramStart"/>
            <w:r w:rsidRPr="00C55F08">
              <w:rPr>
                <w:rFonts w:ascii="仿宋" w:eastAsia="仿宋" w:hAnsi="仿宋" w:hint="eastAsia"/>
                <w:sz w:val="24"/>
              </w:rPr>
              <w:t>扉</w:t>
            </w:r>
            <w:proofErr w:type="gramEnd"/>
            <w:r w:rsidRPr="00C55F08">
              <w:rPr>
                <w:rFonts w:ascii="仿宋" w:eastAsia="仿宋" w:hAnsi="仿宋" w:hint="eastAsia"/>
                <w:sz w:val="24"/>
              </w:rPr>
              <w:t>灭菌器</w:t>
            </w:r>
            <w:r w:rsidRPr="00C55F08">
              <w:rPr>
                <w:rFonts w:ascii="仿宋" w:eastAsia="仿宋" w:hAnsi="仿宋" w:hint="eastAsia"/>
                <w:color w:val="000000"/>
                <w:sz w:val="24"/>
              </w:rPr>
              <w:t>（1.0双</w:t>
            </w:r>
            <w:proofErr w:type="gramStart"/>
            <w:r w:rsidRPr="00C55F08">
              <w:rPr>
                <w:rFonts w:ascii="仿宋" w:eastAsia="仿宋" w:hAnsi="仿宋" w:hint="eastAsia"/>
                <w:color w:val="000000"/>
                <w:sz w:val="24"/>
              </w:rPr>
              <w:t>扉</w:t>
            </w:r>
            <w:proofErr w:type="gramEnd"/>
            <w:r w:rsidRPr="00C55F08">
              <w:rPr>
                <w:rFonts w:ascii="仿宋" w:eastAsia="仿宋" w:hAnsi="仿宋" w:hint="eastAsia"/>
                <w:color w:val="000000"/>
                <w:sz w:val="24"/>
              </w:rPr>
              <w:t>）</w:t>
            </w:r>
          </w:p>
        </w:tc>
        <w:tc>
          <w:tcPr>
            <w:tcW w:w="2079" w:type="dxa"/>
            <w:vAlign w:val="center"/>
          </w:tcPr>
          <w:p w:rsidR="00D04A41" w:rsidRPr="00C55F08" w:rsidRDefault="00D04A41" w:rsidP="00282214">
            <w:pPr>
              <w:snapToGrid w:val="0"/>
              <w:spacing w:line="400" w:lineRule="exact"/>
              <w:jc w:val="center"/>
              <w:rPr>
                <w:rFonts w:ascii="仿宋" w:eastAsia="仿宋" w:hAnsi="仿宋"/>
                <w:sz w:val="24"/>
              </w:rPr>
            </w:pPr>
            <w:r w:rsidRPr="00C55F08">
              <w:rPr>
                <w:rFonts w:ascii="仿宋" w:eastAsia="仿宋" w:hAnsi="仿宋"/>
                <w:sz w:val="24"/>
              </w:rPr>
              <w:t>是</w:t>
            </w:r>
          </w:p>
        </w:tc>
        <w:tc>
          <w:tcPr>
            <w:tcW w:w="718" w:type="dxa"/>
            <w:vAlign w:val="center"/>
          </w:tcPr>
          <w:p w:rsidR="00D04A41" w:rsidRPr="00C55F08" w:rsidRDefault="00D04A41" w:rsidP="00282214">
            <w:pPr>
              <w:jc w:val="center"/>
              <w:rPr>
                <w:rFonts w:ascii="仿宋" w:eastAsia="仿宋" w:hAnsi="仿宋" w:cs="宋体"/>
                <w:color w:val="000000"/>
                <w:sz w:val="24"/>
              </w:rPr>
            </w:pPr>
            <w:r w:rsidRPr="00C55F08">
              <w:rPr>
                <w:rFonts w:ascii="仿宋" w:eastAsia="仿宋" w:hAnsi="仿宋" w:hint="eastAsia"/>
                <w:color w:val="000000"/>
                <w:sz w:val="24"/>
              </w:rPr>
              <w:t>1</w:t>
            </w:r>
          </w:p>
        </w:tc>
      </w:tr>
      <w:tr w:rsidR="00D04A41" w:rsidRPr="00C55F08" w:rsidTr="00282214">
        <w:trPr>
          <w:trHeight w:val="694"/>
          <w:jc w:val="center"/>
        </w:trPr>
        <w:tc>
          <w:tcPr>
            <w:tcW w:w="1257" w:type="dxa"/>
            <w:vAlign w:val="center"/>
          </w:tcPr>
          <w:p w:rsidR="00D04A41" w:rsidRPr="00C55F08" w:rsidRDefault="00D04A41" w:rsidP="00282214">
            <w:pPr>
              <w:snapToGrid w:val="0"/>
              <w:spacing w:line="400" w:lineRule="exact"/>
              <w:jc w:val="center"/>
              <w:rPr>
                <w:rFonts w:ascii="仿宋" w:eastAsia="仿宋" w:hAnsi="仿宋"/>
                <w:sz w:val="24"/>
              </w:rPr>
            </w:pPr>
            <w:r w:rsidRPr="00C55F08">
              <w:rPr>
                <w:rFonts w:ascii="仿宋" w:eastAsia="仿宋" w:hAnsi="仿宋"/>
                <w:sz w:val="24"/>
              </w:rPr>
              <w:t>1-03</w:t>
            </w:r>
          </w:p>
        </w:tc>
        <w:tc>
          <w:tcPr>
            <w:tcW w:w="3903" w:type="dxa"/>
            <w:vAlign w:val="center"/>
          </w:tcPr>
          <w:p w:rsidR="00D04A41" w:rsidRPr="00C55F08" w:rsidRDefault="00D04A41" w:rsidP="00282214">
            <w:pPr>
              <w:jc w:val="center"/>
              <w:rPr>
                <w:rFonts w:ascii="仿宋" w:eastAsia="仿宋" w:hAnsi="仿宋" w:cs="宋体"/>
                <w:color w:val="000000"/>
                <w:sz w:val="24"/>
              </w:rPr>
            </w:pPr>
            <w:r w:rsidRPr="00C55F08">
              <w:rPr>
                <w:rFonts w:ascii="仿宋" w:eastAsia="仿宋" w:hAnsi="仿宋" w:hint="eastAsia"/>
                <w:color w:val="000000"/>
                <w:sz w:val="24"/>
              </w:rPr>
              <w:t>生物安全型脉动真空单</w:t>
            </w:r>
            <w:proofErr w:type="gramStart"/>
            <w:r w:rsidRPr="00C55F08">
              <w:rPr>
                <w:rFonts w:ascii="仿宋" w:eastAsia="仿宋" w:hAnsi="仿宋" w:hint="eastAsia"/>
                <w:color w:val="000000"/>
                <w:sz w:val="24"/>
              </w:rPr>
              <w:t>扉</w:t>
            </w:r>
            <w:proofErr w:type="gramEnd"/>
            <w:r w:rsidRPr="00C55F08">
              <w:rPr>
                <w:rFonts w:ascii="仿宋" w:eastAsia="仿宋" w:hAnsi="仿宋" w:hint="eastAsia"/>
                <w:color w:val="000000"/>
                <w:sz w:val="24"/>
              </w:rPr>
              <w:t>灭菌器（1.0单</w:t>
            </w:r>
            <w:proofErr w:type="gramStart"/>
            <w:r w:rsidRPr="00C55F08">
              <w:rPr>
                <w:rFonts w:ascii="仿宋" w:eastAsia="仿宋" w:hAnsi="仿宋" w:hint="eastAsia"/>
                <w:color w:val="000000"/>
                <w:sz w:val="24"/>
              </w:rPr>
              <w:t>扉</w:t>
            </w:r>
            <w:proofErr w:type="gramEnd"/>
            <w:r w:rsidRPr="00C55F08">
              <w:rPr>
                <w:rFonts w:ascii="仿宋" w:eastAsia="仿宋" w:hAnsi="仿宋" w:hint="eastAsia"/>
                <w:color w:val="000000"/>
                <w:sz w:val="24"/>
              </w:rPr>
              <w:t>）</w:t>
            </w:r>
          </w:p>
        </w:tc>
        <w:tc>
          <w:tcPr>
            <w:tcW w:w="2079" w:type="dxa"/>
            <w:vAlign w:val="center"/>
          </w:tcPr>
          <w:p w:rsidR="00D04A41" w:rsidRPr="00C55F08" w:rsidRDefault="00D04A41" w:rsidP="00282214">
            <w:pPr>
              <w:snapToGrid w:val="0"/>
              <w:spacing w:line="400" w:lineRule="exact"/>
              <w:jc w:val="center"/>
              <w:rPr>
                <w:rFonts w:ascii="仿宋" w:eastAsia="仿宋" w:hAnsi="仿宋"/>
                <w:sz w:val="24"/>
              </w:rPr>
            </w:pPr>
            <w:r w:rsidRPr="00C55F08">
              <w:rPr>
                <w:rFonts w:ascii="仿宋" w:eastAsia="仿宋" w:hAnsi="仿宋"/>
                <w:sz w:val="24"/>
              </w:rPr>
              <w:t>否</w:t>
            </w:r>
          </w:p>
        </w:tc>
        <w:tc>
          <w:tcPr>
            <w:tcW w:w="718" w:type="dxa"/>
            <w:vAlign w:val="center"/>
          </w:tcPr>
          <w:p w:rsidR="00D04A41" w:rsidRPr="00C55F08" w:rsidRDefault="00D04A41" w:rsidP="00282214">
            <w:pPr>
              <w:jc w:val="center"/>
              <w:rPr>
                <w:rFonts w:ascii="仿宋" w:eastAsia="仿宋" w:hAnsi="仿宋" w:cs="宋体"/>
                <w:color w:val="000000"/>
                <w:sz w:val="24"/>
              </w:rPr>
            </w:pPr>
            <w:r w:rsidRPr="00C55F08">
              <w:rPr>
                <w:rFonts w:ascii="仿宋" w:eastAsia="仿宋" w:hAnsi="仿宋" w:hint="eastAsia"/>
                <w:color w:val="000000"/>
                <w:sz w:val="24"/>
              </w:rPr>
              <w:t>4</w:t>
            </w:r>
          </w:p>
        </w:tc>
      </w:tr>
    </w:tbl>
    <w:p w:rsidR="00D04A41" w:rsidRPr="00C55F08" w:rsidRDefault="00D04A41" w:rsidP="00D04A41">
      <w:pPr>
        <w:tabs>
          <w:tab w:val="left" w:pos="993"/>
        </w:tabs>
        <w:spacing w:line="240" w:lineRule="atLeast"/>
        <w:ind w:leftChars="270" w:left="567"/>
        <w:rPr>
          <w:rFonts w:ascii="仿宋" w:eastAsia="仿宋" w:hAnsi="仿宋"/>
          <w:sz w:val="24"/>
        </w:rPr>
      </w:pPr>
    </w:p>
    <w:p w:rsidR="00D04A41" w:rsidRPr="00C55F08" w:rsidRDefault="00D04A41" w:rsidP="00D04A41">
      <w:pPr>
        <w:tabs>
          <w:tab w:val="left" w:pos="993"/>
        </w:tabs>
        <w:spacing w:line="240" w:lineRule="atLeast"/>
        <w:ind w:leftChars="270" w:left="567"/>
        <w:rPr>
          <w:rFonts w:ascii="仿宋" w:eastAsia="仿宋" w:hAnsi="仿宋"/>
          <w:sz w:val="24"/>
        </w:rPr>
      </w:pPr>
    </w:p>
    <w:p w:rsidR="00D04A41" w:rsidRPr="00C55F08" w:rsidRDefault="00D04A41" w:rsidP="00D04A41">
      <w:pPr>
        <w:widowControl/>
        <w:rPr>
          <w:rFonts w:ascii="仿宋" w:eastAsia="仿宋" w:hAnsi="仿宋"/>
          <w:sz w:val="24"/>
        </w:rPr>
      </w:pPr>
    </w:p>
    <w:p w:rsidR="00D04A41" w:rsidRPr="00C55F08" w:rsidRDefault="00D04A41" w:rsidP="00D04A41">
      <w:pPr>
        <w:pStyle w:val="2"/>
        <w:spacing w:before="100" w:beforeAutospacing="1" w:after="100" w:afterAutospacing="1" w:line="360" w:lineRule="auto"/>
        <w:rPr>
          <w:rFonts w:ascii="仿宋" w:eastAsia="仿宋" w:hAnsi="仿宋"/>
          <w:sz w:val="24"/>
        </w:rPr>
      </w:pPr>
      <w:r w:rsidRPr="00C55F08">
        <w:rPr>
          <w:rFonts w:ascii="仿宋" w:eastAsia="仿宋" w:hAnsi="仿宋" w:hint="eastAsia"/>
          <w:sz w:val="24"/>
        </w:rPr>
        <w:t xml:space="preserve">第二部分    </w:t>
      </w:r>
      <w:bookmarkEnd w:id="6"/>
      <w:bookmarkEnd w:id="7"/>
      <w:bookmarkEnd w:id="8"/>
      <w:bookmarkEnd w:id="9"/>
      <w:bookmarkEnd w:id="10"/>
      <w:r w:rsidRPr="00C55F08">
        <w:rPr>
          <w:rFonts w:ascii="仿宋" w:eastAsia="仿宋" w:hAnsi="仿宋" w:hint="eastAsia"/>
          <w:sz w:val="24"/>
        </w:rPr>
        <w:t>技术指标和要求（*号条款为关键性指标，</w:t>
      </w:r>
      <w:r w:rsidRPr="00C55F08">
        <w:rPr>
          <w:rFonts w:ascii="仿宋" w:eastAsia="仿宋" w:hAnsi="仿宋"/>
          <w:sz w:val="24"/>
        </w:rPr>
        <w:t>▲</w:t>
      </w:r>
      <w:r w:rsidRPr="00C55F08">
        <w:rPr>
          <w:rFonts w:ascii="仿宋" w:eastAsia="仿宋" w:hAnsi="仿宋" w:hint="eastAsia"/>
          <w:sz w:val="24"/>
        </w:rPr>
        <w:t>号条款为重要技术指标）</w:t>
      </w:r>
    </w:p>
    <w:p w:rsidR="00D04A41" w:rsidRPr="00C55F08" w:rsidRDefault="00D04A41" w:rsidP="00D04A41">
      <w:pPr>
        <w:pStyle w:val="2"/>
        <w:spacing w:before="100" w:beforeAutospacing="1" w:after="100" w:afterAutospacing="1" w:line="360" w:lineRule="auto"/>
        <w:rPr>
          <w:rFonts w:ascii="仿宋" w:eastAsia="仿宋" w:hAnsi="仿宋"/>
          <w:sz w:val="24"/>
          <w:szCs w:val="24"/>
        </w:rPr>
      </w:pPr>
      <w:r w:rsidRPr="00C55F08">
        <w:rPr>
          <w:rFonts w:ascii="仿宋" w:eastAsia="仿宋" w:hAnsi="仿宋" w:hint="eastAsia"/>
          <w:sz w:val="24"/>
          <w:szCs w:val="24"/>
        </w:rPr>
        <w:t>品目号1-01  生物安全型脉动真空双</w:t>
      </w:r>
      <w:proofErr w:type="gramStart"/>
      <w:r w:rsidRPr="00C55F08">
        <w:rPr>
          <w:rFonts w:ascii="仿宋" w:eastAsia="仿宋" w:hAnsi="仿宋" w:hint="eastAsia"/>
          <w:sz w:val="24"/>
          <w:szCs w:val="24"/>
        </w:rPr>
        <w:t>扉</w:t>
      </w:r>
      <w:proofErr w:type="gramEnd"/>
      <w:r w:rsidRPr="00C55F08">
        <w:rPr>
          <w:rFonts w:ascii="仿宋" w:eastAsia="仿宋" w:hAnsi="仿宋" w:hint="eastAsia"/>
          <w:sz w:val="24"/>
          <w:szCs w:val="24"/>
        </w:rPr>
        <w:t>灭菌器（2.5双</w:t>
      </w:r>
      <w:proofErr w:type="gramStart"/>
      <w:r w:rsidRPr="00C55F08">
        <w:rPr>
          <w:rFonts w:ascii="仿宋" w:eastAsia="仿宋" w:hAnsi="仿宋" w:hint="eastAsia"/>
          <w:sz w:val="24"/>
          <w:szCs w:val="24"/>
        </w:rPr>
        <w:t>扉</w:t>
      </w:r>
      <w:proofErr w:type="gramEnd"/>
      <w:r w:rsidRPr="00C55F08">
        <w:rPr>
          <w:rFonts w:ascii="仿宋" w:eastAsia="仿宋" w:hAnsi="仿宋" w:hint="eastAsia"/>
          <w:sz w:val="24"/>
          <w:szCs w:val="24"/>
        </w:rPr>
        <w:t>）</w:t>
      </w:r>
    </w:p>
    <w:tbl>
      <w:tblPr>
        <w:tblW w:w="8715" w:type="dxa"/>
        <w:tblInd w:w="93" w:type="dxa"/>
        <w:tblLook w:val="04A0" w:firstRow="1" w:lastRow="0" w:firstColumn="1" w:lastColumn="0" w:noHBand="0" w:noVBand="1"/>
      </w:tblPr>
      <w:tblGrid>
        <w:gridCol w:w="1149"/>
        <w:gridCol w:w="1859"/>
        <w:gridCol w:w="2360"/>
        <w:gridCol w:w="3347"/>
      </w:tblGrid>
      <w:tr w:rsidR="00D04A41" w:rsidRPr="00C55F08" w:rsidTr="00282214">
        <w:trPr>
          <w:trHeight w:val="9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ind w:rightChars="-51" w:right="-107"/>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招标技术指标编号</w:t>
            </w:r>
          </w:p>
        </w:tc>
        <w:tc>
          <w:tcPr>
            <w:tcW w:w="1859"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ind w:rightChars="-43" w:right="-90"/>
              <w:jc w:val="center"/>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招标技术指标名称</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center"/>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招标技术指标值</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hint="eastAsia"/>
                <w:b/>
                <w:bCs/>
                <w:color w:val="000000"/>
                <w:kern w:val="0"/>
                <w:szCs w:val="21"/>
              </w:rPr>
              <w:t>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工作条件</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 xml:space="preserve"> </w:t>
            </w:r>
          </w:p>
        </w:tc>
      </w:tr>
      <w:tr w:rsidR="00D04A41" w:rsidRPr="00C55F08" w:rsidTr="00282214">
        <w:trPr>
          <w:trHeight w:val="900"/>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1.1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电源</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投标货物（主机和部件）的工作电源应符合中国电网规范；三相交流电源</w:t>
            </w:r>
            <w:r w:rsidRPr="00C55F08">
              <w:rPr>
                <w:rFonts w:ascii="仿宋" w:eastAsia="仿宋" w:hAnsi="仿宋"/>
                <w:color w:val="000000"/>
                <w:kern w:val="0"/>
                <w:szCs w:val="21"/>
              </w:rPr>
              <w:t xml:space="preserve">  380V±10% / 50Hz±1</w:t>
            </w:r>
            <w:r w:rsidRPr="00C55F08">
              <w:rPr>
                <w:rFonts w:ascii="仿宋" w:eastAsia="仿宋" w:hAnsi="仿宋" w:cs="宋体" w:hint="eastAsia"/>
                <w:color w:val="000000"/>
                <w:kern w:val="0"/>
                <w:szCs w:val="21"/>
              </w:rPr>
              <w:t>；单相交流电源</w:t>
            </w:r>
            <w:r w:rsidRPr="00C55F08">
              <w:rPr>
                <w:rFonts w:ascii="仿宋" w:eastAsia="仿宋" w:hAnsi="仿宋"/>
                <w:color w:val="000000"/>
                <w:kern w:val="0"/>
                <w:szCs w:val="21"/>
              </w:rPr>
              <w:t xml:space="preserve">  220V±10% / 50Hz±1</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1.2</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运输环境</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w:t>
            </w:r>
            <w:r w:rsidRPr="00C55F08">
              <w:rPr>
                <w:rFonts w:ascii="仿宋" w:eastAsia="仿宋" w:hAnsi="仿宋"/>
                <w:color w:val="000000"/>
                <w:kern w:val="0"/>
                <w:szCs w:val="21"/>
              </w:rPr>
              <w:t>40</w:t>
            </w:r>
            <w:r w:rsidRPr="00C55F08">
              <w:rPr>
                <w:rFonts w:ascii="仿宋" w:eastAsia="仿宋" w:hAnsi="仿宋" w:cs="宋体" w:hint="eastAsia"/>
                <w:color w:val="000000"/>
                <w:kern w:val="0"/>
                <w:szCs w:val="21"/>
              </w:rPr>
              <w:t>℃～</w:t>
            </w:r>
            <w:r w:rsidRPr="00C55F08">
              <w:rPr>
                <w:rFonts w:ascii="仿宋" w:eastAsia="仿宋" w:hAnsi="仿宋"/>
                <w:color w:val="000000"/>
                <w:kern w:val="0"/>
                <w:szCs w:val="21"/>
              </w:rPr>
              <w:t>+50</w:t>
            </w:r>
            <w:r w:rsidRPr="00C55F08">
              <w:rPr>
                <w:rFonts w:ascii="仿宋" w:eastAsia="仿宋" w:hAnsi="仿宋" w:cs="宋体" w:hint="eastAsia"/>
                <w:color w:val="000000"/>
                <w:kern w:val="0"/>
                <w:szCs w:val="21"/>
              </w:rPr>
              <w:t>℃；相对湿度：≤</w:t>
            </w:r>
            <w:r w:rsidRPr="00C55F08">
              <w:rPr>
                <w:rFonts w:ascii="仿宋" w:eastAsia="仿宋" w:hAnsi="仿宋"/>
                <w:color w:val="000000"/>
                <w:kern w:val="0"/>
                <w:szCs w:val="21"/>
              </w:rPr>
              <w:t xml:space="preserve">90% </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1.3</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工作环境</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w:t>
            </w:r>
            <w:r w:rsidRPr="00C55F08">
              <w:rPr>
                <w:rFonts w:ascii="仿宋" w:eastAsia="仿宋" w:hAnsi="仿宋"/>
                <w:color w:val="000000"/>
                <w:kern w:val="0"/>
                <w:szCs w:val="21"/>
              </w:rPr>
              <w:t xml:space="preserve"> 0</w:t>
            </w:r>
            <w:r w:rsidRPr="00C55F08">
              <w:rPr>
                <w:rFonts w:ascii="仿宋" w:eastAsia="仿宋" w:hAnsi="仿宋" w:cs="宋体" w:hint="eastAsia"/>
                <w:color w:val="000000"/>
                <w:kern w:val="0"/>
                <w:szCs w:val="21"/>
              </w:rPr>
              <w:t>℃～</w:t>
            </w:r>
            <w:r w:rsidRPr="00C55F08">
              <w:rPr>
                <w:rFonts w:ascii="仿宋" w:eastAsia="仿宋" w:hAnsi="仿宋"/>
                <w:color w:val="000000"/>
                <w:kern w:val="0"/>
                <w:szCs w:val="21"/>
              </w:rPr>
              <w:t>50</w:t>
            </w:r>
            <w:r w:rsidRPr="00C55F08">
              <w:rPr>
                <w:rFonts w:ascii="仿宋" w:eastAsia="仿宋" w:hAnsi="仿宋" w:cs="宋体" w:hint="eastAsia"/>
                <w:color w:val="000000"/>
                <w:kern w:val="0"/>
                <w:szCs w:val="21"/>
              </w:rPr>
              <w:t>℃；相对湿度：</w:t>
            </w:r>
            <w:r w:rsidRPr="00C55F08">
              <w:rPr>
                <w:rFonts w:ascii="仿宋" w:eastAsia="仿宋" w:hAnsi="仿宋"/>
                <w:color w:val="000000"/>
                <w:kern w:val="0"/>
                <w:szCs w:val="21"/>
              </w:rPr>
              <w:t xml:space="preserve"> </w:t>
            </w:r>
            <w:r w:rsidRPr="00C55F08">
              <w:rPr>
                <w:rFonts w:ascii="仿宋" w:eastAsia="仿宋" w:hAnsi="仿宋" w:cs="宋体" w:hint="eastAsia"/>
                <w:color w:val="000000"/>
                <w:kern w:val="0"/>
                <w:szCs w:val="21"/>
              </w:rPr>
              <w:t>≤</w:t>
            </w:r>
            <w:r w:rsidRPr="00C55F08">
              <w:rPr>
                <w:rFonts w:ascii="仿宋" w:eastAsia="仿宋" w:hAnsi="仿宋"/>
                <w:color w:val="000000"/>
                <w:kern w:val="0"/>
                <w:szCs w:val="21"/>
              </w:rPr>
              <w:t>90%</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1.4</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安装形式</w:t>
            </w:r>
          </w:p>
        </w:tc>
        <w:tc>
          <w:tcPr>
            <w:tcW w:w="5707"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地上安装</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2</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技术性能指标</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 xml:space="preserve">　</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功能、用途描述</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用于生物安全二级实验室物品的灭菌</w:t>
            </w:r>
          </w:p>
        </w:tc>
      </w:tr>
      <w:tr w:rsidR="00D04A41" w:rsidRPr="00C55F08" w:rsidTr="0028221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2.2</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灭菌</w:t>
            </w:r>
            <w:proofErr w:type="gramStart"/>
            <w:r w:rsidRPr="00C55F08">
              <w:rPr>
                <w:rFonts w:ascii="仿宋" w:eastAsia="仿宋" w:hAnsi="仿宋" w:cs="宋体" w:hint="eastAsia"/>
                <w:color w:val="000000"/>
                <w:kern w:val="0"/>
                <w:szCs w:val="21"/>
              </w:rPr>
              <w:t>柜主体</w:t>
            </w:r>
            <w:proofErr w:type="gramEnd"/>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lastRenderedPageBreak/>
              <w:t>▲</w:t>
            </w:r>
            <w:r w:rsidRPr="00C55F08">
              <w:rPr>
                <w:rFonts w:ascii="仿宋" w:eastAsia="仿宋" w:hAnsi="仿宋"/>
                <w:color w:val="000000"/>
                <w:kern w:val="0"/>
                <w:szCs w:val="21"/>
              </w:rPr>
              <w:t>2.2.1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内腔容积</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微软雅黑" w:eastAsia="微软雅黑" w:hAnsi="微软雅黑" w:cs="微软雅黑" w:hint="eastAsia"/>
                <w:kern w:val="0"/>
                <w:szCs w:val="21"/>
              </w:rPr>
              <w:t>≥</w:t>
            </w:r>
            <w:r w:rsidRPr="00C55F08">
              <w:rPr>
                <w:rFonts w:ascii="仿宋" w:eastAsia="仿宋" w:hAnsi="仿宋"/>
                <w:kern w:val="0"/>
                <w:szCs w:val="21"/>
              </w:rPr>
              <w:t>2.5m</w:t>
            </w:r>
            <w:r w:rsidRPr="00C55F08">
              <w:rPr>
                <w:rFonts w:ascii="仿宋" w:eastAsia="仿宋" w:hAnsi="仿宋"/>
                <w:kern w:val="0"/>
                <w:szCs w:val="21"/>
                <w:vertAlign w:val="superscript"/>
              </w:rPr>
              <w:t>3</w:t>
            </w:r>
          </w:p>
        </w:tc>
      </w:tr>
      <w:tr w:rsidR="00D04A41" w:rsidRPr="00C55F08" w:rsidTr="00282214">
        <w:trPr>
          <w:trHeight w:val="72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sz w:val="24"/>
              </w:rPr>
              <w:t>*</w:t>
            </w:r>
            <w:r w:rsidRPr="00C55F08">
              <w:rPr>
                <w:rFonts w:ascii="仿宋" w:eastAsia="仿宋" w:hAnsi="仿宋"/>
                <w:color w:val="000000"/>
                <w:kern w:val="0"/>
                <w:szCs w:val="21"/>
              </w:rPr>
              <w:t>2.2.2</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材质</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整体采用316L不锈钢材质；主体设计寿命15年，提供相关证明；绝缘层</w:t>
            </w:r>
            <w:proofErr w:type="gramStart"/>
            <w:r w:rsidRPr="00C55F08">
              <w:rPr>
                <w:rFonts w:ascii="仿宋" w:eastAsia="仿宋" w:hAnsi="仿宋" w:cs="宋体" w:hint="eastAsia"/>
                <w:kern w:val="0"/>
                <w:szCs w:val="21"/>
              </w:rPr>
              <w:t>不</w:t>
            </w:r>
            <w:proofErr w:type="gramEnd"/>
            <w:r w:rsidRPr="00C55F08">
              <w:rPr>
                <w:rFonts w:ascii="仿宋" w:eastAsia="仿宋" w:hAnsi="仿宋" w:cs="宋体" w:hint="eastAsia"/>
                <w:kern w:val="0"/>
                <w:szCs w:val="21"/>
              </w:rPr>
              <w:t>含有石棉和氯化物</w:t>
            </w:r>
          </w:p>
        </w:tc>
      </w:tr>
      <w:tr w:rsidR="00D04A41" w:rsidRPr="00C55F08" w:rsidTr="00282214">
        <w:trPr>
          <w:trHeight w:val="72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2.2.3</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焊接工艺</w:t>
            </w:r>
          </w:p>
        </w:tc>
        <w:tc>
          <w:tcPr>
            <w:tcW w:w="5707"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全自动焊接机器人焊接保证焊缝质量，提供主体焊接照片及焊接设备的采购合同证明</w:t>
            </w:r>
          </w:p>
        </w:tc>
      </w:tr>
      <w:tr w:rsidR="00D04A41" w:rsidRPr="00C55F08" w:rsidTr="00282214">
        <w:trPr>
          <w:trHeight w:val="69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2.2.4</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夹套数量</w:t>
            </w:r>
          </w:p>
        </w:tc>
        <w:tc>
          <w:tcPr>
            <w:tcW w:w="5707"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环形加强筋结构，环形加强筋个数≥5个。多点进汽，进汽口数量≥5个</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2.2.5</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加热方式</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外源蒸汽</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2.3</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温度指标</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2.3.1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工作温度</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134</w:t>
            </w:r>
            <w:r w:rsidRPr="00C55F08">
              <w:rPr>
                <w:rFonts w:ascii="仿宋" w:eastAsia="仿宋" w:hAnsi="仿宋" w:cs="宋体" w:hint="eastAsia"/>
                <w:kern w:val="0"/>
                <w:szCs w:val="21"/>
              </w:rPr>
              <w:t>℃</w:t>
            </w:r>
          </w:p>
        </w:tc>
      </w:tr>
      <w:tr w:rsidR="00D04A41" w:rsidRPr="00C55F08" w:rsidTr="00282214">
        <w:trPr>
          <w:trHeight w:val="293"/>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2.3.2</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温度均匀度</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±1</w:t>
            </w:r>
            <w:r w:rsidRPr="00C55F08">
              <w:rPr>
                <w:rFonts w:ascii="仿宋" w:eastAsia="仿宋" w:hAnsi="仿宋" w:cs="宋体" w:hint="eastAsia"/>
                <w:kern w:val="0"/>
                <w:szCs w:val="21"/>
              </w:rPr>
              <w:t>℃</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2.3.3</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温度波动</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±1</w:t>
            </w:r>
            <w:r w:rsidRPr="00C55F08">
              <w:rPr>
                <w:rFonts w:ascii="仿宋" w:eastAsia="仿宋" w:hAnsi="仿宋" w:cs="宋体" w:hint="eastAsia"/>
                <w:kern w:val="0"/>
                <w:szCs w:val="21"/>
              </w:rPr>
              <w:t>℃</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2.3.4</w:t>
            </w:r>
          </w:p>
        </w:tc>
        <w:tc>
          <w:tcPr>
            <w:tcW w:w="1859" w:type="dxa"/>
            <w:tcBorders>
              <w:top w:val="nil"/>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温度准确度</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±0.1</w:t>
            </w:r>
            <w:r w:rsidRPr="00C55F08">
              <w:rPr>
                <w:rFonts w:ascii="仿宋" w:eastAsia="仿宋" w:hAnsi="仿宋" w:cs="宋体" w:hint="eastAsia"/>
                <w:kern w:val="0"/>
                <w:szCs w:val="21"/>
              </w:rPr>
              <w:t>℃</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2.4</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压力指标</w:t>
            </w:r>
          </w:p>
        </w:tc>
      </w:tr>
      <w:tr w:rsidR="00D04A41" w:rsidRPr="00C55F08" w:rsidTr="00282214">
        <w:trPr>
          <w:trHeight w:val="471"/>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2.4.1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工作压力</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0.23MPa</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2.4.2</w:t>
            </w:r>
          </w:p>
        </w:tc>
        <w:tc>
          <w:tcPr>
            <w:tcW w:w="1859" w:type="dxa"/>
            <w:tcBorders>
              <w:top w:val="nil"/>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压力准确度</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0.001MPa</w:t>
            </w:r>
          </w:p>
        </w:tc>
      </w:tr>
      <w:tr w:rsidR="00D04A41" w:rsidRPr="00C55F08" w:rsidTr="00282214">
        <w:trPr>
          <w:trHeight w:val="383"/>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*2.4.3</w:t>
            </w:r>
          </w:p>
        </w:tc>
        <w:tc>
          <w:tcPr>
            <w:tcW w:w="1859" w:type="dxa"/>
            <w:tcBorders>
              <w:top w:val="nil"/>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腔体极限压力</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0.3MPa</w:t>
            </w:r>
          </w:p>
        </w:tc>
      </w:tr>
      <w:tr w:rsidR="00D04A41" w:rsidRPr="00C55F08" w:rsidTr="00282214">
        <w:trPr>
          <w:trHeight w:val="99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*2.5</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高效过滤器</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系统应带高效过滤器，对空气动力学直径</w:t>
            </w:r>
            <w:r w:rsidRPr="00C55F08">
              <w:rPr>
                <w:rFonts w:ascii="仿宋" w:eastAsia="仿宋" w:hAnsi="仿宋"/>
                <w:kern w:val="0"/>
                <w:szCs w:val="21"/>
              </w:rPr>
              <w:t>0.2μm</w:t>
            </w:r>
            <w:r w:rsidRPr="00C55F08">
              <w:rPr>
                <w:rFonts w:ascii="仿宋" w:eastAsia="仿宋" w:hAnsi="仿宋" w:cs="宋体" w:hint="eastAsia"/>
                <w:kern w:val="0"/>
                <w:szCs w:val="21"/>
              </w:rPr>
              <w:t>粒子的过滤效率≥</w:t>
            </w:r>
            <w:r w:rsidRPr="00C55F08">
              <w:rPr>
                <w:rFonts w:ascii="仿宋" w:eastAsia="仿宋" w:hAnsi="仿宋"/>
                <w:kern w:val="0"/>
                <w:szCs w:val="21"/>
              </w:rPr>
              <w:t>99.99</w:t>
            </w:r>
            <w:r w:rsidRPr="00C55F08">
              <w:rPr>
                <w:rFonts w:ascii="仿宋" w:eastAsia="仿宋" w:hAnsi="仿宋" w:cs="宋体" w:hint="eastAsia"/>
                <w:kern w:val="0"/>
                <w:szCs w:val="21"/>
              </w:rPr>
              <w:t>％；高效过滤器应防水，并实现在线灭菌</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2.6</w:t>
            </w:r>
          </w:p>
        </w:tc>
        <w:tc>
          <w:tcPr>
            <w:tcW w:w="7566"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限压安全阀</w:t>
            </w:r>
          </w:p>
        </w:tc>
      </w:tr>
      <w:tr w:rsidR="00D04A41" w:rsidRPr="00C55F08" w:rsidTr="00282214">
        <w:trPr>
          <w:trHeight w:val="623"/>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*2.6.1</w:t>
            </w:r>
          </w:p>
        </w:tc>
        <w:tc>
          <w:tcPr>
            <w:tcW w:w="7566"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限压安全阀动作时排放的蒸汽不应携带活体微生物。详细说明应标产品所采取的措施。必要时标示管线图。</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2.6.2</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说明每个限压安全阀的保护动作压力值（</w:t>
            </w:r>
            <w:proofErr w:type="spellStart"/>
            <w:r w:rsidRPr="00C55F08">
              <w:rPr>
                <w:rFonts w:ascii="仿宋" w:eastAsia="仿宋" w:hAnsi="仿宋"/>
                <w:kern w:val="0"/>
                <w:szCs w:val="21"/>
              </w:rPr>
              <w:t>MPa</w:t>
            </w:r>
            <w:proofErr w:type="spellEnd"/>
            <w:r w:rsidRPr="00C55F08">
              <w:rPr>
                <w:rFonts w:ascii="仿宋" w:eastAsia="仿宋" w:hAnsi="仿宋" w:cs="宋体" w:hint="eastAsia"/>
                <w:kern w:val="0"/>
                <w:szCs w:val="21"/>
              </w:rPr>
              <w:t>）和动作后的复位压力值（</w:t>
            </w:r>
            <w:proofErr w:type="spellStart"/>
            <w:r w:rsidRPr="00C55F08">
              <w:rPr>
                <w:rFonts w:ascii="仿宋" w:eastAsia="仿宋" w:hAnsi="仿宋"/>
                <w:kern w:val="0"/>
                <w:szCs w:val="21"/>
              </w:rPr>
              <w:t>MPa</w:t>
            </w:r>
            <w:proofErr w:type="spellEnd"/>
            <w:r w:rsidRPr="00C55F08">
              <w:rPr>
                <w:rFonts w:ascii="仿宋" w:eastAsia="仿宋" w:hAnsi="仿宋"/>
                <w:kern w:val="0"/>
                <w:szCs w:val="21"/>
              </w:rPr>
              <w:t>)</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2.6.3</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说明每个限压安全阀的保护范围和动作顺序</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2.7</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冷凝水排放</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*2.7.1</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确保冷凝水经</w:t>
            </w:r>
            <w:r w:rsidRPr="00C55F08">
              <w:rPr>
                <w:rFonts w:ascii="仿宋" w:eastAsia="仿宋" w:hAnsi="仿宋"/>
                <w:kern w:val="0"/>
                <w:szCs w:val="21"/>
              </w:rPr>
              <w:t>100%</w:t>
            </w:r>
            <w:r w:rsidRPr="00C55F08">
              <w:rPr>
                <w:rFonts w:ascii="仿宋" w:eastAsia="仿宋" w:hAnsi="仿宋" w:cs="宋体" w:hint="eastAsia"/>
                <w:kern w:val="0"/>
                <w:szCs w:val="21"/>
              </w:rPr>
              <w:t>灭菌后安全排放</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2.7.2</w:t>
            </w:r>
          </w:p>
        </w:tc>
        <w:tc>
          <w:tcPr>
            <w:tcW w:w="7566" w:type="dxa"/>
            <w:gridSpan w:val="3"/>
            <w:tcBorders>
              <w:top w:val="single" w:sz="4" w:space="0" w:color="auto"/>
              <w:left w:val="nil"/>
              <w:bottom w:val="nil"/>
              <w:right w:val="single" w:sz="4" w:space="0" w:color="000000"/>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说明应标产品所采取的冷凝水灭活措施</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2.8</w:t>
            </w: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系统排水</w:t>
            </w:r>
          </w:p>
        </w:tc>
        <w:tc>
          <w:tcPr>
            <w:tcW w:w="5707"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符合国标《实验室生物安全通用要求》</w:t>
            </w:r>
          </w:p>
        </w:tc>
      </w:tr>
      <w:tr w:rsidR="00D04A41" w:rsidRPr="00C55F08" w:rsidTr="00282214">
        <w:trPr>
          <w:trHeight w:val="683"/>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2.8.1</w:t>
            </w:r>
          </w:p>
        </w:tc>
        <w:tc>
          <w:tcPr>
            <w:tcW w:w="7566"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经过灭菌循环处理后，灭菌器的排水无需再经专门的生物废水系统处理，可直接向市政废水处理系统排放</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*2.8.2</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排水检测无致病微生物</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2.8.3</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排水温度：≤</w:t>
            </w:r>
            <w:r w:rsidRPr="00C55F08">
              <w:rPr>
                <w:rFonts w:ascii="仿宋" w:eastAsia="仿宋" w:hAnsi="仿宋"/>
                <w:kern w:val="0"/>
                <w:szCs w:val="21"/>
              </w:rPr>
              <w:t>50</w:t>
            </w:r>
            <w:r w:rsidRPr="00C55F08">
              <w:rPr>
                <w:rFonts w:ascii="仿宋" w:eastAsia="仿宋" w:hAnsi="仿宋" w:cs="宋体" w:hint="eastAsia"/>
                <w:kern w:val="0"/>
                <w:szCs w:val="21"/>
              </w:rPr>
              <w:t>℃</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2.9</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配备内循环系统</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2.10</w:t>
            </w:r>
          </w:p>
        </w:tc>
        <w:tc>
          <w:tcPr>
            <w:tcW w:w="7566" w:type="dxa"/>
            <w:gridSpan w:val="3"/>
            <w:tcBorders>
              <w:top w:val="single" w:sz="4" w:space="0" w:color="auto"/>
              <w:left w:val="nil"/>
              <w:bottom w:val="single" w:sz="4" w:space="0" w:color="auto"/>
              <w:right w:val="single" w:sz="4" w:space="0" w:color="000000"/>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所有控制阀门应是不锈钢气动阀门</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2.11</w:t>
            </w:r>
          </w:p>
        </w:tc>
        <w:tc>
          <w:tcPr>
            <w:tcW w:w="7566" w:type="dxa"/>
            <w:gridSpan w:val="3"/>
            <w:tcBorders>
              <w:top w:val="single" w:sz="4" w:space="0" w:color="auto"/>
              <w:left w:val="nil"/>
              <w:bottom w:val="single" w:sz="4" w:space="0" w:color="auto"/>
              <w:right w:val="single" w:sz="4" w:space="0" w:color="000000"/>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指示仪表应有防爆措施</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2.12</w:t>
            </w:r>
          </w:p>
        </w:tc>
        <w:tc>
          <w:tcPr>
            <w:tcW w:w="7566" w:type="dxa"/>
            <w:gridSpan w:val="3"/>
            <w:tcBorders>
              <w:top w:val="single" w:sz="4" w:space="0" w:color="auto"/>
              <w:left w:val="nil"/>
              <w:bottom w:val="single" w:sz="4" w:space="0" w:color="auto"/>
              <w:right w:val="single" w:sz="4" w:space="0" w:color="000000"/>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真空泵高效、节能、低噪声</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2.13</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噪音</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70dB</w:t>
            </w:r>
          </w:p>
        </w:tc>
      </w:tr>
      <w:tr w:rsidR="00D04A41" w:rsidRPr="00C55F08" w:rsidTr="00282214">
        <w:trPr>
          <w:trHeight w:val="613"/>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2.14</w:t>
            </w:r>
          </w:p>
        </w:tc>
        <w:tc>
          <w:tcPr>
            <w:tcW w:w="1859" w:type="dxa"/>
            <w:tcBorders>
              <w:top w:val="nil"/>
              <w:left w:val="nil"/>
              <w:bottom w:val="single" w:sz="4" w:space="0" w:color="auto"/>
              <w:right w:val="nil"/>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操作控制系统</w:t>
            </w:r>
          </w:p>
        </w:tc>
        <w:tc>
          <w:tcPr>
            <w:tcW w:w="5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全自动程序控制系统。具有手动或应急操作功能</w:t>
            </w:r>
          </w:p>
        </w:tc>
      </w:tr>
      <w:tr w:rsidR="00D04A41" w:rsidRPr="00C55F08" w:rsidTr="00282214">
        <w:trPr>
          <w:trHeight w:val="126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2.14.1</w:t>
            </w:r>
          </w:p>
        </w:tc>
        <w:tc>
          <w:tcPr>
            <w:tcW w:w="1859" w:type="dxa"/>
            <w:tcBorders>
              <w:top w:val="nil"/>
              <w:left w:val="nil"/>
              <w:bottom w:val="nil"/>
              <w:right w:val="nil"/>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系统要求</w:t>
            </w:r>
          </w:p>
        </w:tc>
        <w:tc>
          <w:tcPr>
            <w:tcW w:w="5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系统需采用世界知名品牌公司的</w:t>
            </w:r>
            <w:r w:rsidRPr="00C55F08">
              <w:rPr>
                <w:rFonts w:ascii="仿宋" w:eastAsia="仿宋" w:hAnsi="仿宋"/>
                <w:kern w:val="0"/>
                <w:szCs w:val="21"/>
              </w:rPr>
              <w:t>CPU</w:t>
            </w:r>
            <w:r w:rsidRPr="00C55F08">
              <w:rPr>
                <w:rFonts w:ascii="仿宋" w:eastAsia="仿宋" w:hAnsi="仿宋" w:cs="宋体" w:hint="eastAsia"/>
                <w:kern w:val="0"/>
                <w:szCs w:val="21"/>
              </w:rPr>
              <w:t>或</w:t>
            </w:r>
            <w:r w:rsidRPr="00C55F08">
              <w:rPr>
                <w:rFonts w:ascii="仿宋" w:eastAsia="仿宋" w:hAnsi="仿宋"/>
                <w:kern w:val="0"/>
                <w:szCs w:val="21"/>
              </w:rPr>
              <w:t>PLC</w:t>
            </w:r>
            <w:r w:rsidRPr="00C55F08">
              <w:rPr>
                <w:rFonts w:ascii="仿宋" w:eastAsia="仿宋" w:hAnsi="仿宋" w:cs="宋体" w:hint="eastAsia"/>
                <w:kern w:val="0"/>
                <w:szCs w:val="21"/>
              </w:rPr>
              <w:t>组件。能实现人－机交流，能显示整个工艺流程的总体状态，可根据系统的控制要求显示工艺流程的不同部分或不同工艺单元的不同状态</w:t>
            </w:r>
          </w:p>
        </w:tc>
      </w:tr>
      <w:tr w:rsidR="00D04A41" w:rsidRPr="00C55F08" w:rsidTr="00282214">
        <w:trPr>
          <w:trHeight w:val="93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2.14.2</w:t>
            </w:r>
          </w:p>
        </w:tc>
        <w:tc>
          <w:tcPr>
            <w:tcW w:w="1859"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灭菌程序</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应具有液体、敷料、动物尸体灭菌循环，预真空循环等常用灭菌程序和蒸汽穿透能力试验、真空泄漏试验、自定义程序等</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2.14.3</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报警及保护</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在运行中系统如出现异常应能及时报警或停车</w:t>
            </w:r>
          </w:p>
        </w:tc>
      </w:tr>
      <w:tr w:rsidR="00D04A41" w:rsidRPr="00C55F08" w:rsidTr="00282214">
        <w:trPr>
          <w:trHeight w:val="683"/>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2.14.4</w:t>
            </w:r>
          </w:p>
        </w:tc>
        <w:tc>
          <w:tcPr>
            <w:tcW w:w="1859" w:type="dxa"/>
            <w:tcBorders>
              <w:top w:val="nil"/>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自动记录</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实时自动记录系统的工作条件和运行参数，以及故障发生时的各种数据，并能打印输出</w:t>
            </w:r>
          </w:p>
        </w:tc>
      </w:tr>
      <w:tr w:rsidR="00D04A41" w:rsidRPr="00C55F08" w:rsidTr="00282214">
        <w:trPr>
          <w:trHeight w:val="398"/>
        </w:trPr>
        <w:tc>
          <w:tcPr>
            <w:tcW w:w="1149" w:type="dxa"/>
            <w:tcBorders>
              <w:top w:val="nil"/>
              <w:left w:val="single" w:sz="4" w:space="0" w:color="auto"/>
              <w:bottom w:val="nil"/>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2.15</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应标产品与钢筋混凝土或彩钢板墙体之间的密封,达到生物安全要求</w:t>
            </w:r>
          </w:p>
        </w:tc>
      </w:tr>
      <w:tr w:rsidR="00D04A41" w:rsidRPr="00C55F08" w:rsidTr="00282214">
        <w:trPr>
          <w:trHeight w:val="39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2.15.1</w:t>
            </w:r>
          </w:p>
        </w:tc>
        <w:tc>
          <w:tcPr>
            <w:tcW w:w="7566" w:type="dxa"/>
            <w:gridSpan w:val="3"/>
            <w:tcBorders>
              <w:top w:val="single" w:sz="4" w:space="0" w:color="auto"/>
              <w:left w:val="nil"/>
              <w:bottom w:val="single" w:sz="4" w:space="0" w:color="auto"/>
              <w:right w:val="single" w:sz="4" w:space="0" w:color="000000"/>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密封应符合相应级别实验室的气密性指标</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2.15.2</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说明应标产品在钢筋混凝土或彩钢板墙体上安装时，所采用的密封方式</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2.15.3</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出示应标产品的出厂试验报告，应标产品安装后采用现场验收</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*2.15.4</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提供密封气密性检测的方法和指标</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2.15.5</w:t>
            </w:r>
          </w:p>
        </w:tc>
        <w:tc>
          <w:tcPr>
            <w:tcW w:w="7566"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列举该产品近期安装合格范例</w:t>
            </w:r>
            <w:r w:rsidRPr="00C55F08">
              <w:rPr>
                <w:rFonts w:ascii="仿宋" w:eastAsia="仿宋" w:hAnsi="仿宋"/>
                <w:kern w:val="0"/>
                <w:szCs w:val="21"/>
              </w:rPr>
              <w:t>3</w:t>
            </w:r>
            <w:r w:rsidRPr="00C55F08">
              <w:rPr>
                <w:rFonts w:ascii="仿宋" w:eastAsia="仿宋" w:hAnsi="仿宋" w:cs="宋体" w:hint="eastAsia"/>
                <w:kern w:val="0"/>
                <w:szCs w:val="21"/>
              </w:rPr>
              <w:t>例，并提供联系方法</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2.16</w:t>
            </w:r>
          </w:p>
        </w:tc>
        <w:tc>
          <w:tcPr>
            <w:tcW w:w="7566" w:type="dxa"/>
            <w:gridSpan w:val="3"/>
            <w:tcBorders>
              <w:top w:val="single" w:sz="4" w:space="0" w:color="auto"/>
              <w:left w:val="nil"/>
              <w:bottom w:val="single" w:sz="4" w:space="0" w:color="auto"/>
              <w:right w:val="single" w:sz="4" w:space="0" w:color="000000"/>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门的密封、互锁及安全</w:t>
            </w:r>
          </w:p>
        </w:tc>
      </w:tr>
      <w:tr w:rsidR="00D04A41" w:rsidRPr="00C55F08" w:rsidTr="00282214">
        <w:trPr>
          <w:trHeight w:val="870"/>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*2.16.1</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电机齿轮链条驱动门板上下移动，侧开门式开启柜门。与主体啮合齿数≥10个。双门通道型、机动门、带有安全联锁装置、双门互锁以保证灭菌器前后区域的有效隔离，提供权威第三方出具的安全联锁装置鉴定证书</w:t>
            </w:r>
          </w:p>
        </w:tc>
      </w:tr>
      <w:tr w:rsidR="00D04A41" w:rsidRPr="00C55F08" w:rsidTr="00282214">
        <w:trPr>
          <w:trHeight w:val="825"/>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kern w:val="0"/>
                <w:szCs w:val="21"/>
              </w:rPr>
              <w:t>▲</w:t>
            </w:r>
            <w:r w:rsidRPr="00C55F08">
              <w:rPr>
                <w:rFonts w:ascii="仿宋" w:eastAsia="仿宋" w:hAnsi="仿宋"/>
                <w:color w:val="000000"/>
                <w:kern w:val="0"/>
                <w:szCs w:val="21"/>
              </w:rPr>
              <w:t>2.16.2</w:t>
            </w:r>
          </w:p>
        </w:tc>
        <w:tc>
          <w:tcPr>
            <w:tcW w:w="7566"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proofErr w:type="gramStart"/>
            <w:r w:rsidRPr="00C55F08">
              <w:rPr>
                <w:rFonts w:ascii="仿宋" w:eastAsia="仿宋" w:hAnsi="仿宋" w:cs="宋体" w:hint="eastAsia"/>
                <w:kern w:val="0"/>
                <w:szCs w:val="21"/>
              </w:rPr>
              <w:t>高抗撕圆形</w:t>
            </w:r>
            <w:proofErr w:type="gramEnd"/>
            <w:r w:rsidRPr="00C55F08">
              <w:rPr>
                <w:rFonts w:ascii="仿宋" w:eastAsia="仿宋" w:hAnsi="仿宋" w:cs="宋体" w:hint="eastAsia"/>
                <w:kern w:val="0"/>
                <w:szCs w:val="21"/>
              </w:rPr>
              <w:t>硅胶条，装于主体密封槽内，与压缩气连接管路为金属固定管路，提供密封胶圈样品、压缩气管</w:t>
            </w:r>
            <w:proofErr w:type="gramStart"/>
            <w:r w:rsidRPr="00C55F08">
              <w:rPr>
                <w:rFonts w:ascii="仿宋" w:eastAsia="仿宋" w:hAnsi="仿宋" w:cs="宋体" w:hint="eastAsia"/>
                <w:kern w:val="0"/>
                <w:szCs w:val="21"/>
              </w:rPr>
              <w:t>路照片</w:t>
            </w:r>
            <w:proofErr w:type="gramEnd"/>
            <w:r w:rsidRPr="00C55F08">
              <w:rPr>
                <w:rFonts w:ascii="仿宋" w:eastAsia="仿宋" w:hAnsi="仿宋" w:cs="宋体" w:hint="eastAsia"/>
                <w:kern w:val="0"/>
                <w:szCs w:val="21"/>
              </w:rPr>
              <w:t>证明，正常情况下其寿命在</w:t>
            </w:r>
            <w:r w:rsidRPr="00C55F08">
              <w:rPr>
                <w:rFonts w:ascii="仿宋" w:eastAsia="仿宋" w:hAnsi="仿宋"/>
                <w:kern w:val="0"/>
                <w:szCs w:val="21"/>
              </w:rPr>
              <w:t>3</w:t>
            </w:r>
            <w:r w:rsidRPr="00C55F08">
              <w:rPr>
                <w:rFonts w:ascii="仿宋" w:eastAsia="仿宋" w:hAnsi="仿宋" w:cs="宋体" w:hint="eastAsia"/>
                <w:kern w:val="0"/>
                <w:szCs w:val="21"/>
              </w:rPr>
              <w:t>年以上</w:t>
            </w:r>
          </w:p>
        </w:tc>
      </w:tr>
      <w:tr w:rsidR="00D04A41" w:rsidRPr="00C55F08" w:rsidTr="00282214">
        <w:trPr>
          <w:trHeight w:val="913"/>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kern w:val="0"/>
                <w:szCs w:val="21"/>
              </w:rPr>
              <w:t>▲</w:t>
            </w:r>
            <w:r w:rsidRPr="00C55F08">
              <w:rPr>
                <w:rFonts w:ascii="仿宋" w:eastAsia="仿宋" w:hAnsi="仿宋"/>
                <w:color w:val="000000"/>
                <w:kern w:val="0"/>
                <w:szCs w:val="21"/>
              </w:rPr>
              <w:t>2.16.3</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双门互锁</w:t>
            </w:r>
          </w:p>
        </w:tc>
        <w:tc>
          <w:tcPr>
            <w:tcW w:w="5707"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两侧的门不得同时打开；相对污染区一侧的门打开以后，只有经过一个有效的灭菌循环后，相对清洁区一侧的门才能打开</w:t>
            </w:r>
          </w:p>
        </w:tc>
      </w:tr>
      <w:tr w:rsidR="00D04A41" w:rsidRPr="00C55F08" w:rsidTr="00282214">
        <w:trPr>
          <w:trHeight w:val="673"/>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kern w:val="0"/>
                <w:szCs w:val="21"/>
              </w:rPr>
              <w:t>▲</w:t>
            </w:r>
            <w:r w:rsidRPr="00C55F08">
              <w:rPr>
                <w:rFonts w:ascii="仿宋" w:eastAsia="仿宋" w:hAnsi="仿宋"/>
                <w:color w:val="000000"/>
                <w:kern w:val="0"/>
                <w:szCs w:val="21"/>
              </w:rPr>
              <w:t>2.16.4</w:t>
            </w:r>
          </w:p>
        </w:tc>
        <w:tc>
          <w:tcPr>
            <w:tcW w:w="1859" w:type="dxa"/>
            <w:tcBorders>
              <w:top w:val="nil"/>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安全要求</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有确定门完全关闭、密封压力的指示装置，并配备声光报警装置</w:t>
            </w:r>
          </w:p>
        </w:tc>
      </w:tr>
      <w:tr w:rsidR="00D04A41" w:rsidRPr="00C55F08" w:rsidTr="00282214">
        <w:trPr>
          <w:trHeight w:val="1373"/>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*2.17</w:t>
            </w:r>
          </w:p>
        </w:tc>
        <w:tc>
          <w:tcPr>
            <w:tcW w:w="1859" w:type="dxa"/>
            <w:tcBorders>
              <w:top w:val="nil"/>
              <w:left w:val="nil"/>
              <w:bottom w:val="nil"/>
              <w:right w:val="nil"/>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安装设计</w:t>
            </w:r>
          </w:p>
        </w:tc>
        <w:tc>
          <w:tcPr>
            <w:tcW w:w="5707" w:type="dxa"/>
            <w:gridSpan w:val="2"/>
            <w:tcBorders>
              <w:top w:val="single" w:sz="4" w:space="0" w:color="auto"/>
              <w:left w:val="single" w:sz="4" w:space="0" w:color="auto"/>
              <w:bottom w:val="nil"/>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b/>
                <w:bCs/>
                <w:kern w:val="0"/>
                <w:szCs w:val="21"/>
              </w:rPr>
              <w:t>负责</w:t>
            </w:r>
            <w:r w:rsidRPr="00C55F08">
              <w:rPr>
                <w:rFonts w:ascii="仿宋" w:eastAsia="仿宋" w:hAnsi="仿宋" w:cs="宋体" w:hint="eastAsia"/>
                <w:b/>
                <w:bCs/>
                <w:kern w:val="0"/>
                <w:szCs w:val="21"/>
              </w:rPr>
              <w:t>提供所需的符合相关标准的生物安全密封设计图纸；负责提供给排水、供电供汽（气）、通讯控制等各类管线的工程安装图；负责旧高压灭菌器拆卸及外运到室外指定地点；负责新灭菌器室内外运输、就位、与墙体固定及生物安全密封、以及与之相关的水电气等各类管路安装，并保证安装符合原设计要求和现行标准；蒸汽管路管材应为不锈钢；负责墙体外罩设计安装，外罩材质为304不锈钢拉丝板。</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w:t>
            </w:r>
          </w:p>
        </w:tc>
        <w:tc>
          <w:tcPr>
            <w:tcW w:w="1859"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附件</w:t>
            </w:r>
          </w:p>
        </w:tc>
        <w:tc>
          <w:tcPr>
            <w:tcW w:w="5707"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按厂家</w:t>
            </w:r>
            <w:proofErr w:type="gramStart"/>
            <w:r w:rsidRPr="00C55F08">
              <w:rPr>
                <w:rFonts w:ascii="仿宋" w:eastAsia="仿宋" w:hAnsi="仿宋" w:cs="宋体" w:hint="eastAsia"/>
                <w:color w:val="000000"/>
                <w:kern w:val="0"/>
                <w:szCs w:val="21"/>
              </w:rPr>
              <w:t>出厂标配的</w:t>
            </w:r>
            <w:proofErr w:type="gramEnd"/>
            <w:r w:rsidRPr="00C55F08">
              <w:rPr>
                <w:rFonts w:ascii="仿宋" w:eastAsia="仿宋" w:hAnsi="仿宋" w:cs="宋体" w:hint="eastAsia"/>
                <w:color w:val="000000"/>
                <w:kern w:val="0"/>
                <w:szCs w:val="21"/>
              </w:rPr>
              <w:t>规格型号提供</w:t>
            </w:r>
          </w:p>
        </w:tc>
      </w:tr>
      <w:tr w:rsidR="00D04A41" w:rsidRPr="00C55F08" w:rsidTr="00282214">
        <w:trPr>
          <w:trHeight w:val="63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2.18.1</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易损零配件</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所有传感器、继电器、交流接触器、过滤器等易损件应在国内有代用品，并请提供替代替换品清单</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2.18.2</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提供质保期后两年内所需的备件清单，并报价</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2.18.3</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提供使用说明书、维修保养手册、零配件手册及工具清单</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3</w:t>
            </w:r>
          </w:p>
        </w:tc>
        <w:tc>
          <w:tcPr>
            <w:tcW w:w="7566" w:type="dxa"/>
            <w:gridSpan w:val="3"/>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cs="宋体" w:hint="eastAsia"/>
                <w:b/>
                <w:bCs/>
                <w:color w:val="000000"/>
                <w:kern w:val="0"/>
                <w:szCs w:val="21"/>
              </w:rPr>
              <w:t>选购件</w:t>
            </w:r>
            <w:r w:rsidRPr="00C55F08">
              <w:rPr>
                <w:rFonts w:ascii="仿宋" w:eastAsia="仿宋" w:hAnsi="仿宋"/>
                <w:kern w:val="0"/>
                <w:szCs w:val="21"/>
              </w:rPr>
              <w:t xml:space="preserve">　</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*3.1</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装载工具、层架滑轨、载物层架，上述设备的材质不低于</w:t>
            </w:r>
            <w:r w:rsidRPr="00C55F08">
              <w:rPr>
                <w:rFonts w:ascii="仿宋" w:eastAsia="仿宋" w:hAnsi="仿宋"/>
                <w:kern w:val="0"/>
                <w:szCs w:val="21"/>
              </w:rPr>
              <w:t>316L</w:t>
            </w:r>
            <w:r w:rsidRPr="00C55F08">
              <w:rPr>
                <w:rFonts w:ascii="仿宋" w:eastAsia="仿宋" w:hAnsi="仿宋" w:cs="宋体" w:hint="eastAsia"/>
                <w:kern w:val="0"/>
                <w:szCs w:val="21"/>
              </w:rPr>
              <w:t>不锈钢</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3.2</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制造商推荐的其它选件</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（此项必填，如有具体要求按上面格式标出）</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4</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技术文件</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*4.1</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设备以及压力表安全阀合格证，装箱清单及办证资料</w:t>
            </w:r>
          </w:p>
        </w:tc>
      </w:tr>
      <w:tr w:rsidR="00D04A41" w:rsidRPr="00C55F08" w:rsidTr="00282214">
        <w:trPr>
          <w:trHeight w:val="765"/>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kern w:val="0"/>
                <w:szCs w:val="21"/>
              </w:rPr>
              <w:t>▲</w:t>
            </w:r>
            <w:r w:rsidRPr="00C55F08">
              <w:rPr>
                <w:rFonts w:ascii="仿宋" w:eastAsia="仿宋" w:hAnsi="仿宋"/>
                <w:color w:val="000000"/>
                <w:kern w:val="0"/>
                <w:szCs w:val="21"/>
              </w:rPr>
              <w:t>4.2</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投标品牌应为专业灭菌设备生产厂家，通过ISO9001、ISO13485体系认证，提供相应证件证明</w:t>
            </w:r>
          </w:p>
        </w:tc>
      </w:tr>
      <w:tr w:rsidR="00D04A41" w:rsidRPr="00C55F08" w:rsidTr="00282214">
        <w:trPr>
          <w:trHeight w:val="690"/>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4.3</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具有中国合格评定国家认可委员会实验室认可证书（CNAS认证）的，提供相应证件证明。</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5</w:t>
            </w:r>
          </w:p>
        </w:tc>
        <w:tc>
          <w:tcPr>
            <w:tcW w:w="7566"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售后服务</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5.1</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接到用户故障通知后，应在</w:t>
            </w:r>
            <w:r w:rsidRPr="00C55F08">
              <w:rPr>
                <w:rFonts w:ascii="仿宋" w:eastAsia="仿宋" w:hAnsi="仿宋"/>
                <w:kern w:val="0"/>
                <w:szCs w:val="21"/>
              </w:rPr>
              <w:t>24</w:t>
            </w:r>
            <w:r w:rsidRPr="00C55F08">
              <w:rPr>
                <w:rFonts w:ascii="仿宋" w:eastAsia="仿宋" w:hAnsi="仿宋" w:cs="宋体" w:hint="eastAsia"/>
                <w:kern w:val="0"/>
                <w:szCs w:val="21"/>
              </w:rPr>
              <w:t>小时内抵达现场，并在</w:t>
            </w:r>
            <w:r w:rsidRPr="00C55F08">
              <w:rPr>
                <w:rFonts w:ascii="仿宋" w:eastAsia="仿宋" w:hAnsi="仿宋"/>
                <w:kern w:val="0"/>
                <w:szCs w:val="21"/>
              </w:rPr>
              <w:t>24</w:t>
            </w:r>
            <w:r w:rsidRPr="00C55F08">
              <w:rPr>
                <w:rFonts w:ascii="仿宋" w:eastAsia="仿宋" w:hAnsi="仿宋" w:cs="宋体" w:hint="eastAsia"/>
                <w:kern w:val="0"/>
                <w:szCs w:val="21"/>
              </w:rPr>
              <w:t>小时内排除故障</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5.2</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需要更换较重的部件或较重要的部件、器件时，修复时间一般不得超过</w:t>
            </w:r>
            <w:r w:rsidRPr="00C55F08">
              <w:rPr>
                <w:rFonts w:ascii="仿宋" w:eastAsia="仿宋" w:hAnsi="仿宋"/>
                <w:kern w:val="0"/>
                <w:szCs w:val="21"/>
              </w:rPr>
              <w:t>72</w:t>
            </w:r>
            <w:r w:rsidRPr="00C55F08">
              <w:rPr>
                <w:rFonts w:ascii="仿宋" w:eastAsia="仿宋" w:hAnsi="仿宋" w:cs="宋体" w:hint="eastAsia"/>
                <w:kern w:val="0"/>
                <w:szCs w:val="21"/>
              </w:rPr>
              <w:t>小时</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5.3</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质保期后应保证能提供不少于</w:t>
            </w:r>
            <w:r w:rsidRPr="00C55F08">
              <w:rPr>
                <w:rFonts w:ascii="仿宋" w:eastAsia="仿宋" w:hAnsi="仿宋" w:cs="宋体"/>
                <w:kern w:val="0"/>
                <w:szCs w:val="21"/>
              </w:rPr>
              <w:t>10</w:t>
            </w:r>
            <w:r w:rsidRPr="00C55F08">
              <w:rPr>
                <w:rFonts w:ascii="仿宋" w:eastAsia="仿宋" w:hAnsi="仿宋" w:cs="宋体" w:hint="eastAsia"/>
                <w:kern w:val="0"/>
                <w:szCs w:val="21"/>
              </w:rPr>
              <w:t>年所需的备件，并报出详细备件价格清单</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5.4</w:t>
            </w:r>
          </w:p>
        </w:tc>
        <w:tc>
          <w:tcPr>
            <w:tcW w:w="7566"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在设备使用寿命内，卖方保证零配件及易损件的供应</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5.5</w:t>
            </w:r>
          </w:p>
        </w:tc>
        <w:tc>
          <w:tcPr>
            <w:tcW w:w="7566" w:type="dxa"/>
            <w:gridSpan w:val="3"/>
            <w:tcBorders>
              <w:top w:val="single" w:sz="4" w:space="0" w:color="auto"/>
              <w:left w:val="nil"/>
              <w:bottom w:val="single" w:sz="4" w:space="0" w:color="auto"/>
              <w:right w:val="single" w:sz="4" w:space="0" w:color="auto"/>
            </w:tcBorders>
            <w:shd w:val="clear" w:color="auto" w:fill="auto"/>
            <w:noWrap/>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免费提供使用、维护、保养知识培训</w:t>
            </w:r>
          </w:p>
        </w:tc>
      </w:tr>
      <w:tr w:rsidR="00D04A41" w:rsidRPr="00C55F08" w:rsidTr="00282214">
        <w:trPr>
          <w:trHeight w:val="590"/>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hint="eastAsia"/>
                <w:kern w:val="0"/>
                <w:szCs w:val="21"/>
              </w:rPr>
              <w:t>▲</w:t>
            </w:r>
            <w:r w:rsidRPr="00C55F08">
              <w:rPr>
                <w:rFonts w:ascii="仿宋" w:eastAsia="仿宋" w:hAnsi="仿宋"/>
                <w:b/>
                <w:bCs/>
                <w:color w:val="000000"/>
                <w:kern w:val="0"/>
                <w:szCs w:val="21"/>
              </w:rPr>
              <w:t>6</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产品质量标准</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仪器设备须适合国家标准，或通用国际标准</w:t>
            </w:r>
            <w:r w:rsidRPr="00C55F08">
              <w:rPr>
                <w:rFonts w:ascii="仿宋" w:eastAsia="仿宋" w:hAnsi="仿宋" w:cs="宋体" w:hint="eastAsia"/>
                <w:kern w:val="0"/>
                <w:szCs w:val="21"/>
              </w:rPr>
              <w:t>。应提供生产许可证、产品检验检测报告、</w:t>
            </w:r>
            <w:r w:rsidRPr="00C55F08">
              <w:rPr>
                <w:rFonts w:ascii="仿宋" w:eastAsia="仿宋" w:hAnsi="仿宋" w:cs="宋体" w:hint="eastAsia"/>
                <w:color w:val="000000"/>
                <w:kern w:val="0"/>
                <w:szCs w:val="21"/>
              </w:rPr>
              <w:t>合格证和规定使用年限证明</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7</w:t>
            </w:r>
          </w:p>
        </w:tc>
        <w:tc>
          <w:tcPr>
            <w:tcW w:w="4219" w:type="dxa"/>
            <w:gridSpan w:val="2"/>
            <w:tcBorders>
              <w:top w:val="single" w:sz="4" w:space="0" w:color="auto"/>
              <w:left w:val="nil"/>
              <w:bottom w:val="single" w:sz="4" w:space="0" w:color="auto"/>
              <w:right w:val="nil"/>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交货地点</w:t>
            </w:r>
          </w:p>
        </w:tc>
        <w:tc>
          <w:tcPr>
            <w:tcW w:w="3347"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数量</w:t>
            </w:r>
          </w:p>
        </w:tc>
      </w:tr>
      <w:tr w:rsidR="00D04A41" w:rsidRPr="00C55F08" w:rsidTr="00282214">
        <w:trPr>
          <w:trHeight w:val="673"/>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7.1</w:t>
            </w:r>
          </w:p>
        </w:tc>
        <w:tc>
          <w:tcPr>
            <w:tcW w:w="4219"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北京市</w:t>
            </w:r>
            <w:proofErr w:type="gramStart"/>
            <w:r w:rsidRPr="00C55F08">
              <w:rPr>
                <w:rFonts w:ascii="仿宋" w:eastAsia="仿宋" w:hAnsi="仿宋" w:cs="宋体" w:hint="eastAsia"/>
                <w:color w:val="000000"/>
                <w:kern w:val="0"/>
                <w:szCs w:val="21"/>
              </w:rPr>
              <w:t>大兴区</w:t>
            </w:r>
            <w:proofErr w:type="gramEnd"/>
            <w:r w:rsidRPr="00C55F08">
              <w:rPr>
                <w:rFonts w:ascii="仿宋" w:eastAsia="仿宋" w:hAnsi="仿宋" w:cs="宋体" w:hint="eastAsia"/>
                <w:color w:val="000000"/>
                <w:kern w:val="0"/>
                <w:szCs w:val="21"/>
              </w:rPr>
              <w:t>生物医药产业基地实验楼内安装地点</w:t>
            </w:r>
          </w:p>
        </w:tc>
        <w:tc>
          <w:tcPr>
            <w:tcW w:w="3347"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4</w:t>
            </w:r>
            <w:r w:rsidRPr="00C55F08">
              <w:rPr>
                <w:rFonts w:ascii="仿宋" w:eastAsia="仿宋" w:hAnsi="仿宋" w:hint="eastAsia"/>
                <w:color w:val="000000"/>
                <w:kern w:val="0"/>
                <w:szCs w:val="21"/>
              </w:rPr>
              <w:t>台</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hint="eastAsia"/>
                <w:kern w:val="0"/>
                <w:szCs w:val="21"/>
              </w:rPr>
              <w:t>▲</w:t>
            </w:r>
            <w:r w:rsidRPr="00C55F08">
              <w:rPr>
                <w:rFonts w:ascii="仿宋" w:eastAsia="仿宋" w:hAnsi="仿宋"/>
                <w:b/>
                <w:bCs/>
                <w:color w:val="000000"/>
                <w:kern w:val="0"/>
                <w:szCs w:val="21"/>
              </w:rPr>
              <w:t>8</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交货期</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合同签订后3个月内安装完成并交付使用</w:t>
            </w:r>
          </w:p>
        </w:tc>
      </w:tr>
      <w:tr w:rsidR="00D04A41" w:rsidRPr="00C55F08" w:rsidTr="00282214">
        <w:trPr>
          <w:trHeight w:val="398"/>
        </w:trPr>
        <w:tc>
          <w:tcPr>
            <w:tcW w:w="1149"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*9</w:t>
            </w:r>
          </w:p>
        </w:tc>
        <w:tc>
          <w:tcPr>
            <w:tcW w:w="1859"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质量保证期</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3年</w:t>
            </w:r>
          </w:p>
        </w:tc>
      </w:tr>
    </w:tbl>
    <w:p w:rsidR="00D04A41" w:rsidRPr="00C55F08" w:rsidRDefault="00D04A41" w:rsidP="00D04A41">
      <w:pPr>
        <w:pStyle w:val="110"/>
        <w:adjustRightInd w:val="0"/>
        <w:snapToGrid w:val="0"/>
        <w:spacing w:before="0" w:after="0" w:line="580" w:lineRule="exact"/>
        <w:ind w:firstLineChars="0"/>
        <w:jc w:val="both"/>
        <w:rPr>
          <w:rFonts w:ascii="仿宋" w:eastAsia="仿宋" w:hAnsi="仿宋" w:cs="宋体"/>
          <w:bCs/>
          <w:color w:val="auto"/>
          <w:sz w:val="28"/>
          <w:szCs w:val="28"/>
        </w:rPr>
      </w:pPr>
    </w:p>
    <w:p w:rsidR="00D04A41" w:rsidRPr="00C55F08" w:rsidRDefault="00D04A41" w:rsidP="00D04A41">
      <w:pPr>
        <w:pStyle w:val="2"/>
        <w:spacing w:before="100" w:beforeAutospacing="1" w:after="100" w:afterAutospacing="1" w:line="360" w:lineRule="auto"/>
        <w:rPr>
          <w:rFonts w:ascii="仿宋" w:eastAsia="仿宋" w:hAnsi="仿宋"/>
          <w:sz w:val="24"/>
          <w:szCs w:val="24"/>
        </w:rPr>
      </w:pPr>
      <w:r w:rsidRPr="00C55F08">
        <w:rPr>
          <w:rFonts w:ascii="仿宋" w:eastAsia="仿宋" w:hAnsi="仿宋" w:cs="宋体"/>
          <w:bCs/>
          <w:sz w:val="28"/>
          <w:szCs w:val="28"/>
        </w:rPr>
        <w:br w:type="page"/>
      </w:r>
      <w:r w:rsidRPr="00C55F08">
        <w:rPr>
          <w:rFonts w:ascii="仿宋" w:eastAsia="仿宋" w:hAnsi="仿宋" w:hint="eastAsia"/>
          <w:sz w:val="24"/>
          <w:szCs w:val="24"/>
        </w:rPr>
        <w:t>品目号1-02  生物安全型脉动真空双</w:t>
      </w:r>
      <w:proofErr w:type="gramStart"/>
      <w:r w:rsidRPr="00C55F08">
        <w:rPr>
          <w:rFonts w:ascii="仿宋" w:eastAsia="仿宋" w:hAnsi="仿宋" w:hint="eastAsia"/>
          <w:sz w:val="24"/>
          <w:szCs w:val="24"/>
        </w:rPr>
        <w:t>扉</w:t>
      </w:r>
      <w:proofErr w:type="gramEnd"/>
      <w:r w:rsidRPr="00C55F08">
        <w:rPr>
          <w:rFonts w:ascii="仿宋" w:eastAsia="仿宋" w:hAnsi="仿宋" w:hint="eastAsia"/>
          <w:sz w:val="24"/>
          <w:szCs w:val="24"/>
        </w:rPr>
        <w:t>灭菌器（1.0双</w:t>
      </w:r>
      <w:proofErr w:type="gramStart"/>
      <w:r w:rsidRPr="00C55F08">
        <w:rPr>
          <w:rFonts w:ascii="仿宋" w:eastAsia="仿宋" w:hAnsi="仿宋" w:hint="eastAsia"/>
          <w:sz w:val="24"/>
          <w:szCs w:val="24"/>
        </w:rPr>
        <w:t>扉</w:t>
      </w:r>
      <w:proofErr w:type="gramEnd"/>
      <w:r w:rsidRPr="00C55F08">
        <w:rPr>
          <w:rFonts w:ascii="仿宋" w:eastAsia="仿宋" w:hAnsi="仿宋" w:hint="eastAsia"/>
          <w:sz w:val="24"/>
          <w:szCs w:val="24"/>
        </w:rPr>
        <w:t>）</w:t>
      </w:r>
    </w:p>
    <w:tbl>
      <w:tblPr>
        <w:tblW w:w="8660" w:type="dxa"/>
        <w:tblInd w:w="93" w:type="dxa"/>
        <w:tblLook w:val="04A0" w:firstRow="1" w:lastRow="0" w:firstColumn="1" w:lastColumn="0" w:noHBand="0" w:noVBand="1"/>
      </w:tblPr>
      <w:tblGrid>
        <w:gridCol w:w="1120"/>
        <w:gridCol w:w="1780"/>
        <w:gridCol w:w="2560"/>
        <w:gridCol w:w="3200"/>
      </w:tblGrid>
      <w:tr w:rsidR="00D04A41" w:rsidRPr="00C55F08" w:rsidTr="00282214">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招标技术指标编号</w:t>
            </w:r>
          </w:p>
        </w:tc>
        <w:tc>
          <w:tcPr>
            <w:tcW w:w="178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招标技术指标名称</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招标技术指标值</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工作条件</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 xml:space="preserve"> </w:t>
            </w:r>
          </w:p>
        </w:tc>
      </w:tr>
      <w:tr w:rsidR="00D04A41" w:rsidRPr="00C55F08" w:rsidTr="00282214">
        <w:trPr>
          <w:trHeight w:val="109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电源</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投标货物（主机和部件）的工作电源应符合中国电网规范；三相交流电源</w:t>
            </w:r>
            <w:r w:rsidRPr="00C55F08">
              <w:rPr>
                <w:rFonts w:ascii="仿宋" w:eastAsia="仿宋" w:hAnsi="仿宋"/>
                <w:color w:val="000000"/>
                <w:kern w:val="0"/>
                <w:szCs w:val="21"/>
              </w:rPr>
              <w:t xml:space="preserve">  380V±10% / 50Hz±1</w:t>
            </w:r>
            <w:r w:rsidRPr="00C55F08">
              <w:rPr>
                <w:rFonts w:ascii="仿宋" w:eastAsia="仿宋" w:hAnsi="仿宋" w:cs="宋体" w:hint="eastAsia"/>
                <w:color w:val="000000"/>
                <w:kern w:val="0"/>
                <w:szCs w:val="21"/>
              </w:rPr>
              <w:t>；单相交流电源</w:t>
            </w:r>
            <w:r w:rsidRPr="00C55F08">
              <w:rPr>
                <w:rFonts w:ascii="仿宋" w:eastAsia="仿宋" w:hAnsi="仿宋"/>
                <w:color w:val="000000"/>
                <w:kern w:val="0"/>
                <w:szCs w:val="21"/>
              </w:rPr>
              <w:t xml:space="preserve">  220V±10% / 50Hz±1</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运输环境</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w:t>
            </w:r>
            <w:r w:rsidRPr="00C55F08">
              <w:rPr>
                <w:rFonts w:ascii="仿宋" w:eastAsia="仿宋" w:hAnsi="仿宋"/>
                <w:color w:val="000000"/>
                <w:kern w:val="0"/>
                <w:szCs w:val="21"/>
              </w:rPr>
              <w:t>40</w:t>
            </w:r>
            <w:r w:rsidRPr="00C55F08">
              <w:rPr>
                <w:rFonts w:ascii="仿宋" w:eastAsia="仿宋" w:hAnsi="仿宋" w:cs="宋体" w:hint="eastAsia"/>
                <w:color w:val="000000"/>
                <w:kern w:val="0"/>
                <w:szCs w:val="21"/>
              </w:rPr>
              <w:t>℃～</w:t>
            </w:r>
            <w:r w:rsidRPr="00C55F08">
              <w:rPr>
                <w:rFonts w:ascii="仿宋" w:eastAsia="仿宋" w:hAnsi="仿宋"/>
                <w:color w:val="000000"/>
                <w:kern w:val="0"/>
                <w:szCs w:val="21"/>
              </w:rPr>
              <w:t>+50</w:t>
            </w:r>
            <w:r w:rsidRPr="00C55F08">
              <w:rPr>
                <w:rFonts w:ascii="仿宋" w:eastAsia="仿宋" w:hAnsi="仿宋" w:cs="宋体" w:hint="eastAsia"/>
                <w:color w:val="000000"/>
                <w:kern w:val="0"/>
                <w:szCs w:val="21"/>
              </w:rPr>
              <w:t>℃；相对湿度：≤</w:t>
            </w:r>
            <w:r w:rsidRPr="00C55F08">
              <w:rPr>
                <w:rFonts w:ascii="仿宋" w:eastAsia="仿宋" w:hAnsi="仿宋"/>
                <w:color w:val="000000"/>
                <w:kern w:val="0"/>
                <w:szCs w:val="21"/>
              </w:rPr>
              <w:t xml:space="preserve">90% </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工作环境</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w:t>
            </w:r>
            <w:r w:rsidRPr="00C55F08">
              <w:rPr>
                <w:rFonts w:ascii="仿宋" w:eastAsia="仿宋" w:hAnsi="仿宋"/>
                <w:color w:val="000000"/>
                <w:kern w:val="0"/>
                <w:szCs w:val="21"/>
              </w:rPr>
              <w:t xml:space="preserve"> 0</w:t>
            </w:r>
            <w:r w:rsidRPr="00C55F08">
              <w:rPr>
                <w:rFonts w:ascii="仿宋" w:eastAsia="仿宋" w:hAnsi="仿宋" w:cs="宋体" w:hint="eastAsia"/>
                <w:color w:val="000000"/>
                <w:kern w:val="0"/>
                <w:szCs w:val="21"/>
              </w:rPr>
              <w:t>℃～</w:t>
            </w:r>
            <w:r w:rsidRPr="00C55F08">
              <w:rPr>
                <w:rFonts w:ascii="仿宋" w:eastAsia="仿宋" w:hAnsi="仿宋"/>
                <w:color w:val="000000"/>
                <w:kern w:val="0"/>
                <w:szCs w:val="21"/>
              </w:rPr>
              <w:t>50</w:t>
            </w:r>
            <w:r w:rsidRPr="00C55F08">
              <w:rPr>
                <w:rFonts w:ascii="仿宋" w:eastAsia="仿宋" w:hAnsi="仿宋" w:cs="宋体" w:hint="eastAsia"/>
                <w:color w:val="000000"/>
                <w:kern w:val="0"/>
                <w:szCs w:val="21"/>
              </w:rPr>
              <w:t>℃；相对湿度：</w:t>
            </w:r>
            <w:r w:rsidRPr="00C55F08">
              <w:rPr>
                <w:rFonts w:ascii="仿宋" w:eastAsia="仿宋" w:hAnsi="仿宋"/>
                <w:color w:val="000000"/>
                <w:kern w:val="0"/>
                <w:szCs w:val="21"/>
              </w:rPr>
              <w:t xml:space="preserve"> </w:t>
            </w:r>
            <w:r w:rsidRPr="00C55F08">
              <w:rPr>
                <w:rFonts w:ascii="仿宋" w:eastAsia="仿宋" w:hAnsi="仿宋" w:cs="宋体" w:hint="eastAsia"/>
                <w:color w:val="000000"/>
                <w:kern w:val="0"/>
                <w:szCs w:val="21"/>
              </w:rPr>
              <w:t>≤</w:t>
            </w:r>
            <w:r w:rsidRPr="00C55F08">
              <w:rPr>
                <w:rFonts w:ascii="仿宋" w:eastAsia="仿宋" w:hAnsi="仿宋"/>
                <w:color w:val="000000"/>
                <w:kern w:val="0"/>
                <w:szCs w:val="21"/>
              </w:rPr>
              <w:t>90%</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1.4</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安装形式</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地上安装</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技术性能指标</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 xml:space="preserve">　</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功能、用途描述</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用于生物安全二级实验室物品的灭菌</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灭菌</w:t>
            </w:r>
            <w:proofErr w:type="gramStart"/>
            <w:r w:rsidRPr="00C55F08">
              <w:rPr>
                <w:rFonts w:ascii="仿宋" w:eastAsia="仿宋" w:hAnsi="仿宋" w:cs="宋体" w:hint="eastAsia"/>
                <w:color w:val="000000"/>
                <w:kern w:val="0"/>
                <w:szCs w:val="21"/>
              </w:rPr>
              <w:t>柜主体</w:t>
            </w:r>
            <w:proofErr w:type="gramEnd"/>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2.2.1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内腔容积</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微软雅黑" w:eastAsia="微软雅黑" w:hAnsi="微软雅黑" w:cs="微软雅黑" w:hint="eastAsia"/>
                <w:kern w:val="0"/>
                <w:szCs w:val="21"/>
              </w:rPr>
              <w:t>≥</w:t>
            </w:r>
            <w:r w:rsidRPr="00C55F08">
              <w:rPr>
                <w:rFonts w:ascii="仿宋" w:eastAsia="仿宋" w:hAnsi="仿宋"/>
                <w:kern w:val="0"/>
                <w:szCs w:val="21"/>
              </w:rPr>
              <w:t>1.0m</w:t>
            </w:r>
            <w:r w:rsidRPr="00C55F08">
              <w:rPr>
                <w:rFonts w:ascii="仿宋" w:eastAsia="仿宋" w:hAnsi="仿宋"/>
                <w:kern w:val="0"/>
                <w:szCs w:val="21"/>
                <w:vertAlign w:val="superscript"/>
              </w:rPr>
              <w:t>3</w:t>
            </w:r>
          </w:p>
        </w:tc>
      </w:tr>
      <w:tr w:rsidR="00D04A41" w:rsidRPr="00C55F08" w:rsidTr="00282214">
        <w:trPr>
          <w:trHeight w:val="87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2.2.2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材质</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整体采用316L不锈钢材质；主体设计寿命15年，提供相关证明；绝缘层</w:t>
            </w:r>
            <w:proofErr w:type="gramStart"/>
            <w:r w:rsidRPr="00C55F08">
              <w:rPr>
                <w:rFonts w:ascii="仿宋" w:eastAsia="仿宋" w:hAnsi="仿宋" w:cs="宋体" w:hint="eastAsia"/>
                <w:kern w:val="0"/>
                <w:szCs w:val="21"/>
              </w:rPr>
              <w:t>不</w:t>
            </w:r>
            <w:proofErr w:type="gramEnd"/>
            <w:r w:rsidRPr="00C55F08">
              <w:rPr>
                <w:rFonts w:ascii="仿宋" w:eastAsia="仿宋" w:hAnsi="仿宋" w:cs="宋体" w:hint="eastAsia"/>
                <w:kern w:val="0"/>
                <w:szCs w:val="21"/>
              </w:rPr>
              <w:t>含有石棉和氯化物</w:t>
            </w:r>
          </w:p>
        </w:tc>
      </w:tr>
      <w:tr w:rsidR="00D04A41" w:rsidRPr="00C55F08" w:rsidTr="00282214">
        <w:trPr>
          <w:trHeight w:val="61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2.2.3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焊接工艺</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全自动焊接机器人焊接保证焊缝质量，提供主体焊接照片及焊接设备的采购合同证明</w:t>
            </w:r>
          </w:p>
        </w:tc>
      </w:tr>
      <w:tr w:rsidR="00D04A41" w:rsidRPr="00C55F08" w:rsidTr="00282214">
        <w:trPr>
          <w:trHeight w:val="66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2.2.4</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夹套数量</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环形加强筋结构，环形加强筋个数≥5个。多点进汽，进汽口数量≥5个</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2.2.5</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加热方式</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外源蒸汽</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2.3</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温度指标</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2.3.1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工作温度</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134</w:t>
            </w:r>
            <w:r w:rsidRPr="00C55F08">
              <w:rPr>
                <w:rFonts w:ascii="仿宋" w:eastAsia="仿宋" w:hAnsi="仿宋" w:cs="宋体" w:hint="eastAsia"/>
                <w:kern w:val="0"/>
                <w:szCs w:val="21"/>
              </w:rPr>
              <w:t>℃</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2.3.2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温度均匀度</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±1</w:t>
            </w:r>
            <w:r w:rsidRPr="00C55F08">
              <w:rPr>
                <w:rFonts w:ascii="仿宋" w:eastAsia="仿宋" w:hAnsi="仿宋" w:cs="宋体" w:hint="eastAsia"/>
                <w:kern w:val="0"/>
                <w:szCs w:val="21"/>
              </w:rPr>
              <w:t>℃</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2.3.3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温度波动</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±1</w:t>
            </w:r>
            <w:r w:rsidRPr="00C55F08">
              <w:rPr>
                <w:rFonts w:ascii="仿宋" w:eastAsia="仿宋" w:hAnsi="仿宋" w:cs="宋体" w:hint="eastAsia"/>
                <w:kern w:val="0"/>
                <w:szCs w:val="21"/>
              </w:rPr>
              <w:t>℃</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2.3.4</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温度准确度</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±0.1</w:t>
            </w:r>
            <w:r w:rsidRPr="00C55F08">
              <w:rPr>
                <w:rFonts w:ascii="仿宋" w:eastAsia="仿宋" w:hAnsi="仿宋" w:cs="宋体" w:hint="eastAsia"/>
                <w:kern w:val="0"/>
                <w:szCs w:val="21"/>
              </w:rPr>
              <w:t>℃</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2.4</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压力指标</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2.4.1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工作压力</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0.23MPa</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2.4.2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压力准确度</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0.001MPa</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2.4.3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腔体极限压力</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0.3MPa</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2.5</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高效过滤器</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系统应带高效过滤器，对空气动力学直径</w:t>
            </w:r>
            <w:r w:rsidRPr="00C55F08">
              <w:rPr>
                <w:rFonts w:ascii="仿宋" w:eastAsia="仿宋" w:hAnsi="仿宋"/>
                <w:kern w:val="0"/>
                <w:szCs w:val="21"/>
              </w:rPr>
              <w:t>0.</w:t>
            </w:r>
            <w:r w:rsidRPr="00C55F08">
              <w:rPr>
                <w:rFonts w:ascii="仿宋" w:eastAsia="仿宋" w:hAnsi="仿宋" w:hint="eastAsia"/>
                <w:kern w:val="0"/>
                <w:szCs w:val="21"/>
              </w:rPr>
              <w:t>2</w:t>
            </w:r>
            <w:r w:rsidRPr="00C55F08">
              <w:rPr>
                <w:rFonts w:ascii="仿宋" w:eastAsia="仿宋" w:hAnsi="仿宋"/>
                <w:kern w:val="0"/>
                <w:szCs w:val="21"/>
              </w:rPr>
              <w:t>μm</w:t>
            </w:r>
            <w:r w:rsidRPr="00C55F08">
              <w:rPr>
                <w:rFonts w:ascii="仿宋" w:eastAsia="仿宋" w:hAnsi="仿宋" w:cs="宋体" w:hint="eastAsia"/>
                <w:kern w:val="0"/>
                <w:szCs w:val="21"/>
              </w:rPr>
              <w:t>粒子的过滤效率≥</w:t>
            </w:r>
            <w:r w:rsidRPr="00C55F08">
              <w:rPr>
                <w:rFonts w:ascii="仿宋" w:eastAsia="仿宋" w:hAnsi="仿宋"/>
                <w:kern w:val="0"/>
                <w:szCs w:val="21"/>
              </w:rPr>
              <w:t>99.99</w:t>
            </w:r>
            <w:r w:rsidRPr="00C55F08">
              <w:rPr>
                <w:rFonts w:ascii="仿宋" w:eastAsia="仿宋" w:hAnsi="仿宋" w:cs="宋体" w:hint="eastAsia"/>
                <w:kern w:val="0"/>
                <w:szCs w:val="21"/>
              </w:rPr>
              <w:t>％；高效过滤器应防水，并实现在线灭菌</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2.6</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限压安全阀</w:t>
            </w:r>
          </w:p>
        </w:tc>
      </w:tr>
      <w:tr w:rsidR="00D04A41" w:rsidRPr="00C55F08" w:rsidTr="00282214">
        <w:trPr>
          <w:trHeight w:val="70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2.6.1</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限压安全阀动作时排放的蒸汽不应携带活体微生物。详细说明应标产品所采取的措施。必要时标示管线图。</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kern w:val="0"/>
                <w:szCs w:val="21"/>
              </w:rPr>
              <w:t>2.6.2</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说明每个限压安全阀的保护动作压力值（</w:t>
            </w:r>
            <w:proofErr w:type="spellStart"/>
            <w:r w:rsidRPr="00C55F08">
              <w:rPr>
                <w:rFonts w:ascii="仿宋" w:eastAsia="仿宋" w:hAnsi="仿宋"/>
                <w:kern w:val="0"/>
                <w:szCs w:val="21"/>
              </w:rPr>
              <w:t>MPa</w:t>
            </w:r>
            <w:proofErr w:type="spellEnd"/>
            <w:r w:rsidRPr="00C55F08">
              <w:rPr>
                <w:rFonts w:ascii="仿宋" w:eastAsia="仿宋" w:hAnsi="仿宋" w:cs="宋体" w:hint="eastAsia"/>
                <w:kern w:val="0"/>
                <w:szCs w:val="21"/>
              </w:rPr>
              <w:t>）和动作后的复位压力值（</w:t>
            </w:r>
            <w:proofErr w:type="spellStart"/>
            <w:r w:rsidRPr="00C55F08">
              <w:rPr>
                <w:rFonts w:ascii="仿宋" w:eastAsia="仿宋" w:hAnsi="仿宋"/>
                <w:kern w:val="0"/>
                <w:szCs w:val="21"/>
              </w:rPr>
              <w:t>MPa</w:t>
            </w:r>
            <w:proofErr w:type="spellEnd"/>
            <w:r w:rsidRPr="00C55F08">
              <w:rPr>
                <w:rFonts w:ascii="仿宋" w:eastAsia="仿宋" w:hAnsi="仿宋"/>
                <w:kern w:val="0"/>
                <w:szCs w:val="21"/>
              </w:rPr>
              <w:t>)</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2.6.3</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说明每个限压安全阀的保护范围和动作顺序</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kern w:val="0"/>
                <w:szCs w:val="21"/>
              </w:rPr>
              <w:t>2.7</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冷凝水排放</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2.7.1</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确保冷凝水经</w:t>
            </w:r>
            <w:r w:rsidRPr="00C55F08">
              <w:rPr>
                <w:rFonts w:ascii="仿宋" w:eastAsia="仿宋" w:hAnsi="仿宋"/>
                <w:kern w:val="0"/>
                <w:szCs w:val="21"/>
              </w:rPr>
              <w:t>100%</w:t>
            </w:r>
            <w:r w:rsidRPr="00C55F08">
              <w:rPr>
                <w:rFonts w:ascii="仿宋" w:eastAsia="仿宋" w:hAnsi="仿宋" w:cs="宋体" w:hint="eastAsia"/>
                <w:kern w:val="0"/>
                <w:szCs w:val="21"/>
              </w:rPr>
              <w:t>灭菌后安全排放</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2.7.2</w:t>
            </w:r>
          </w:p>
        </w:tc>
        <w:tc>
          <w:tcPr>
            <w:tcW w:w="7540" w:type="dxa"/>
            <w:gridSpan w:val="3"/>
            <w:tcBorders>
              <w:top w:val="single" w:sz="4" w:space="0" w:color="auto"/>
              <w:left w:val="nil"/>
              <w:bottom w:val="nil"/>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说明应标产品所采取的冷凝水灭活措施</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kern w:val="0"/>
                <w:szCs w:val="21"/>
              </w:rPr>
              <w:t>2.8</w:t>
            </w:r>
          </w:p>
        </w:tc>
        <w:tc>
          <w:tcPr>
            <w:tcW w:w="178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系统排水</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符合国标《实验室生物安全通用要求》</w:t>
            </w:r>
          </w:p>
        </w:tc>
      </w:tr>
      <w:tr w:rsidR="00D04A41" w:rsidRPr="00C55F08" w:rsidTr="00282214">
        <w:trPr>
          <w:trHeight w:val="67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2.8.1</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经过灭菌循环处理后，灭菌器的排水无需再经专门的生物废水系统处理，可直接向市政废水处理系统排放</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2.8.2</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排水检测无致病微生物</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2.8.3</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排水温度：≤</w:t>
            </w:r>
            <w:r w:rsidRPr="00C55F08">
              <w:rPr>
                <w:rFonts w:ascii="仿宋" w:eastAsia="仿宋" w:hAnsi="仿宋"/>
                <w:kern w:val="0"/>
                <w:szCs w:val="21"/>
              </w:rPr>
              <w:t>50</w:t>
            </w:r>
            <w:r w:rsidRPr="00C55F08">
              <w:rPr>
                <w:rFonts w:ascii="仿宋" w:eastAsia="仿宋" w:hAnsi="仿宋" w:cs="宋体" w:hint="eastAsia"/>
                <w:kern w:val="0"/>
                <w:szCs w:val="21"/>
              </w:rPr>
              <w:t>℃</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2.9</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配备内循环系统</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2.10</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所有控制阀门应是不锈钢气动阀门</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2.11</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指示仪表应有防爆措施</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2.12</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真空泵高效、节能、低噪声</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噪音</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w:t>
            </w:r>
            <w:r w:rsidRPr="00C55F08">
              <w:rPr>
                <w:rFonts w:ascii="仿宋" w:eastAsia="仿宋" w:hAnsi="仿宋"/>
                <w:kern w:val="0"/>
                <w:szCs w:val="21"/>
              </w:rPr>
              <w:t>70dB</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kern w:val="0"/>
                <w:szCs w:val="21"/>
              </w:rPr>
              <w:t>2.14</w:t>
            </w:r>
          </w:p>
        </w:tc>
        <w:tc>
          <w:tcPr>
            <w:tcW w:w="1780" w:type="dxa"/>
            <w:tcBorders>
              <w:top w:val="nil"/>
              <w:left w:val="nil"/>
              <w:bottom w:val="single" w:sz="4" w:space="0" w:color="auto"/>
              <w:right w:val="nil"/>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操作控制系统</w:t>
            </w:r>
          </w:p>
        </w:tc>
        <w:tc>
          <w:tcPr>
            <w:tcW w:w="57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全自动程序控制系统。要求系统灵敏、稳定，并具有手动或应急操作功能</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2.14.1</w:t>
            </w:r>
          </w:p>
        </w:tc>
        <w:tc>
          <w:tcPr>
            <w:tcW w:w="1780" w:type="dxa"/>
            <w:tcBorders>
              <w:top w:val="nil"/>
              <w:left w:val="nil"/>
              <w:bottom w:val="nil"/>
              <w:right w:val="nil"/>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系统要求</w:t>
            </w:r>
          </w:p>
        </w:tc>
        <w:tc>
          <w:tcPr>
            <w:tcW w:w="57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系统需采用世界知名品牌公司的</w:t>
            </w:r>
            <w:r w:rsidRPr="00C55F08">
              <w:rPr>
                <w:rFonts w:ascii="仿宋" w:eastAsia="仿宋" w:hAnsi="仿宋"/>
                <w:kern w:val="0"/>
                <w:szCs w:val="21"/>
              </w:rPr>
              <w:t>CPU</w:t>
            </w:r>
            <w:r w:rsidRPr="00C55F08">
              <w:rPr>
                <w:rFonts w:ascii="仿宋" w:eastAsia="仿宋" w:hAnsi="仿宋" w:cs="宋体" w:hint="eastAsia"/>
                <w:kern w:val="0"/>
                <w:szCs w:val="21"/>
              </w:rPr>
              <w:t>或</w:t>
            </w:r>
            <w:r w:rsidRPr="00C55F08">
              <w:rPr>
                <w:rFonts w:ascii="仿宋" w:eastAsia="仿宋" w:hAnsi="仿宋"/>
                <w:kern w:val="0"/>
                <w:szCs w:val="21"/>
              </w:rPr>
              <w:t>PLC</w:t>
            </w:r>
            <w:r w:rsidRPr="00C55F08">
              <w:rPr>
                <w:rFonts w:ascii="仿宋" w:eastAsia="仿宋" w:hAnsi="仿宋" w:cs="宋体" w:hint="eastAsia"/>
                <w:kern w:val="0"/>
                <w:szCs w:val="21"/>
              </w:rPr>
              <w:t>组件。能实现人－机交流，能显示整个工艺流程的总体状态，可根据系统的控制要求显示工艺流程的不同部分或不同工艺单元的不同状态</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2.14.2</w:t>
            </w:r>
          </w:p>
        </w:tc>
        <w:tc>
          <w:tcPr>
            <w:tcW w:w="178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灭菌程序</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应具有液体、敷料、动物尸体灭菌循环，预真空循环等常用灭菌程序和蒸汽穿透能力试验、真空泄漏试验、自定义程序等</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2.14.3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报警及保护</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在运行中系统如出现异常应能及时报警或停车</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2.14.4</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自动记录</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实时自动记录系统的工作条件和运行参数，以及故障发生时的各种数据，并能打印输出</w:t>
            </w:r>
          </w:p>
        </w:tc>
      </w:tr>
      <w:tr w:rsidR="00D04A41" w:rsidRPr="00C55F08" w:rsidTr="00282214">
        <w:trPr>
          <w:trHeight w:val="310"/>
        </w:trPr>
        <w:tc>
          <w:tcPr>
            <w:tcW w:w="1120" w:type="dxa"/>
            <w:tcBorders>
              <w:top w:val="nil"/>
              <w:left w:val="single" w:sz="4" w:space="0" w:color="auto"/>
              <w:bottom w:val="nil"/>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kern w:val="0"/>
                <w:szCs w:val="21"/>
              </w:rPr>
              <w:t>2.15</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应标产品与钢筋混凝土或彩钢板墙体之间的密封,达到生物安全要求</w:t>
            </w:r>
          </w:p>
        </w:tc>
      </w:tr>
      <w:tr w:rsidR="00D04A41" w:rsidRPr="00C55F08" w:rsidTr="00282214">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2.15.1</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密封应符合相应级别实验室的气密性指标</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2.15.2</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说明应标产品在钢筋混凝土或彩钢板墙体上安装时，所采用的密封方式</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2.15.3</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出示应标产品的出厂试验报告，应标产品安装后采用现场验收</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kern w:val="0"/>
                <w:szCs w:val="21"/>
              </w:rPr>
              <w:t>*</w:t>
            </w:r>
            <w:r w:rsidRPr="00C55F08">
              <w:rPr>
                <w:rFonts w:ascii="仿宋" w:eastAsia="仿宋" w:hAnsi="仿宋"/>
                <w:kern w:val="0"/>
                <w:szCs w:val="21"/>
              </w:rPr>
              <w:t>2.15.4</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提供密封气密性检测的方法和指标</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2.15.5</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列举该产品近期安装合格范例</w:t>
            </w:r>
            <w:r w:rsidRPr="00C55F08">
              <w:rPr>
                <w:rFonts w:ascii="仿宋" w:eastAsia="仿宋" w:hAnsi="仿宋"/>
                <w:kern w:val="0"/>
                <w:szCs w:val="21"/>
              </w:rPr>
              <w:t>3</w:t>
            </w:r>
            <w:r w:rsidRPr="00C55F08">
              <w:rPr>
                <w:rFonts w:ascii="仿宋" w:eastAsia="仿宋" w:hAnsi="仿宋" w:cs="宋体" w:hint="eastAsia"/>
                <w:kern w:val="0"/>
                <w:szCs w:val="21"/>
              </w:rPr>
              <w:t>例，并提供联系方法</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color w:val="000000"/>
                <w:kern w:val="0"/>
                <w:szCs w:val="21"/>
              </w:rPr>
            </w:pPr>
            <w:r w:rsidRPr="00C55F08">
              <w:rPr>
                <w:rFonts w:ascii="仿宋" w:eastAsia="仿宋" w:hAnsi="仿宋"/>
                <w:color w:val="000000"/>
                <w:kern w:val="0"/>
                <w:szCs w:val="21"/>
              </w:rPr>
              <w:t>2.16</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门的密封、互锁及安全</w:t>
            </w:r>
          </w:p>
        </w:tc>
      </w:tr>
      <w:tr w:rsidR="00D04A41" w:rsidRPr="00C55F08" w:rsidTr="00282214">
        <w:trPr>
          <w:trHeight w:val="124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2.16.1</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电机齿轮链条驱动门板上下移动，侧开门式开启柜门。与主体啮合齿数≥10个。双门通道型、机动门、带有安全联锁装置、双门互锁以保证灭菌器前后区域的有效隔离，提供权威第三方出具的安全联锁装置鉴定证书</w:t>
            </w:r>
          </w:p>
        </w:tc>
      </w:tr>
      <w:tr w:rsidR="00D04A41" w:rsidRPr="00C55F08" w:rsidTr="00282214">
        <w:trPr>
          <w:trHeight w:val="82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2.16.2</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proofErr w:type="gramStart"/>
            <w:r w:rsidRPr="00C55F08">
              <w:rPr>
                <w:rFonts w:ascii="仿宋" w:eastAsia="仿宋" w:hAnsi="仿宋" w:cs="宋体" w:hint="eastAsia"/>
                <w:kern w:val="0"/>
                <w:szCs w:val="21"/>
              </w:rPr>
              <w:t>高抗撕圆形</w:t>
            </w:r>
            <w:proofErr w:type="gramEnd"/>
            <w:r w:rsidRPr="00C55F08">
              <w:rPr>
                <w:rFonts w:ascii="仿宋" w:eastAsia="仿宋" w:hAnsi="仿宋" w:cs="宋体" w:hint="eastAsia"/>
                <w:kern w:val="0"/>
                <w:szCs w:val="21"/>
              </w:rPr>
              <w:t>硅胶条，装于主体密封槽内，与压缩气连接管路为金属固定管路，提供密封胶圈样品、压缩气管</w:t>
            </w:r>
            <w:proofErr w:type="gramStart"/>
            <w:r w:rsidRPr="00C55F08">
              <w:rPr>
                <w:rFonts w:ascii="仿宋" w:eastAsia="仿宋" w:hAnsi="仿宋" w:cs="宋体" w:hint="eastAsia"/>
                <w:kern w:val="0"/>
                <w:szCs w:val="21"/>
              </w:rPr>
              <w:t>路照片</w:t>
            </w:r>
            <w:proofErr w:type="gramEnd"/>
            <w:r w:rsidRPr="00C55F08">
              <w:rPr>
                <w:rFonts w:ascii="仿宋" w:eastAsia="仿宋" w:hAnsi="仿宋" w:cs="宋体" w:hint="eastAsia"/>
                <w:kern w:val="0"/>
                <w:szCs w:val="21"/>
              </w:rPr>
              <w:t>证明，正常情况下其寿命在</w:t>
            </w:r>
            <w:r w:rsidRPr="00C55F08">
              <w:rPr>
                <w:rFonts w:ascii="仿宋" w:eastAsia="仿宋" w:hAnsi="仿宋"/>
                <w:kern w:val="0"/>
                <w:szCs w:val="21"/>
              </w:rPr>
              <w:t>3</w:t>
            </w:r>
            <w:r w:rsidRPr="00C55F08">
              <w:rPr>
                <w:rFonts w:ascii="仿宋" w:eastAsia="仿宋" w:hAnsi="仿宋" w:cs="宋体" w:hint="eastAsia"/>
                <w:kern w:val="0"/>
                <w:szCs w:val="21"/>
              </w:rPr>
              <w:t>年以上</w:t>
            </w:r>
          </w:p>
        </w:tc>
      </w:tr>
      <w:tr w:rsidR="00D04A41" w:rsidRPr="00C55F08" w:rsidTr="00282214">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2.16.3</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双门互锁</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两侧的门不得同时打开；相对污染区一侧的门打开以后，只有经过一个有效的灭菌循环后，相对清洁区一侧的门才能打开</w:t>
            </w:r>
          </w:p>
        </w:tc>
      </w:tr>
      <w:tr w:rsidR="00D04A41" w:rsidRPr="00C55F08" w:rsidTr="00282214">
        <w:trPr>
          <w:trHeight w:val="108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2.16.4</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安全要求</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有确定门完全关闭、密封压力的指示装置，并配备声光报警装置</w:t>
            </w:r>
          </w:p>
        </w:tc>
      </w:tr>
      <w:tr w:rsidR="00D04A41" w:rsidRPr="00C55F08" w:rsidTr="00282214">
        <w:trPr>
          <w:trHeight w:val="208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2.17</w:t>
            </w:r>
          </w:p>
        </w:tc>
        <w:tc>
          <w:tcPr>
            <w:tcW w:w="1780" w:type="dxa"/>
            <w:tcBorders>
              <w:top w:val="nil"/>
              <w:left w:val="nil"/>
              <w:bottom w:val="nil"/>
              <w:right w:val="nil"/>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安装设计</w:t>
            </w:r>
          </w:p>
        </w:tc>
        <w:tc>
          <w:tcPr>
            <w:tcW w:w="5760" w:type="dxa"/>
            <w:gridSpan w:val="2"/>
            <w:tcBorders>
              <w:top w:val="single" w:sz="4" w:space="0" w:color="auto"/>
              <w:left w:val="single" w:sz="4" w:space="0" w:color="auto"/>
              <w:bottom w:val="nil"/>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负责提供所需的符合相关标准的生物安全密封设计图纸；负责提供给排水、供电供汽（气）、通讯控制等各类管线的工程安装图；负责旧高压灭菌器拆卸及外运到室外指定地点；负责新灭菌器室内外运输、就位、与墙体固定及生物安全密封、以及与之相关的水电气等各类管路安装，并保证安装符合原设计要求和现行标准；蒸汽管路管材应为不锈钢；负责墙体外罩设计安装，外罩材质为304不锈钢拉丝板。</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w:t>
            </w:r>
          </w:p>
        </w:tc>
        <w:tc>
          <w:tcPr>
            <w:tcW w:w="178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附件</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按厂家</w:t>
            </w:r>
            <w:proofErr w:type="gramStart"/>
            <w:r w:rsidRPr="00C55F08">
              <w:rPr>
                <w:rFonts w:ascii="仿宋" w:eastAsia="仿宋" w:hAnsi="仿宋" w:cs="宋体" w:hint="eastAsia"/>
                <w:color w:val="000000"/>
                <w:kern w:val="0"/>
                <w:szCs w:val="21"/>
              </w:rPr>
              <w:t>出厂标配的</w:t>
            </w:r>
            <w:proofErr w:type="gramEnd"/>
            <w:r w:rsidRPr="00C55F08">
              <w:rPr>
                <w:rFonts w:ascii="仿宋" w:eastAsia="仿宋" w:hAnsi="仿宋" w:cs="宋体" w:hint="eastAsia"/>
                <w:color w:val="000000"/>
                <w:kern w:val="0"/>
                <w:szCs w:val="21"/>
              </w:rPr>
              <w:t>规格型号提供</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2.18.1</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易损零配件</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所有传感器、继电器、交流接触器、过滤器等易损件应在国内有代用品，并请提供替代替换品清单</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2.18.2</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提供质保期后两年内所需的备件清单，并报价</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2.18.3</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提供使用说明书、维修保养手册、零配件手册及工具清单</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3</w:t>
            </w:r>
          </w:p>
        </w:tc>
        <w:tc>
          <w:tcPr>
            <w:tcW w:w="7540" w:type="dxa"/>
            <w:gridSpan w:val="3"/>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cs="宋体" w:hint="eastAsia"/>
                <w:b/>
                <w:bCs/>
                <w:color w:val="000000"/>
                <w:kern w:val="0"/>
                <w:szCs w:val="21"/>
              </w:rPr>
              <w:t>选购件</w:t>
            </w:r>
            <w:r w:rsidRPr="00C55F08">
              <w:rPr>
                <w:rFonts w:ascii="仿宋" w:eastAsia="仿宋" w:hAnsi="仿宋"/>
                <w:kern w:val="0"/>
                <w:szCs w:val="21"/>
              </w:rPr>
              <w:t xml:space="preserve">　</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3.1</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装载工具、层架滑轨、载物层架，上述设备的材质不低于</w:t>
            </w:r>
            <w:r w:rsidRPr="00C55F08">
              <w:rPr>
                <w:rFonts w:ascii="仿宋" w:eastAsia="仿宋" w:hAnsi="仿宋"/>
                <w:kern w:val="0"/>
                <w:szCs w:val="21"/>
              </w:rPr>
              <w:t>316L</w:t>
            </w:r>
            <w:r w:rsidRPr="00C55F08">
              <w:rPr>
                <w:rFonts w:ascii="仿宋" w:eastAsia="仿宋" w:hAnsi="仿宋" w:cs="宋体" w:hint="eastAsia"/>
                <w:kern w:val="0"/>
                <w:szCs w:val="21"/>
              </w:rPr>
              <w:t>不锈钢</w:t>
            </w:r>
          </w:p>
        </w:tc>
      </w:tr>
      <w:tr w:rsidR="00D04A41" w:rsidRPr="00C55F08" w:rsidTr="00282214">
        <w:trPr>
          <w:trHeight w:val="60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3.2</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制造商推荐的其它选件</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（此项必填，如有具体要求按上面格式标出）</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4</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技术文件</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4.1</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设备以及压力表安全阀合格证，装箱清单及办证资料</w:t>
            </w:r>
          </w:p>
        </w:tc>
      </w:tr>
      <w:tr w:rsidR="00D04A41" w:rsidRPr="00C55F08" w:rsidTr="00282214">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hint="eastAsia"/>
                <w:color w:val="000000"/>
                <w:kern w:val="0"/>
                <w:szCs w:val="21"/>
              </w:rPr>
              <w:t>▲</w:t>
            </w:r>
            <w:r w:rsidRPr="00C55F08">
              <w:rPr>
                <w:rFonts w:ascii="仿宋" w:eastAsia="仿宋" w:hAnsi="仿宋"/>
                <w:color w:val="000000"/>
                <w:kern w:val="0"/>
                <w:szCs w:val="21"/>
              </w:rPr>
              <w:t>4.2</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投标品牌应为专业灭菌设备生产厂家，通过ISO9001、ISO13485体系认证，提供相应证件证明</w:t>
            </w:r>
          </w:p>
        </w:tc>
      </w:tr>
      <w:tr w:rsidR="00D04A41" w:rsidRPr="00C55F08" w:rsidTr="00282214">
        <w:trPr>
          <w:trHeight w:val="85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4.3</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具有中国合格评定国家认可委员会实验室认可证书（CNAS认证）的，提供相应证件证明。</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5</w:t>
            </w:r>
          </w:p>
        </w:tc>
        <w:tc>
          <w:tcPr>
            <w:tcW w:w="754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售后服务</w:t>
            </w:r>
          </w:p>
        </w:tc>
      </w:tr>
      <w:tr w:rsidR="00D04A41" w:rsidRPr="00C55F08" w:rsidTr="00282214">
        <w:trPr>
          <w:trHeight w:val="45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5.1</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接到用户故障通知后，应在</w:t>
            </w:r>
            <w:r w:rsidRPr="00C55F08">
              <w:rPr>
                <w:rFonts w:ascii="仿宋" w:eastAsia="仿宋" w:hAnsi="仿宋"/>
                <w:kern w:val="0"/>
                <w:szCs w:val="21"/>
              </w:rPr>
              <w:t>24</w:t>
            </w:r>
            <w:r w:rsidRPr="00C55F08">
              <w:rPr>
                <w:rFonts w:ascii="仿宋" w:eastAsia="仿宋" w:hAnsi="仿宋" w:cs="宋体" w:hint="eastAsia"/>
                <w:kern w:val="0"/>
                <w:szCs w:val="21"/>
              </w:rPr>
              <w:t>小时内抵达现场，并在</w:t>
            </w:r>
            <w:r w:rsidRPr="00C55F08">
              <w:rPr>
                <w:rFonts w:ascii="仿宋" w:eastAsia="仿宋" w:hAnsi="仿宋"/>
                <w:kern w:val="0"/>
                <w:szCs w:val="21"/>
              </w:rPr>
              <w:t>24</w:t>
            </w:r>
            <w:r w:rsidRPr="00C55F08">
              <w:rPr>
                <w:rFonts w:ascii="仿宋" w:eastAsia="仿宋" w:hAnsi="仿宋" w:cs="宋体" w:hint="eastAsia"/>
                <w:kern w:val="0"/>
                <w:szCs w:val="21"/>
              </w:rPr>
              <w:t>小时内排除故障</w:t>
            </w:r>
          </w:p>
        </w:tc>
      </w:tr>
      <w:tr w:rsidR="00D04A41" w:rsidRPr="00C55F08" w:rsidTr="00282214">
        <w:trPr>
          <w:trHeight w:val="57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5.2</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需要更换较重的部件或较重要的部件、器件时，修复时间一般不得超过</w:t>
            </w:r>
            <w:r w:rsidRPr="00C55F08">
              <w:rPr>
                <w:rFonts w:ascii="仿宋" w:eastAsia="仿宋" w:hAnsi="仿宋"/>
                <w:kern w:val="0"/>
                <w:szCs w:val="21"/>
              </w:rPr>
              <w:t>72</w:t>
            </w:r>
            <w:r w:rsidRPr="00C55F08">
              <w:rPr>
                <w:rFonts w:ascii="仿宋" w:eastAsia="仿宋" w:hAnsi="仿宋" w:cs="宋体" w:hint="eastAsia"/>
                <w:kern w:val="0"/>
                <w:szCs w:val="21"/>
              </w:rPr>
              <w:t>小时</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5.3</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质保期后应保证能提供不少于</w:t>
            </w:r>
            <w:r w:rsidRPr="00C55F08">
              <w:rPr>
                <w:rFonts w:ascii="仿宋" w:eastAsia="仿宋" w:hAnsi="仿宋" w:cs="宋体"/>
                <w:kern w:val="0"/>
                <w:szCs w:val="21"/>
              </w:rPr>
              <w:t>10</w:t>
            </w:r>
            <w:r w:rsidRPr="00C55F08">
              <w:rPr>
                <w:rFonts w:ascii="仿宋" w:eastAsia="仿宋" w:hAnsi="仿宋" w:cs="宋体" w:hint="eastAsia"/>
                <w:kern w:val="0"/>
                <w:szCs w:val="21"/>
              </w:rPr>
              <w:t>年所需的备件，并报出详细备件价格清单</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5.4</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在设备使用寿命内，卖方保证零配件及易损件的供应</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Cs w:val="21"/>
              </w:rPr>
            </w:pPr>
            <w:r w:rsidRPr="00C55F08">
              <w:rPr>
                <w:rFonts w:ascii="仿宋" w:eastAsia="仿宋" w:hAnsi="仿宋" w:hint="eastAsia"/>
                <w:color w:val="000000"/>
                <w:kern w:val="0"/>
                <w:szCs w:val="21"/>
              </w:rPr>
              <w:t>▲</w:t>
            </w:r>
            <w:r w:rsidRPr="00C55F08">
              <w:rPr>
                <w:rFonts w:ascii="仿宋" w:eastAsia="仿宋" w:hAnsi="仿宋"/>
                <w:kern w:val="0"/>
                <w:szCs w:val="21"/>
              </w:rPr>
              <w:t>5.5</w:t>
            </w:r>
          </w:p>
        </w:tc>
        <w:tc>
          <w:tcPr>
            <w:tcW w:w="754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免费提供使用、维护、保养知识培训</w:t>
            </w:r>
          </w:p>
        </w:tc>
      </w:tr>
      <w:tr w:rsidR="00D04A41" w:rsidRPr="00C55F08" w:rsidTr="00282214">
        <w:trPr>
          <w:trHeight w:val="85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hint="eastAsia"/>
                <w:color w:val="000000"/>
                <w:kern w:val="0"/>
                <w:szCs w:val="21"/>
              </w:rPr>
              <w:t>▲</w:t>
            </w:r>
            <w:r w:rsidRPr="00C55F08">
              <w:rPr>
                <w:rFonts w:ascii="仿宋" w:eastAsia="仿宋" w:hAnsi="仿宋"/>
                <w:b/>
                <w:bCs/>
                <w:color w:val="000000"/>
                <w:kern w:val="0"/>
                <w:szCs w:val="21"/>
              </w:rPr>
              <w:t>6</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产品质量标准</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仪器设备须适合国家标准，或通用国际标准</w:t>
            </w:r>
            <w:r w:rsidRPr="00C55F08">
              <w:rPr>
                <w:rFonts w:ascii="仿宋" w:eastAsia="仿宋" w:hAnsi="仿宋" w:cs="宋体" w:hint="eastAsia"/>
                <w:kern w:val="0"/>
                <w:szCs w:val="21"/>
              </w:rPr>
              <w:t>。应提供生产许可证、产品检验检测报告、</w:t>
            </w:r>
            <w:r w:rsidRPr="00C55F08">
              <w:rPr>
                <w:rFonts w:ascii="仿宋" w:eastAsia="仿宋" w:hAnsi="仿宋" w:cs="宋体" w:hint="eastAsia"/>
                <w:color w:val="000000"/>
                <w:kern w:val="0"/>
                <w:szCs w:val="21"/>
              </w:rPr>
              <w:t>合格证和规定使用年限证明</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b/>
                <w:bCs/>
                <w:color w:val="000000"/>
                <w:kern w:val="0"/>
                <w:szCs w:val="21"/>
              </w:rPr>
              <w:t>7</w:t>
            </w:r>
          </w:p>
        </w:tc>
        <w:tc>
          <w:tcPr>
            <w:tcW w:w="4340" w:type="dxa"/>
            <w:gridSpan w:val="2"/>
            <w:tcBorders>
              <w:top w:val="single" w:sz="4" w:space="0" w:color="auto"/>
              <w:left w:val="nil"/>
              <w:bottom w:val="single" w:sz="4" w:space="0" w:color="auto"/>
              <w:right w:val="nil"/>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交货地点</w:t>
            </w:r>
          </w:p>
        </w:tc>
        <w:tc>
          <w:tcPr>
            <w:tcW w:w="320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数量</w:t>
            </w:r>
          </w:p>
        </w:tc>
      </w:tr>
      <w:tr w:rsidR="00D04A41" w:rsidRPr="00C55F08" w:rsidTr="00282214">
        <w:trPr>
          <w:trHeight w:val="705"/>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7.1</w:t>
            </w:r>
          </w:p>
        </w:tc>
        <w:tc>
          <w:tcPr>
            <w:tcW w:w="434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北京市</w:t>
            </w:r>
            <w:proofErr w:type="gramStart"/>
            <w:r w:rsidRPr="00C55F08">
              <w:rPr>
                <w:rFonts w:ascii="仿宋" w:eastAsia="仿宋" w:hAnsi="仿宋" w:cs="宋体" w:hint="eastAsia"/>
                <w:color w:val="000000"/>
                <w:kern w:val="0"/>
                <w:szCs w:val="21"/>
              </w:rPr>
              <w:t>大兴区</w:t>
            </w:r>
            <w:proofErr w:type="gramEnd"/>
            <w:r w:rsidRPr="00C55F08">
              <w:rPr>
                <w:rFonts w:ascii="仿宋" w:eastAsia="仿宋" w:hAnsi="仿宋" w:cs="宋体" w:hint="eastAsia"/>
                <w:color w:val="000000"/>
                <w:kern w:val="0"/>
                <w:szCs w:val="21"/>
              </w:rPr>
              <w:t>生物医药产业基地实验楼内安装地点</w:t>
            </w:r>
          </w:p>
        </w:tc>
        <w:tc>
          <w:tcPr>
            <w:tcW w:w="320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Cs w:val="21"/>
              </w:rPr>
            </w:pPr>
            <w:r w:rsidRPr="00C55F08">
              <w:rPr>
                <w:rFonts w:ascii="仿宋" w:eastAsia="仿宋" w:hAnsi="仿宋"/>
                <w:color w:val="000000"/>
                <w:kern w:val="0"/>
                <w:szCs w:val="21"/>
              </w:rPr>
              <w:t>1</w:t>
            </w:r>
            <w:r w:rsidRPr="00C55F08">
              <w:rPr>
                <w:rFonts w:ascii="仿宋" w:eastAsia="仿宋" w:hAnsi="仿宋" w:hint="eastAsia"/>
                <w:color w:val="000000"/>
                <w:kern w:val="0"/>
                <w:szCs w:val="21"/>
              </w:rPr>
              <w:t>台</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hint="eastAsia"/>
                <w:color w:val="000000"/>
                <w:kern w:val="0"/>
                <w:szCs w:val="21"/>
              </w:rPr>
              <w:t>▲</w:t>
            </w:r>
            <w:r w:rsidRPr="00C55F08">
              <w:rPr>
                <w:rFonts w:ascii="仿宋" w:eastAsia="仿宋" w:hAnsi="仿宋"/>
                <w:b/>
                <w:bCs/>
                <w:color w:val="000000"/>
                <w:kern w:val="0"/>
                <w:szCs w:val="21"/>
              </w:rPr>
              <w:t>8</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Cs w:val="21"/>
              </w:rPr>
            </w:pPr>
            <w:r w:rsidRPr="00C55F08">
              <w:rPr>
                <w:rFonts w:ascii="仿宋" w:eastAsia="仿宋" w:hAnsi="仿宋" w:cs="宋体" w:hint="eastAsia"/>
                <w:b/>
                <w:bCs/>
                <w:color w:val="000000"/>
                <w:kern w:val="0"/>
                <w:szCs w:val="21"/>
              </w:rPr>
              <w:t>交货期</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Cs w:val="21"/>
              </w:rPr>
            </w:pPr>
            <w:r w:rsidRPr="00C55F08">
              <w:rPr>
                <w:rFonts w:ascii="仿宋" w:eastAsia="仿宋" w:hAnsi="仿宋" w:cs="宋体" w:hint="eastAsia"/>
                <w:color w:val="000000"/>
                <w:kern w:val="0"/>
                <w:szCs w:val="21"/>
              </w:rPr>
              <w:t>合同签订后3个月内安装完成并交付使用</w:t>
            </w:r>
          </w:p>
        </w:tc>
      </w:tr>
      <w:tr w:rsidR="00D04A41" w:rsidRPr="00C55F08" w:rsidTr="00282214">
        <w:trPr>
          <w:trHeight w:val="310"/>
        </w:trPr>
        <w:tc>
          <w:tcPr>
            <w:tcW w:w="112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Cs w:val="21"/>
              </w:rPr>
            </w:pPr>
            <w:r w:rsidRPr="00C55F08">
              <w:rPr>
                <w:rFonts w:ascii="仿宋" w:eastAsia="仿宋" w:hAnsi="仿宋" w:hint="eastAsia"/>
                <w:b/>
                <w:bCs/>
                <w:color w:val="000000"/>
                <w:kern w:val="0"/>
                <w:szCs w:val="21"/>
              </w:rPr>
              <w:t>*</w:t>
            </w:r>
            <w:r w:rsidRPr="00C55F08">
              <w:rPr>
                <w:rFonts w:ascii="仿宋" w:eastAsia="仿宋" w:hAnsi="仿宋"/>
                <w:b/>
                <w:bCs/>
                <w:color w:val="000000"/>
                <w:kern w:val="0"/>
                <w:szCs w:val="21"/>
              </w:rPr>
              <w:t>9</w:t>
            </w:r>
          </w:p>
        </w:tc>
        <w:tc>
          <w:tcPr>
            <w:tcW w:w="178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Cs w:val="21"/>
              </w:rPr>
            </w:pPr>
            <w:r w:rsidRPr="00C55F08">
              <w:rPr>
                <w:rFonts w:ascii="仿宋" w:eastAsia="仿宋" w:hAnsi="仿宋" w:cs="宋体" w:hint="eastAsia"/>
                <w:b/>
                <w:bCs/>
                <w:kern w:val="0"/>
                <w:szCs w:val="21"/>
              </w:rPr>
              <w:t>质量保证期</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Cs w:val="21"/>
              </w:rPr>
            </w:pPr>
            <w:r w:rsidRPr="00C55F08">
              <w:rPr>
                <w:rFonts w:ascii="仿宋" w:eastAsia="仿宋" w:hAnsi="仿宋" w:cs="宋体" w:hint="eastAsia"/>
                <w:kern w:val="0"/>
                <w:szCs w:val="21"/>
              </w:rPr>
              <w:t>3年</w:t>
            </w:r>
          </w:p>
        </w:tc>
      </w:tr>
    </w:tbl>
    <w:p w:rsidR="00D04A41" w:rsidRPr="00C55F08" w:rsidRDefault="00D04A41" w:rsidP="00D04A41">
      <w:pPr>
        <w:pStyle w:val="2"/>
        <w:spacing w:before="100" w:beforeAutospacing="1" w:after="100" w:afterAutospacing="1" w:line="360" w:lineRule="auto"/>
        <w:rPr>
          <w:rFonts w:ascii="仿宋" w:eastAsia="仿宋" w:hAnsi="仿宋"/>
          <w:sz w:val="24"/>
          <w:szCs w:val="24"/>
        </w:rPr>
      </w:pPr>
      <w:r w:rsidRPr="00C55F08">
        <w:rPr>
          <w:rFonts w:ascii="仿宋" w:eastAsia="仿宋" w:hAnsi="仿宋" w:hint="eastAsia"/>
          <w:sz w:val="24"/>
          <w:szCs w:val="24"/>
        </w:rPr>
        <w:t>品目号1-03  生物安全型脉动真空双</w:t>
      </w:r>
      <w:proofErr w:type="gramStart"/>
      <w:r w:rsidRPr="00C55F08">
        <w:rPr>
          <w:rFonts w:ascii="仿宋" w:eastAsia="仿宋" w:hAnsi="仿宋" w:hint="eastAsia"/>
          <w:sz w:val="24"/>
          <w:szCs w:val="24"/>
        </w:rPr>
        <w:t>扉</w:t>
      </w:r>
      <w:proofErr w:type="gramEnd"/>
      <w:r w:rsidRPr="00C55F08">
        <w:rPr>
          <w:rFonts w:ascii="仿宋" w:eastAsia="仿宋" w:hAnsi="仿宋" w:hint="eastAsia"/>
          <w:sz w:val="24"/>
          <w:szCs w:val="24"/>
        </w:rPr>
        <w:t>灭菌器（1.0单</w:t>
      </w:r>
      <w:proofErr w:type="gramStart"/>
      <w:r w:rsidRPr="00C55F08">
        <w:rPr>
          <w:rFonts w:ascii="仿宋" w:eastAsia="仿宋" w:hAnsi="仿宋" w:hint="eastAsia"/>
          <w:sz w:val="24"/>
          <w:szCs w:val="24"/>
        </w:rPr>
        <w:t>扉</w:t>
      </w:r>
      <w:proofErr w:type="gramEnd"/>
      <w:r w:rsidRPr="00C55F08">
        <w:rPr>
          <w:rFonts w:ascii="仿宋" w:eastAsia="仿宋" w:hAnsi="仿宋" w:hint="eastAsia"/>
          <w:sz w:val="24"/>
          <w:szCs w:val="24"/>
        </w:rPr>
        <w:t>）</w:t>
      </w:r>
    </w:p>
    <w:tbl>
      <w:tblPr>
        <w:tblW w:w="9003" w:type="dxa"/>
        <w:jc w:val="center"/>
        <w:tblLook w:val="04A0" w:firstRow="1" w:lastRow="0" w:firstColumn="1" w:lastColumn="0" w:noHBand="0" w:noVBand="1"/>
      </w:tblPr>
      <w:tblGrid>
        <w:gridCol w:w="1443"/>
        <w:gridCol w:w="1300"/>
        <w:gridCol w:w="3120"/>
        <w:gridCol w:w="3140"/>
      </w:tblGrid>
      <w:tr w:rsidR="00D04A41" w:rsidRPr="00C55F08" w:rsidTr="00282214">
        <w:trPr>
          <w:trHeight w:val="900"/>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center"/>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招标技术指标编号</w:t>
            </w:r>
          </w:p>
        </w:tc>
        <w:tc>
          <w:tcPr>
            <w:tcW w:w="130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center"/>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招标技术指标名称</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center"/>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招标技术指标值</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工作条件</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 xml:space="preserve"> </w:t>
            </w:r>
          </w:p>
        </w:tc>
      </w:tr>
      <w:tr w:rsidR="00D04A41" w:rsidRPr="00C55F08" w:rsidTr="00282214">
        <w:trPr>
          <w:trHeight w:val="88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1.1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电源</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投标货物（主机和部件）的工作电源应符合中国电网规范；三相交流电源</w:t>
            </w:r>
            <w:r w:rsidRPr="00C55F08">
              <w:rPr>
                <w:rFonts w:ascii="仿宋" w:eastAsia="仿宋" w:hAnsi="仿宋"/>
                <w:color w:val="000000"/>
                <w:kern w:val="0"/>
                <w:sz w:val="24"/>
              </w:rPr>
              <w:t xml:space="preserve">  380V±10% / 50Hz±1</w:t>
            </w:r>
            <w:r w:rsidRPr="00C55F08">
              <w:rPr>
                <w:rFonts w:ascii="仿宋" w:eastAsia="仿宋" w:hAnsi="仿宋" w:cs="宋体" w:hint="eastAsia"/>
                <w:color w:val="000000"/>
                <w:kern w:val="0"/>
                <w:sz w:val="24"/>
              </w:rPr>
              <w:t>；单相交流电源</w:t>
            </w:r>
            <w:r w:rsidRPr="00C55F08">
              <w:rPr>
                <w:rFonts w:ascii="仿宋" w:eastAsia="仿宋" w:hAnsi="仿宋"/>
                <w:color w:val="000000"/>
                <w:kern w:val="0"/>
                <w:sz w:val="24"/>
              </w:rPr>
              <w:t xml:space="preserve">  220V±10% / 50Hz±1</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1.2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运输环境</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温度：－</w:t>
            </w:r>
            <w:r w:rsidRPr="00C55F08">
              <w:rPr>
                <w:rFonts w:ascii="仿宋" w:eastAsia="仿宋" w:hAnsi="仿宋"/>
                <w:color w:val="000000"/>
                <w:kern w:val="0"/>
                <w:sz w:val="24"/>
              </w:rPr>
              <w:t>40</w:t>
            </w:r>
            <w:r w:rsidRPr="00C55F08">
              <w:rPr>
                <w:rFonts w:ascii="仿宋" w:eastAsia="仿宋" w:hAnsi="仿宋" w:cs="宋体" w:hint="eastAsia"/>
                <w:color w:val="000000"/>
                <w:kern w:val="0"/>
                <w:sz w:val="24"/>
              </w:rPr>
              <w:t>℃～</w:t>
            </w:r>
            <w:r w:rsidRPr="00C55F08">
              <w:rPr>
                <w:rFonts w:ascii="仿宋" w:eastAsia="仿宋" w:hAnsi="仿宋"/>
                <w:color w:val="000000"/>
                <w:kern w:val="0"/>
                <w:sz w:val="24"/>
              </w:rPr>
              <w:t>+50</w:t>
            </w:r>
            <w:r w:rsidRPr="00C55F08">
              <w:rPr>
                <w:rFonts w:ascii="仿宋" w:eastAsia="仿宋" w:hAnsi="仿宋" w:cs="宋体" w:hint="eastAsia"/>
                <w:color w:val="000000"/>
                <w:kern w:val="0"/>
                <w:sz w:val="24"/>
              </w:rPr>
              <w:t>℃；相对湿度：≤</w:t>
            </w:r>
            <w:r w:rsidRPr="00C55F08">
              <w:rPr>
                <w:rFonts w:ascii="仿宋" w:eastAsia="仿宋" w:hAnsi="仿宋"/>
                <w:color w:val="000000"/>
                <w:kern w:val="0"/>
                <w:sz w:val="24"/>
              </w:rPr>
              <w:t xml:space="preserve">90% </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1.3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工作环境</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温度：</w:t>
            </w:r>
            <w:r w:rsidRPr="00C55F08">
              <w:rPr>
                <w:rFonts w:ascii="仿宋" w:eastAsia="仿宋" w:hAnsi="仿宋"/>
                <w:color w:val="000000"/>
                <w:kern w:val="0"/>
                <w:sz w:val="24"/>
              </w:rPr>
              <w:t xml:space="preserve"> 0</w:t>
            </w:r>
            <w:r w:rsidRPr="00C55F08">
              <w:rPr>
                <w:rFonts w:ascii="仿宋" w:eastAsia="仿宋" w:hAnsi="仿宋" w:cs="宋体" w:hint="eastAsia"/>
                <w:color w:val="000000"/>
                <w:kern w:val="0"/>
                <w:sz w:val="24"/>
              </w:rPr>
              <w:t>℃～</w:t>
            </w:r>
            <w:r w:rsidRPr="00C55F08">
              <w:rPr>
                <w:rFonts w:ascii="仿宋" w:eastAsia="仿宋" w:hAnsi="仿宋"/>
                <w:color w:val="000000"/>
                <w:kern w:val="0"/>
                <w:sz w:val="24"/>
              </w:rPr>
              <w:t>50</w:t>
            </w:r>
            <w:r w:rsidRPr="00C55F08">
              <w:rPr>
                <w:rFonts w:ascii="仿宋" w:eastAsia="仿宋" w:hAnsi="仿宋" w:cs="宋体" w:hint="eastAsia"/>
                <w:color w:val="000000"/>
                <w:kern w:val="0"/>
                <w:sz w:val="24"/>
              </w:rPr>
              <w:t>℃；相对湿度：</w:t>
            </w:r>
            <w:r w:rsidRPr="00C55F08">
              <w:rPr>
                <w:rFonts w:ascii="仿宋" w:eastAsia="仿宋" w:hAnsi="仿宋"/>
                <w:color w:val="000000"/>
                <w:kern w:val="0"/>
                <w:sz w:val="24"/>
              </w:rPr>
              <w:t xml:space="preserve"> </w:t>
            </w:r>
            <w:r w:rsidRPr="00C55F08">
              <w:rPr>
                <w:rFonts w:ascii="仿宋" w:eastAsia="仿宋" w:hAnsi="仿宋" w:cs="宋体" w:hint="eastAsia"/>
                <w:color w:val="000000"/>
                <w:kern w:val="0"/>
                <w:sz w:val="24"/>
              </w:rPr>
              <w:t>≤</w:t>
            </w:r>
            <w:r w:rsidRPr="00C55F08">
              <w:rPr>
                <w:rFonts w:ascii="仿宋" w:eastAsia="仿宋" w:hAnsi="仿宋"/>
                <w:color w:val="000000"/>
                <w:kern w:val="0"/>
                <w:sz w:val="24"/>
              </w:rPr>
              <w:t>90%</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1.4</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安装形式</w:t>
            </w:r>
          </w:p>
        </w:tc>
        <w:tc>
          <w:tcPr>
            <w:tcW w:w="62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地上安装</w:t>
            </w:r>
          </w:p>
        </w:tc>
      </w:tr>
      <w:tr w:rsidR="00D04A41" w:rsidRPr="00C55F08" w:rsidTr="00282214">
        <w:trPr>
          <w:trHeight w:val="60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技术性能指标</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 xml:space="preserve">　</w:t>
            </w:r>
          </w:p>
        </w:tc>
      </w:tr>
      <w:tr w:rsidR="00D04A41" w:rsidRPr="00C55F08" w:rsidTr="00282214">
        <w:trPr>
          <w:trHeight w:val="60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功能、用途描述</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用于生物安全二级实验室物品的灭菌</w:t>
            </w:r>
          </w:p>
        </w:tc>
      </w:tr>
      <w:tr w:rsidR="00D04A41" w:rsidRPr="00C55F08" w:rsidTr="00282214">
        <w:trPr>
          <w:trHeight w:val="103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灭菌</w:t>
            </w:r>
            <w:proofErr w:type="gramStart"/>
            <w:r w:rsidRPr="00C55F08">
              <w:rPr>
                <w:rFonts w:ascii="仿宋" w:eastAsia="仿宋" w:hAnsi="仿宋" w:cs="宋体" w:hint="eastAsia"/>
                <w:color w:val="000000"/>
                <w:kern w:val="0"/>
                <w:sz w:val="24"/>
              </w:rPr>
              <w:t>柜主体</w:t>
            </w:r>
            <w:proofErr w:type="gramEnd"/>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hint="eastAsia"/>
                <w:b/>
                <w:bCs/>
                <w:color w:val="000000"/>
                <w:kern w:val="0"/>
                <w:sz w:val="24"/>
              </w:rPr>
              <w:t>▲</w:t>
            </w:r>
            <w:r w:rsidRPr="00C55F08">
              <w:rPr>
                <w:rFonts w:ascii="仿宋" w:eastAsia="仿宋" w:hAnsi="仿宋"/>
                <w:color w:val="000000"/>
                <w:kern w:val="0"/>
                <w:sz w:val="24"/>
              </w:rPr>
              <w:t>2.2.1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内腔容积</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微软雅黑" w:eastAsia="微软雅黑" w:hAnsi="微软雅黑" w:cs="微软雅黑" w:hint="eastAsia"/>
                <w:kern w:val="0"/>
                <w:sz w:val="24"/>
              </w:rPr>
              <w:t>≥</w:t>
            </w:r>
            <w:r w:rsidRPr="00C55F08">
              <w:rPr>
                <w:rFonts w:ascii="仿宋" w:eastAsia="仿宋" w:hAnsi="仿宋"/>
                <w:kern w:val="0"/>
                <w:sz w:val="24"/>
              </w:rPr>
              <w:t>1.0m</w:t>
            </w:r>
            <w:r w:rsidRPr="00C55F08">
              <w:rPr>
                <w:rFonts w:ascii="仿宋" w:eastAsia="仿宋" w:hAnsi="仿宋"/>
                <w:kern w:val="0"/>
                <w:sz w:val="24"/>
                <w:vertAlign w:val="superscript"/>
              </w:rPr>
              <w:t>3</w:t>
            </w:r>
          </w:p>
        </w:tc>
      </w:tr>
      <w:tr w:rsidR="00D04A41" w:rsidRPr="00C55F08" w:rsidTr="00282214">
        <w:trPr>
          <w:trHeight w:val="76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*2.2.2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材质</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整体采用316L不锈钢材质；主体设计寿命15年，提供相关证明；绝缘层</w:t>
            </w:r>
            <w:proofErr w:type="gramStart"/>
            <w:r w:rsidRPr="00C55F08">
              <w:rPr>
                <w:rFonts w:ascii="仿宋" w:eastAsia="仿宋" w:hAnsi="仿宋" w:cs="宋体" w:hint="eastAsia"/>
                <w:kern w:val="0"/>
                <w:sz w:val="24"/>
              </w:rPr>
              <w:t>不</w:t>
            </w:r>
            <w:proofErr w:type="gramEnd"/>
            <w:r w:rsidRPr="00C55F08">
              <w:rPr>
                <w:rFonts w:ascii="仿宋" w:eastAsia="仿宋" w:hAnsi="仿宋" w:cs="宋体" w:hint="eastAsia"/>
                <w:kern w:val="0"/>
                <w:sz w:val="24"/>
              </w:rPr>
              <w:t>含有石棉和氯化物</w:t>
            </w:r>
          </w:p>
        </w:tc>
      </w:tr>
      <w:tr w:rsidR="00D04A41" w:rsidRPr="00C55F08" w:rsidTr="00282214">
        <w:trPr>
          <w:trHeight w:val="75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hint="eastAsia"/>
                <w:b/>
                <w:bCs/>
                <w:color w:val="000000"/>
                <w:kern w:val="0"/>
                <w:sz w:val="24"/>
              </w:rPr>
              <w:t>▲</w:t>
            </w:r>
            <w:r w:rsidRPr="00C55F08">
              <w:rPr>
                <w:rFonts w:ascii="仿宋" w:eastAsia="仿宋" w:hAnsi="仿宋"/>
                <w:color w:val="000000"/>
                <w:kern w:val="0"/>
                <w:sz w:val="24"/>
              </w:rPr>
              <w:t>2.2.3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焊接工艺</w:t>
            </w:r>
          </w:p>
        </w:tc>
        <w:tc>
          <w:tcPr>
            <w:tcW w:w="62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全自动焊接机器人焊接保证焊缝质量，提供主体焊接照片及焊接设备的采购合同证明</w:t>
            </w:r>
          </w:p>
        </w:tc>
      </w:tr>
      <w:tr w:rsidR="00D04A41" w:rsidRPr="00C55F08" w:rsidTr="00282214">
        <w:trPr>
          <w:trHeight w:val="82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2.2.4</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夹套数量</w:t>
            </w:r>
          </w:p>
        </w:tc>
        <w:tc>
          <w:tcPr>
            <w:tcW w:w="62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环形加强筋结构，环形加强筋个数≥5个。多点进汽，进汽口数量≥5个</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2.2.5</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加热方式</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外源蒸汽</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2.3</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温度指标</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2.3.1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工作温度</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134</w:t>
            </w:r>
            <w:r w:rsidRPr="00C55F08">
              <w:rPr>
                <w:rFonts w:ascii="仿宋" w:eastAsia="仿宋" w:hAnsi="仿宋" w:cs="宋体" w:hint="eastAsia"/>
                <w:kern w:val="0"/>
                <w:sz w:val="24"/>
              </w:rPr>
              <w:t>℃</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2.3.2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温度均匀度</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±1</w:t>
            </w:r>
            <w:r w:rsidRPr="00C55F08">
              <w:rPr>
                <w:rFonts w:ascii="仿宋" w:eastAsia="仿宋" w:hAnsi="仿宋" w:cs="宋体" w:hint="eastAsia"/>
                <w:kern w:val="0"/>
                <w:sz w:val="24"/>
              </w:rPr>
              <w:t>℃</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2.3.3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温度波动</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±1</w:t>
            </w:r>
            <w:r w:rsidRPr="00C55F08">
              <w:rPr>
                <w:rFonts w:ascii="仿宋" w:eastAsia="仿宋" w:hAnsi="仿宋" w:cs="宋体" w:hint="eastAsia"/>
                <w:kern w:val="0"/>
                <w:sz w:val="24"/>
              </w:rPr>
              <w:t>℃</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2.3.4</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温度准确度</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±0.1</w:t>
            </w:r>
            <w:r w:rsidRPr="00C55F08">
              <w:rPr>
                <w:rFonts w:ascii="仿宋" w:eastAsia="仿宋" w:hAnsi="仿宋" w:cs="宋体" w:hint="eastAsia"/>
                <w:kern w:val="0"/>
                <w:sz w:val="24"/>
              </w:rPr>
              <w:t>℃</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2.4</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压力指标</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2.4.1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工作压力</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0.23MPa</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2.4.2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压力准确度</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0.001MPa</w:t>
            </w:r>
          </w:p>
        </w:tc>
      </w:tr>
      <w:tr w:rsidR="00D04A41" w:rsidRPr="00C55F08" w:rsidTr="00282214">
        <w:trPr>
          <w:trHeight w:val="60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*2.4.3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腔体极限压力</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0.3MPa</w:t>
            </w:r>
          </w:p>
        </w:tc>
      </w:tr>
      <w:tr w:rsidR="00D04A41" w:rsidRPr="00C55F08" w:rsidTr="00282214">
        <w:trPr>
          <w:trHeight w:val="96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*2.5</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高效过滤器</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系统应带高效过滤器，对空气动力学直径</w:t>
            </w:r>
            <w:r w:rsidRPr="00C55F08">
              <w:rPr>
                <w:rFonts w:ascii="仿宋" w:eastAsia="仿宋" w:hAnsi="仿宋"/>
                <w:kern w:val="0"/>
                <w:sz w:val="24"/>
              </w:rPr>
              <w:t>0.</w:t>
            </w:r>
            <w:r w:rsidRPr="00C55F08">
              <w:rPr>
                <w:rFonts w:ascii="仿宋" w:eastAsia="仿宋" w:hAnsi="仿宋" w:hint="eastAsia"/>
                <w:kern w:val="0"/>
                <w:sz w:val="24"/>
              </w:rPr>
              <w:t>2</w:t>
            </w:r>
            <w:r w:rsidRPr="00C55F08">
              <w:rPr>
                <w:rFonts w:ascii="仿宋" w:eastAsia="仿宋" w:hAnsi="仿宋"/>
                <w:kern w:val="0"/>
                <w:sz w:val="24"/>
              </w:rPr>
              <w:t>μm</w:t>
            </w:r>
            <w:r w:rsidRPr="00C55F08">
              <w:rPr>
                <w:rFonts w:ascii="仿宋" w:eastAsia="仿宋" w:hAnsi="仿宋" w:cs="宋体" w:hint="eastAsia"/>
                <w:kern w:val="0"/>
                <w:sz w:val="24"/>
              </w:rPr>
              <w:t>粒子的过滤效率≥</w:t>
            </w:r>
            <w:r w:rsidRPr="00C55F08">
              <w:rPr>
                <w:rFonts w:ascii="仿宋" w:eastAsia="仿宋" w:hAnsi="仿宋"/>
                <w:kern w:val="0"/>
                <w:sz w:val="24"/>
              </w:rPr>
              <w:t>99.99</w:t>
            </w:r>
            <w:r w:rsidRPr="00C55F08">
              <w:rPr>
                <w:rFonts w:ascii="仿宋" w:eastAsia="仿宋" w:hAnsi="仿宋" w:cs="宋体" w:hint="eastAsia"/>
                <w:kern w:val="0"/>
                <w:sz w:val="24"/>
              </w:rPr>
              <w:t>％；高效过滤器应防水，并实现在线灭菌</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2.6</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限压安全阀</w:t>
            </w:r>
          </w:p>
        </w:tc>
      </w:tr>
      <w:tr w:rsidR="00D04A41" w:rsidRPr="00C55F08" w:rsidTr="00282214">
        <w:trPr>
          <w:trHeight w:val="99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*2.6.1</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限压安全阀动作时排放的蒸汽不应携带活体微生物。详细说明应标产品所采取的措施。必要时标示管线图。</w:t>
            </w:r>
          </w:p>
        </w:tc>
      </w:tr>
      <w:tr w:rsidR="00D04A41" w:rsidRPr="00C55F08" w:rsidTr="00282214">
        <w:trPr>
          <w:trHeight w:val="58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2.6.2</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说明每个限压安全阀的保护动作压力值（</w:t>
            </w:r>
            <w:proofErr w:type="spellStart"/>
            <w:r w:rsidRPr="00C55F08">
              <w:rPr>
                <w:rFonts w:ascii="仿宋" w:eastAsia="仿宋" w:hAnsi="仿宋"/>
                <w:kern w:val="0"/>
                <w:sz w:val="24"/>
              </w:rPr>
              <w:t>MPa</w:t>
            </w:r>
            <w:proofErr w:type="spellEnd"/>
            <w:r w:rsidRPr="00C55F08">
              <w:rPr>
                <w:rFonts w:ascii="仿宋" w:eastAsia="仿宋" w:hAnsi="仿宋" w:cs="宋体" w:hint="eastAsia"/>
                <w:kern w:val="0"/>
                <w:sz w:val="24"/>
              </w:rPr>
              <w:t>）和动作后的复位压力值（</w:t>
            </w:r>
            <w:proofErr w:type="spellStart"/>
            <w:r w:rsidRPr="00C55F08">
              <w:rPr>
                <w:rFonts w:ascii="仿宋" w:eastAsia="仿宋" w:hAnsi="仿宋"/>
                <w:kern w:val="0"/>
                <w:sz w:val="24"/>
              </w:rPr>
              <w:t>MPa</w:t>
            </w:r>
            <w:proofErr w:type="spellEnd"/>
            <w:r w:rsidRPr="00C55F08">
              <w:rPr>
                <w:rFonts w:ascii="仿宋" w:eastAsia="仿宋" w:hAnsi="仿宋"/>
                <w:kern w:val="0"/>
                <w:sz w:val="24"/>
              </w:rPr>
              <w:t>)</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2.6.3</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说明每个限压安全阀的保护范围和动作顺序</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2.7</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冷凝水排放</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*2.7.1</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确保冷凝水经</w:t>
            </w:r>
            <w:r w:rsidRPr="00C55F08">
              <w:rPr>
                <w:rFonts w:ascii="仿宋" w:eastAsia="仿宋" w:hAnsi="仿宋"/>
                <w:kern w:val="0"/>
                <w:sz w:val="24"/>
              </w:rPr>
              <w:t>100%</w:t>
            </w:r>
            <w:r w:rsidRPr="00C55F08">
              <w:rPr>
                <w:rFonts w:ascii="仿宋" w:eastAsia="仿宋" w:hAnsi="仿宋" w:cs="宋体" w:hint="eastAsia"/>
                <w:kern w:val="0"/>
                <w:sz w:val="24"/>
              </w:rPr>
              <w:t>灭菌后安全排放</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2.7.2</w:t>
            </w:r>
          </w:p>
        </w:tc>
        <w:tc>
          <w:tcPr>
            <w:tcW w:w="7560" w:type="dxa"/>
            <w:gridSpan w:val="3"/>
            <w:tcBorders>
              <w:top w:val="single" w:sz="4" w:space="0" w:color="auto"/>
              <w:left w:val="nil"/>
              <w:bottom w:val="nil"/>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说明应标产品所采取的冷凝水灭活措施</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2.8</w:t>
            </w:r>
          </w:p>
        </w:tc>
        <w:tc>
          <w:tcPr>
            <w:tcW w:w="130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系统排水</w:t>
            </w:r>
          </w:p>
        </w:tc>
        <w:tc>
          <w:tcPr>
            <w:tcW w:w="62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符合国标《实验室生物安全通用要求》</w:t>
            </w:r>
          </w:p>
        </w:tc>
      </w:tr>
      <w:tr w:rsidR="00D04A41" w:rsidRPr="00C55F08" w:rsidTr="00282214">
        <w:trPr>
          <w:trHeight w:val="88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2.8.1</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经过灭菌循环处理后，灭菌器的排水无需再经专门的生物废水系统处理，可直接向市政废水处理系统排放</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*2.8.2</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排水检测无致病微生物</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2.8.3</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排水温度：≤</w:t>
            </w:r>
            <w:r w:rsidRPr="00C55F08">
              <w:rPr>
                <w:rFonts w:ascii="仿宋" w:eastAsia="仿宋" w:hAnsi="仿宋"/>
                <w:kern w:val="0"/>
                <w:sz w:val="24"/>
              </w:rPr>
              <w:t>50</w:t>
            </w:r>
            <w:r w:rsidRPr="00C55F08">
              <w:rPr>
                <w:rFonts w:ascii="仿宋" w:eastAsia="仿宋" w:hAnsi="仿宋" w:cs="宋体" w:hint="eastAsia"/>
                <w:kern w:val="0"/>
                <w:sz w:val="24"/>
              </w:rPr>
              <w:t>℃</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2.9</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配备内循环系统</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2.10</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所有控制阀门应是不锈钢气动阀门</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2.11</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指示仪表应有防爆措施</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2.12</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真空泵高效、节能、低噪声</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噪音</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w:t>
            </w:r>
            <w:r w:rsidRPr="00C55F08">
              <w:rPr>
                <w:rFonts w:ascii="仿宋" w:eastAsia="仿宋" w:hAnsi="仿宋"/>
                <w:kern w:val="0"/>
                <w:sz w:val="24"/>
              </w:rPr>
              <w:t>70dB</w:t>
            </w:r>
          </w:p>
        </w:tc>
      </w:tr>
      <w:tr w:rsidR="00D04A41" w:rsidRPr="00C55F08" w:rsidTr="00282214">
        <w:trPr>
          <w:trHeight w:val="771"/>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2.14</w:t>
            </w:r>
          </w:p>
        </w:tc>
        <w:tc>
          <w:tcPr>
            <w:tcW w:w="1300" w:type="dxa"/>
            <w:tcBorders>
              <w:top w:val="nil"/>
              <w:left w:val="nil"/>
              <w:bottom w:val="single" w:sz="4" w:space="0" w:color="auto"/>
              <w:right w:val="nil"/>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操作控制系统</w:t>
            </w:r>
          </w:p>
        </w:tc>
        <w:tc>
          <w:tcPr>
            <w:tcW w:w="62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全自动程序控制系统。要求系统灵敏、稳定，并具有手动或应急操作功能</w:t>
            </w:r>
          </w:p>
        </w:tc>
      </w:tr>
      <w:tr w:rsidR="00D04A41" w:rsidRPr="00C55F08" w:rsidTr="00282214">
        <w:trPr>
          <w:trHeight w:val="135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2.14.1</w:t>
            </w:r>
          </w:p>
        </w:tc>
        <w:tc>
          <w:tcPr>
            <w:tcW w:w="1300" w:type="dxa"/>
            <w:tcBorders>
              <w:top w:val="nil"/>
              <w:left w:val="nil"/>
              <w:bottom w:val="nil"/>
              <w:right w:val="nil"/>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系统要求</w:t>
            </w:r>
          </w:p>
        </w:tc>
        <w:tc>
          <w:tcPr>
            <w:tcW w:w="62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系统需采用世界知名品牌公司的</w:t>
            </w:r>
            <w:r w:rsidRPr="00C55F08">
              <w:rPr>
                <w:rFonts w:ascii="仿宋" w:eastAsia="仿宋" w:hAnsi="仿宋"/>
                <w:kern w:val="0"/>
                <w:sz w:val="24"/>
              </w:rPr>
              <w:t>CPU</w:t>
            </w:r>
            <w:r w:rsidRPr="00C55F08">
              <w:rPr>
                <w:rFonts w:ascii="仿宋" w:eastAsia="仿宋" w:hAnsi="仿宋" w:cs="宋体" w:hint="eastAsia"/>
                <w:kern w:val="0"/>
                <w:sz w:val="24"/>
              </w:rPr>
              <w:t>或</w:t>
            </w:r>
            <w:r w:rsidRPr="00C55F08">
              <w:rPr>
                <w:rFonts w:ascii="仿宋" w:eastAsia="仿宋" w:hAnsi="仿宋"/>
                <w:kern w:val="0"/>
                <w:sz w:val="24"/>
              </w:rPr>
              <w:t>PLC</w:t>
            </w:r>
            <w:r w:rsidRPr="00C55F08">
              <w:rPr>
                <w:rFonts w:ascii="仿宋" w:eastAsia="仿宋" w:hAnsi="仿宋" w:cs="宋体" w:hint="eastAsia"/>
                <w:kern w:val="0"/>
                <w:sz w:val="24"/>
              </w:rPr>
              <w:t>组件。能实现人－机交流，能显示整个工艺流程的总体状态，可根据系统的控制要求显示工艺流程的不同部分或不同工艺单元的不同状态</w:t>
            </w:r>
          </w:p>
        </w:tc>
      </w:tr>
      <w:tr w:rsidR="00D04A41" w:rsidRPr="00C55F08" w:rsidTr="00282214">
        <w:trPr>
          <w:trHeight w:val="109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2.14.2</w:t>
            </w:r>
          </w:p>
        </w:tc>
        <w:tc>
          <w:tcPr>
            <w:tcW w:w="130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灭菌程序</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应具有液体、敷料、动物尸体灭菌循环，预真空循环等常用灭菌程序和蒸汽穿透能力试验、真空泄漏试验、自定义程序等</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2.14.3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报警及保护</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在运行中系统如出现异常应能及时报警或停车</w:t>
            </w:r>
          </w:p>
        </w:tc>
      </w:tr>
      <w:tr w:rsidR="00D04A41" w:rsidRPr="00C55F08" w:rsidTr="00282214">
        <w:trPr>
          <w:trHeight w:val="76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2.14.4</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自动记录</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实时自动记录系统的工作条件和运行参数，以及故障发生时的各种数据，并能打印输出</w:t>
            </w:r>
          </w:p>
        </w:tc>
      </w:tr>
      <w:tr w:rsidR="00D04A41" w:rsidRPr="00C55F08" w:rsidTr="00282214">
        <w:trPr>
          <w:trHeight w:val="310"/>
          <w:jc w:val="center"/>
        </w:trPr>
        <w:tc>
          <w:tcPr>
            <w:tcW w:w="1443" w:type="dxa"/>
            <w:tcBorders>
              <w:top w:val="nil"/>
              <w:left w:val="single" w:sz="4" w:space="0" w:color="auto"/>
              <w:bottom w:val="nil"/>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2.15</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应标产品与钢筋混凝土或彩钢板墙体之间的密封,达到生物安全要求</w:t>
            </w:r>
          </w:p>
        </w:tc>
      </w:tr>
      <w:tr w:rsidR="00D04A41" w:rsidRPr="00C55F08" w:rsidTr="00282214">
        <w:trPr>
          <w:trHeight w:val="310"/>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2.15.1</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密封应符合相应级别实验室的气密性指标</w:t>
            </w:r>
          </w:p>
        </w:tc>
      </w:tr>
      <w:tr w:rsidR="00D04A41" w:rsidRPr="00C55F08" w:rsidTr="00282214">
        <w:trPr>
          <w:trHeight w:val="69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2.15.2</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说明应标产品在钢筋混凝土或彩钢板墙体上安装时，所采用的密封方式</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2.15.3</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出示应标产品的出厂试验报告，应标产品安装后采用现场验收</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kern w:val="0"/>
                <w:sz w:val="24"/>
              </w:rPr>
              <w:t>*2.15.4</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提供密封气密性检测的方法和指标</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2.15.5</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列举该产品近期安装合格范例</w:t>
            </w:r>
            <w:r w:rsidRPr="00C55F08">
              <w:rPr>
                <w:rFonts w:ascii="仿宋" w:eastAsia="仿宋" w:hAnsi="仿宋"/>
                <w:kern w:val="0"/>
                <w:sz w:val="24"/>
              </w:rPr>
              <w:t>3</w:t>
            </w:r>
            <w:r w:rsidRPr="00C55F08">
              <w:rPr>
                <w:rFonts w:ascii="仿宋" w:eastAsia="仿宋" w:hAnsi="仿宋" w:cs="宋体" w:hint="eastAsia"/>
                <w:kern w:val="0"/>
                <w:sz w:val="24"/>
              </w:rPr>
              <w:t>例，并提供联系方法</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2.16</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门的密封、互锁及安全</w:t>
            </w:r>
          </w:p>
        </w:tc>
      </w:tr>
      <w:tr w:rsidR="00D04A41" w:rsidRPr="00C55F08" w:rsidTr="00282214">
        <w:trPr>
          <w:trHeight w:val="117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*2.16.1</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电机齿轮链条驱动门板上下移动，侧开门式开启柜门。与主体啮合齿数≥10个。双门通道型、机动门、带有安全联锁装置、双门互锁以保证灭菌器前后区域的有效隔离，提供权威第三方出具的安全联锁装置鉴定证书</w:t>
            </w:r>
          </w:p>
        </w:tc>
      </w:tr>
      <w:tr w:rsidR="00D04A41" w:rsidRPr="00C55F08" w:rsidTr="00282214">
        <w:trPr>
          <w:trHeight w:val="100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hint="eastAsia"/>
                <w:b/>
                <w:bCs/>
                <w:color w:val="000000"/>
                <w:kern w:val="0"/>
                <w:sz w:val="24"/>
              </w:rPr>
              <w:t>▲</w:t>
            </w:r>
            <w:r w:rsidRPr="00C55F08">
              <w:rPr>
                <w:rFonts w:ascii="仿宋" w:eastAsia="仿宋" w:hAnsi="仿宋"/>
                <w:color w:val="000000"/>
                <w:kern w:val="0"/>
                <w:sz w:val="24"/>
              </w:rPr>
              <w:t>2.16.2</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proofErr w:type="gramStart"/>
            <w:r w:rsidRPr="00C55F08">
              <w:rPr>
                <w:rFonts w:ascii="仿宋" w:eastAsia="仿宋" w:hAnsi="仿宋" w:cs="宋体" w:hint="eastAsia"/>
                <w:kern w:val="0"/>
                <w:sz w:val="24"/>
              </w:rPr>
              <w:t>高抗撕圆形</w:t>
            </w:r>
            <w:proofErr w:type="gramEnd"/>
            <w:r w:rsidRPr="00C55F08">
              <w:rPr>
                <w:rFonts w:ascii="仿宋" w:eastAsia="仿宋" w:hAnsi="仿宋" w:cs="宋体" w:hint="eastAsia"/>
                <w:kern w:val="0"/>
                <w:sz w:val="24"/>
              </w:rPr>
              <w:t>硅胶条，装于主体密封槽内，与压缩气连接管路为金属固定管路，提供密封胶圈样品、压缩气管</w:t>
            </w:r>
            <w:proofErr w:type="gramStart"/>
            <w:r w:rsidRPr="00C55F08">
              <w:rPr>
                <w:rFonts w:ascii="仿宋" w:eastAsia="仿宋" w:hAnsi="仿宋" w:cs="宋体" w:hint="eastAsia"/>
                <w:kern w:val="0"/>
                <w:sz w:val="24"/>
              </w:rPr>
              <w:t>路照片</w:t>
            </w:r>
            <w:proofErr w:type="gramEnd"/>
            <w:r w:rsidRPr="00C55F08">
              <w:rPr>
                <w:rFonts w:ascii="仿宋" w:eastAsia="仿宋" w:hAnsi="仿宋" w:cs="宋体" w:hint="eastAsia"/>
                <w:kern w:val="0"/>
                <w:sz w:val="24"/>
              </w:rPr>
              <w:t>证明，正常情况下其寿命在</w:t>
            </w:r>
            <w:r w:rsidRPr="00C55F08">
              <w:rPr>
                <w:rFonts w:ascii="仿宋" w:eastAsia="仿宋" w:hAnsi="仿宋"/>
                <w:kern w:val="0"/>
                <w:sz w:val="24"/>
              </w:rPr>
              <w:t>3</w:t>
            </w:r>
            <w:r w:rsidRPr="00C55F08">
              <w:rPr>
                <w:rFonts w:ascii="仿宋" w:eastAsia="仿宋" w:hAnsi="仿宋" w:cs="宋体" w:hint="eastAsia"/>
                <w:kern w:val="0"/>
                <w:sz w:val="24"/>
              </w:rPr>
              <w:t>年以上</w:t>
            </w:r>
          </w:p>
        </w:tc>
      </w:tr>
      <w:tr w:rsidR="00D04A41" w:rsidRPr="00C55F08" w:rsidTr="00282214">
        <w:trPr>
          <w:trHeight w:val="1005"/>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hint="eastAsia"/>
                <w:b/>
                <w:bCs/>
                <w:color w:val="000000"/>
                <w:kern w:val="0"/>
                <w:sz w:val="24"/>
              </w:rPr>
              <w:t>▲</w:t>
            </w:r>
            <w:r w:rsidRPr="00C55F08">
              <w:rPr>
                <w:rFonts w:ascii="仿宋" w:eastAsia="仿宋" w:hAnsi="仿宋"/>
                <w:color w:val="000000"/>
                <w:kern w:val="0"/>
                <w:sz w:val="24"/>
              </w:rPr>
              <w:t>2.16.3</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双门互锁</w:t>
            </w:r>
          </w:p>
        </w:tc>
        <w:tc>
          <w:tcPr>
            <w:tcW w:w="62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两侧的门不得同时打开；相对污染区一侧的门打开以后，只有经过一个有效的灭菌循环后，相对清洁区一侧的门才能打开</w:t>
            </w:r>
          </w:p>
        </w:tc>
      </w:tr>
      <w:tr w:rsidR="00D04A41" w:rsidRPr="00C55F08" w:rsidTr="00282214">
        <w:trPr>
          <w:trHeight w:val="78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hint="eastAsia"/>
                <w:b/>
                <w:bCs/>
                <w:color w:val="000000"/>
                <w:kern w:val="0"/>
                <w:sz w:val="24"/>
              </w:rPr>
              <w:t>▲</w:t>
            </w:r>
            <w:r w:rsidRPr="00C55F08">
              <w:rPr>
                <w:rFonts w:ascii="仿宋" w:eastAsia="仿宋" w:hAnsi="仿宋"/>
                <w:color w:val="000000"/>
                <w:kern w:val="0"/>
                <w:sz w:val="24"/>
              </w:rPr>
              <w:t>2.16.4</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安全要求</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有确定门完全关闭、密封压力的指示装置，并配备声光报警装置</w:t>
            </w:r>
          </w:p>
        </w:tc>
      </w:tr>
      <w:tr w:rsidR="00D04A41" w:rsidRPr="00C55F08" w:rsidTr="00282214">
        <w:trPr>
          <w:trHeight w:val="174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*2.17</w:t>
            </w:r>
          </w:p>
        </w:tc>
        <w:tc>
          <w:tcPr>
            <w:tcW w:w="1300" w:type="dxa"/>
            <w:tcBorders>
              <w:top w:val="nil"/>
              <w:left w:val="nil"/>
              <w:bottom w:val="nil"/>
              <w:right w:val="nil"/>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安装设计</w:t>
            </w:r>
          </w:p>
        </w:tc>
        <w:tc>
          <w:tcPr>
            <w:tcW w:w="6260" w:type="dxa"/>
            <w:gridSpan w:val="2"/>
            <w:tcBorders>
              <w:top w:val="single" w:sz="4" w:space="0" w:color="auto"/>
              <w:left w:val="single" w:sz="4" w:space="0" w:color="auto"/>
              <w:bottom w:val="nil"/>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 w:val="24"/>
              </w:rPr>
            </w:pPr>
            <w:r w:rsidRPr="00C55F08">
              <w:rPr>
                <w:rFonts w:ascii="仿宋" w:eastAsia="仿宋" w:hAnsi="仿宋" w:cs="宋体" w:hint="eastAsia"/>
                <w:b/>
                <w:bCs/>
                <w:kern w:val="0"/>
                <w:sz w:val="24"/>
              </w:rPr>
              <w:t>负责提供所需的符合相关标准的生物安全密封设计图纸；负责提供给排水、供电供汽（气）、通讯控制等各类管线的工程安装图；负责旧高压灭菌器拆卸及外运到室外指定地点；负责新灭菌器室内外运输、就位、与墙体固定及生物安全密封、以及与之相关的水电气等各类管路安装，并保证安装符合原设计要求和现行标准；蒸汽管路管材应为不锈钢；负责墙体外罩设计安装，外罩材质为304不锈钢拉丝板。</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2.18</w:t>
            </w:r>
          </w:p>
        </w:tc>
        <w:tc>
          <w:tcPr>
            <w:tcW w:w="1300" w:type="dxa"/>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附件</w:t>
            </w:r>
          </w:p>
        </w:tc>
        <w:tc>
          <w:tcPr>
            <w:tcW w:w="6260" w:type="dxa"/>
            <w:gridSpan w:val="2"/>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按厂家</w:t>
            </w:r>
            <w:proofErr w:type="gramStart"/>
            <w:r w:rsidRPr="00C55F08">
              <w:rPr>
                <w:rFonts w:ascii="仿宋" w:eastAsia="仿宋" w:hAnsi="仿宋" w:cs="宋体" w:hint="eastAsia"/>
                <w:color w:val="000000"/>
                <w:kern w:val="0"/>
                <w:sz w:val="24"/>
              </w:rPr>
              <w:t>出厂标配的</w:t>
            </w:r>
            <w:proofErr w:type="gramEnd"/>
            <w:r w:rsidRPr="00C55F08">
              <w:rPr>
                <w:rFonts w:ascii="仿宋" w:eastAsia="仿宋" w:hAnsi="仿宋" w:cs="宋体" w:hint="eastAsia"/>
                <w:color w:val="000000"/>
                <w:kern w:val="0"/>
                <w:sz w:val="24"/>
              </w:rPr>
              <w:t>规格型号提供</w:t>
            </w:r>
          </w:p>
        </w:tc>
      </w:tr>
      <w:tr w:rsidR="00D04A41" w:rsidRPr="00C55F08" w:rsidTr="00282214">
        <w:trPr>
          <w:trHeight w:val="69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2.18.1</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易损零配件</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所有传感器、继电器、交流接触器、过滤器等易损件应在国内有代用品，并请提供替代替换品清单</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2.18.2</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提供质保期后两年内所需的备件清单，并报价</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2.18.3</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提供使用说明书、维修保养手册、零配件手册及工具清单</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3</w:t>
            </w:r>
          </w:p>
        </w:tc>
        <w:tc>
          <w:tcPr>
            <w:tcW w:w="7560" w:type="dxa"/>
            <w:gridSpan w:val="3"/>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cs="宋体" w:hint="eastAsia"/>
                <w:b/>
                <w:bCs/>
                <w:color w:val="000000"/>
                <w:kern w:val="0"/>
                <w:sz w:val="24"/>
              </w:rPr>
              <w:t>选购件</w:t>
            </w:r>
            <w:r w:rsidRPr="00C55F08">
              <w:rPr>
                <w:rFonts w:ascii="仿宋" w:eastAsia="仿宋" w:hAnsi="仿宋"/>
                <w:kern w:val="0"/>
                <w:sz w:val="24"/>
              </w:rPr>
              <w:t xml:space="preserve">　</w:t>
            </w:r>
          </w:p>
        </w:tc>
      </w:tr>
      <w:tr w:rsidR="00D04A41" w:rsidRPr="00C55F08" w:rsidTr="00282214">
        <w:trPr>
          <w:trHeight w:val="8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*3.1</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装载工具、层架滑轨、载物层架，上述设备的材质不低于</w:t>
            </w:r>
            <w:r w:rsidRPr="00C55F08">
              <w:rPr>
                <w:rFonts w:ascii="仿宋" w:eastAsia="仿宋" w:hAnsi="仿宋"/>
                <w:kern w:val="0"/>
                <w:sz w:val="24"/>
              </w:rPr>
              <w:t>316L</w:t>
            </w:r>
            <w:r w:rsidRPr="00C55F08">
              <w:rPr>
                <w:rFonts w:ascii="仿宋" w:eastAsia="仿宋" w:hAnsi="仿宋" w:cs="宋体" w:hint="eastAsia"/>
                <w:kern w:val="0"/>
                <w:sz w:val="24"/>
              </w:rPr>
              <w:t>不锈钢</w:t>
            </w:r>
          </w:p>
        </w:tc>
      </w:tr>
      <w:tr w:rsidR="00D04A41" w:rsidRPr="00C55F08" w:rsidTr="00282214">
        <w:trPr>
          <w:trHeight w:val="60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3.2</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制造商推荐的其它选件</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 w:val="24"/>
              </w:rPr>
            </w:pPr>
            <w:r w:rsidRPr="00C55F08">
              <w:rPr>
                <w:rFonts w:ascii="仿宋" w:eastAsia="仿宋" w:hAnsi="仿宋" w:cs="宋体" w:hint="eastAsia"/>
                <w:b/>
                <w:bCs/>
                <w:kern w:val="0"/>
                <w:sz w:val="24"/>
              </w:rPr>
              <w:t>（此项必填，如有具体要求按上面格式标出）</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4</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技术文件</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*4.1</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设备以及压力表安全阀合格证，装箱清单及办证资料</w:t>
            </w:r>
          </w:p>
        </w:tc>
      </w:tr>
      <w:tr w:rsidR="00D04A41" w:rsidRPr="00C55F08" w:rsidTr="00282214">
        <w:trPr>
          <w:trHeight w:val="782"/>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hint="eastAsia"/>
                <w:b/>
                <w:bCs/>
                <w:color w:val="000000"/>
                <w:kern w:val="0"/>
                <w:sz w:val="24"/>
              </w:rPr>
              <w:t>▲</w:t>
            </w:r>
            <w:r w:rsidRPr="00C55F08">
              <w:rPr>
                <w:rFonts w:ascii="仿宋" w:eastAsia="仿宋" w:hAnsi="仿宋"/>
                <w:color w:val="000000"/>
                <w:kern w:val="0"/>
                <w:sz w:val="24"/>
              </w:rPr>
              <w:t>4.2</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投标品牌应为专业灭菌设备生产厂家，通过ISO9001、ISO13485体系认证，提供相应证件证明</w:t>
            </w:r>
          </w:p>
        </w:tc>
      </w:tr>
      <w:tr w:rsidR="00D04A41" w:rsidRPr="00C55F08" w:rsidTr="00282214">
        <w:trPr>
          <w:trHeight w:val="66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4.3</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具有中国合格评定国家认可委员会实验室认可证书（CNAS认证）的，提供相应证件证明。</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5</w:t>
            </w:r>
          </w:p>
        </w:tc>
        <w:tc>
          <w:tcPr>
            <w:tcW w:w="7560" w:type="dxa"/>
            <w:gridSpan w:val="3"/>
            <w:tcBorders>
              <w:top w:val="single" w:sz="4" w:space="0" w:color="auto"/>
              <w:left w:val="nil"/>
              <w:bottom w:val="single" w:sz="4" w:space="0" w:color="auto"/>
              <w:right w:val="single" w:sz="4" w:space="0" w:color="000000"/>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售后服务</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5.1</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接到用户故障通知后，应在</w:t>
            </w:r>
            <w:r w:rsidRPr="00C55F08">
              <w:rPr>
                <w:rFonts w:ascii="仿宋" w:eastAsia="仿宋" w:hAnsi="仿宋"/>
                <w:kern w:val="0"/>
                <w:sz w:val="24"/>
              </w:rPr>
              <w:t>24</w:t>
            </w:r>
            <w:r w:rsidRPr="00C55F08">
              <w:rPr>
                <w:rFonts w:ascii="仿宋" w:eastAsia="仿宋" w:hAnsi="仿宋" w:cs="宋体" w:hint="eastAsia"/>
                <w:kern w:val="0"/>
                <w:sz w:val="24"/>
              </w:rPr>
              <w:t>小时内抵达现场，并在</w:t>
            </w:r>
            <w:r w:rsidRPr="00C55F08">
              <w:rPr>
                <w:rFonts w:ascii="仿宋" w:eastAsia="仿宋" w:hAnsi="仿宋"/>
                <w:kern w:val="0"/>
                <w:sz w:val="24"/>
              </w:rPr>
              <w:t>24</w:t>
            </w:r>
            <w:r w:rsidRPr="00C55F08">
              <w:rPr>
                <w:rFonts w:ascii="仿宋" w:eastAsia="仿宋" w:hAnsi="仿宋" w:cs="宋体" w:hint="eastAsia"/>
                <w:kern w:val="0"/>
                <w:sz w:val="24"/>
              </w:rPr>
              <w:t>小时内排除故障</w:t>
            </w:r>
          </w:p>
        </w:tc>
      </w:tr>
      <w:tr w:rsidR="00D04A41" w:rsidRPr="00C55F08" w:rsidTr="00282214">
        <w:trPr>
          <w:trHeight w:val="84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5.2</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需要更换较重的部件或较重要的部件、器件时，修复时间一般不得超过</w:t>
            </w:r>
            <w:r w:rsidRPr="00C55F08">
              <w:rPr>
                <w:rFonts w:ascii="仿宋" w:eastAsia="仿宋" w:hAnsi="仿宋"/>
                <w:kern w:val="0"/>
                <w:sz w:val="24"/>
              </w:rPr>
              <w:t>72</w:t>
            </w:r>
            <w:r w:rsidRPr="00C55F08">
              <w:rPr>
                <w:rFonts w:ascii="仿宋" w:eastAsia="仿宋" w:hAnsi="仿宋" w:cs="宋体" w:hint="eastAsia"/>
                <w:kern w:val="0"/>
                <w:sz w:val="24"/>
              </w:rPr>
              <w:t>小时</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5.3</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质保期后应保证能提供不少于</w:t>
            </w:r>
            <w:r w:rsidRPr="00C55F08">
              <w:rPr>
                <w:rFonts w:ascii="仿宋" w:eastAsia="仿宋" w:hAnsi="仿宋" w:cs="宋体"/>
                <w:kern w:val="0"/>
                <w:sz w:val="24"/>
              </w:rPr>
              <w:t>10</w:t>
            </w:r>
            <w:r w:rsidRPr="00C55F08">
              <w:rPr>
                <w:rFonts w:ascii="仿宋" w:eastAsia="仿宋" w:hAnsi="仿宋" w:cs="宋体" w:hint="eastAsia"/>
                <w:kern w:val="0"/>
                <w:sz w:val="24"/>
              </w:rPr>
              <w:t>年所需的备件，并报出详细备件价格清单</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5.4</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在设备使用寿命内，卖方保证零配件及易损件的供应</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kern w:val="0"/>
                <w:sz w:val="24"/>
              </w:rPr>
            </w:pPr>
            <w:r w:rsidRPr="00C55F08">
              <w:rPr>
                <w:rFonts w:ascii="仿宋" w:eastAsia="仿宋" w:hAnsi="仿宋" w:hint="eastAsia"/>
                <w:b/>
                <w:bCs/>
                <w:color w:val="000000"/>
                <w:kern w:val="0"/>
                <w:sz w:val="24"/>
              </w:rPr>
              <w:t>▲</w:t>
            </w:r>
            <w:r w:rsidRPr="00C55F08">
              <w:rPr>
                <w:rFonts w:ascii="仿宋" w:eastAsia="仿宋" w:hAnsi="仿宋"/>
                <w:kern w:val="0"/>
                <w:sz w:val="24"/>
              </w:rPr>
              <w:t>5.5</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免费提供使用、维护、保养知识培训</w:t>
            </w:r>
          </w:p>
        </w:tc>
      </w:tr>
      <w:tr w:rsidR="00D04A41" w:rsidRPr="00C55F08" w:rsidTr="00282214">
        <w:trPr>
          <w:trHeight w:val="96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hint="eastAsia"/>
                <w:b/>
                <w:bCs/>
                <w:color w:val="000000"/>
                <w:kern w:val="0"/>
                <w:sz w:val="24"/>
              </w:rPr>
              <w:t>▲</w:t>
            </w:r>
            <w:r w:rsidRPr="00C55F08">
              <w:rPr>
                <w:rFonts w:ascii="仿宋" w:eastAsia="仿宋" w:hAnsi="仿宋"/>
                <w:b/>
                <w:bCs/>
                <w:color w:val="000000"/>
                <w:kern w:val="0"/>
                <w:sz w:val="24"/>
              </w:rPr>
              <w:t>6</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 w:val="24"/>
              </w:rPr>
            </w:pPr>
            <w:r w:rsidRPr="00C55F08">
              <w:rPr>
                <w:rFonts w:ascii="仿宋" w:eastAsia="仿宋" w:hAnsi="仿宋" w:cs="宋体" w:hint="eastAsia"/>
                <w:b/>
                <w:bCs/>
                <w:kern w:val="0"/>
                <w:sz w:val="24"/>
              </w:rPr>
              <w:t>产品质量标准</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仪器设备须适合国家标准，或通用国际标准</w:t>
            </w:r>
            <w:r w:rsidRPr="00C55F08">
              <w:rPr>
                <w:rFonts w:ascii="仿宋" w:eastAsia="仿宋" w:hAnsi="仿宋" w:cs="宋体" w:hint="eastAsia"/>
                <w:kern w:val="0"/>
                <w:sz w:val="24"/>
              </w:rPr>
              <w:t>。应提供生产许可证、产品检验检测报告、</w:t>
            </w:r>
            <w:r w:rsidRPr="00C55F08">
              <w:rPr>
                <w:rFonts w:ascii="仿宋" w:eastAsia="仿宋" w:hAnsi="仿宋" w:cs="宋体" w:hint="eastAsia"/>
                <w:color w:val="000000"/>
                <w:kern w:val="0"/>
                <w:sz w:val="24"/>
              </w:rPr>
              <w:t>合格证和规定使用年限证明</w:t>
            </w:r>
          </w:p>
        </w:tc>
      </w:tr>
      <w:tr w:rsidR="00D04A41" w:rsidRPr="00C55F08" w:rsidTr="00282214">
        <w:trPr>
          <w:trHeight w:val="3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7</w:t>
            </w:r>
          </w:p>
        </w:tc>
        <w:tc>
          <w:tcPr>
            <w:tcW w:w="4420" w:type="dxa"/>
            <w:gridSpan w:val="2"/>
            <w:tcBorders>
              <w:top w:val="single" w:sz="4" w:space="0" w:color="auto"/>
              <w:left w:val="nil"/>
              <w:bottom w:val="single" w:sz="4" w:space="0" w:color="auto"/>
              <w:right w:val="nil"/>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交货地点</w:t>
            </w:r>
          </w:p>
        </w:tc>
        <w:tc>
          <w:tcPr>
            <w:tcW w:w="314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数量</w:t>
            </w:r>
          </w:p>
        </w:tc>
      </w:tr>
      <w:tr w:rsidR="00D04A41" w:rsidRPr="00C55F08" w:rsidTr="00282214">
        <w:trPr>
          <w:trHeight w:val="81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7.1</w:t>
            </w:r>
          </w:p>
        </w:tc>
        <w:tc>
          <w:tcPr>
            <w:tcW w:w="442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北京市</w:t>
            </w:r>
            <w:proofErr w:type="gramStart"/>
            <w:r w:rsidRPr="00C55F08">
              <w:rPr>
                <w:rFonts w:ascii="仿宋" w:eastAsia="仿宋" w:hAnsi="仿宋" w:cs="宋体" w:hint="eastAsia"/>
                <w:color w:val="000000"/>
                <w:kern w:val="0"/>
                <w:sz w:val="24"/>
              </w:rPr>
              <w:t>大兴区</w:t>
            </w:r>
            <w:proofErr w:type="gramEnd"/>
            <w:r w:rsidRPr="00C55F08">
              <w:rPr>
                <w:rFonts w:ascii="仿宋" w:eastAsia="仿宋" w:hAnsi="仿宋" w:cs="宋体" w:hint="eastAsia"/>
                <w:color w:val="000000"/>
                <w:kern w:val="0"/>
                <w:sz w:val="24"/>
              </w:rPr>
              <w:t>生物医药产业基地实验楼内安装地点</w:t>
            </w:r>
          </w:p>
        </w:tc>
        <w:tc>
          <w:tcPr>
            <w:tcW w:w="3140"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olor w:val="000000"/>
                <w:kern w:val="0"/>
                <w:sz w:val="24"/>
              </w:rPr>
            </w:pPr>
            <w:r w:rsidRPr="00C55F08">
              <w:rPr>
                <w:rFonts w:ascii="仿宋" w:eastAsia="仿宋" w:hAnsi="仿宋"/>
                <w:color w:val="000000"/>
                <w:kern w:val="0"/>
                <w:sz w:val="24"/>
              </w:rPr>
              <w:t>4</w:t>
            </w:r>
            <w:r w:rsidRPr="00C55F08">
              <w:rPr>
                <w:rFonts w:ascii="仿宋" w:eastAsia="仿宋" w:hAnsi="仿宋" w:hint="eastAsia"/>
                <w:color w:val="000000"/>
                <w:kern w:val="0"/>
                <w:sz w:val="24"/>
              </w:rPr>
              <w:t>台</w:t>
            </w:r>
          </w:p>
        </w:tc>
      </w:tr>
      <w:tr w:rsidR="00D04A41" w:rsidRPr="00C55F08" w:rsidTr="00282214">
        <w:trPr>
          <w:trHeight w:val="504"/>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hint="eastAsia"/>
                <w:b/>
                <w:bCs/>
                <w:color w:val="000000"/>
                <w:kern w:val="0"/>
                <w:sz w:val="24"/>
              </w:rPr>
              <w:t>▲</w:t>
            </w:r>
            <w:r w:rsidRPr="00C55F08">
              <w:rPr>
                <w:rFonts w:ascii="仿宋" w:eastAsia="仿宋" w:hAnsi="仿宋"/>
                <w:b/>
                <w:bCs/>
                <w:color w:val="000000"/>
                <w:kern w:val="0"/>
                <w:sz w:val="24"/>
              </w:rPr>
              <w:t>8</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color w:val="000000"/>
                <w:kern w:val="0"/>
                <w:sz w:val="24"/>
              </w:rPr>
            </w:pPr>
            <w:r w:rsidRPr="00C55F08">
              <w:rPr>
                <w:rFonts w:ascii="仿宋" w:eastAsia="仿宋" w:hAnsi="仿宋" w:cs="宋体" w:hint="eastAsia"/>
                <w:b/>
                <w:bCs/>
                <w:color w:val="000000"/>
                <w:kern w:val="0"/>
                <w:sz w:val="24"/>
              </w:rPr>
              <w:t>交货期</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color w:val="000000"/>
                <w:kern w:val="0"/>
                <w:sz w:val="24"/>
              </w:rPr>
            </w:pPr>
            <w:r w:rsidRPr="00C55F08">
              <w:rPr>
                <w:rFonts w:ascii="仿宋" w:eastAsia="仿宋" w:hAnsi="仿宋" w:cs="宋体" w:hint="eastAsia"/>
                <w:color w:val="000000"/>
                <w:kern w:val="0"/>
                <w:sz w:val="24"/>
              </w:rPr>
              <w:t>合同签订后3个月内安装完成并交付使用</w:t>
            </w:r>
          </w:p>
        </w:tc>
      </w:tr>
      <w:tr w:rsidR="00D04A41" w:rsidRPr="00C55F08" w:rsidTr="00282214">
        <w:trPr>
          <w:trHeight w:val="600"/>
          <w:jc w:val="center"/>
        </w:trPr>
        <w:tc>
          <w:tcPr>
            <w:tcW w:w="1443" w:type="dxa"/>
            <w:tcBorders>
              <w:top w:val="nil"/>
              <w:left w:val="single" w:sz="4" w:space="0" w:color="auto"/>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b/>
                <w:bCs/>
                <w:color w:val="000000"/>
                <w:kern w:val="0"/>
                <w:sz w:val="24"/>
              </w:rPr>
            </w:pPr>
            <w:r w:rsidRPr="00C55F08">
              <w:rPr>
                <w:rFonts w:ascii="仿宋" w:eastAsia="仿宋" w:hAnsi="仿宋"/>
                <w:b/>
                <w:bCs/>
                <w:color w:val="000000"/>
                <w:kern w:val="0"/>
                <w:sz w:val="24"/>
              </w:rPr>
              <w:t>*9</w:t>
            </w:r>
          </w:p>
        </w:tc>
        <w:tc>
          <w:tcPr>
            <w:tcW w:w="1300" w:type="dxa"/>
            <w:tcBorders>
              <w:top w:val="nil"/>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b/>
                <w:bCs/>
                <w:kern w:val="0"/>
                <w:sz w:val="24"/>
              </w:rPr>
            </w:pPr>
            <w:r w:rsidRPr="00C55F08">
              <w:rPr>
                <w:rFonts w:ascii="仿宋" w:eastAsia="仿宋" w:hAnsi="仿宋" w:cs="宋体" w:hint="eastAsia"/>
                <w:b/>
                <w:bCs/>
                <w:kern w:val="0"/>
                <w:sz w:val="24"/>
              </w:rPr>
              <w:t>质量保证期</w:t>
            </w:r>
          </w:p>
        </w:tc>
        <w:tc>
          <w:tcPr>
            <w:tcW w:w="6260" w:type="dxa"/>
            <w:gridSpan w:val="2"/>
            <w:tcBorders>
              <w:top w:val="single" w:sz="4" w:space="0" w:color="auto"/>
              <w:left w:val="nil"/>
              <w:bottom w:val="single" w:sz="4" w:space="0" w:color="auto"/>
              <w:right w:val="single" w:sz="4" w:space="0" w:color="auto"/>
            </w:tcBorders>
            <w:shd w:val="clear" w:color="auto" w:fill="auto"/>
            <w:vAlign w:val="center"/>
          </w:tcPr>
          <w:p w:rsidR="00D04A41" w:rsidRPr="00C55F08" w:rsidRDefault="00D04A41" w:rsidP="00282214">
            <w:pPr>
              <w:widowControl/>
              <w:jc w:val="left"/>
              <w:rPr>
                <w:rFonts w:ascii="仿宋" w:eastAsia="仿宋" w:hAnsi="仿宋" w:cs="宋体"/>
                <w:kern w:val="0"/>
                <w:sz w:val="24"/>
              </w:rPr>
            </w:pPr>
            <w:r w:rsidRPr="00C55F08">
              <w:rPr>
                <w:rFonts w:ascii="仿宋" w:eastAsia="仿宋" w:hAnsi="仿宋" w:cs="宋体" w:hint="eastAsia"/>
                <w:kern w:val="0"/>
                <w:sz w:val="24"/>
              </w:rPr>
              <w:t>3年</w:t>
            </w:r>
          </w:p>
        </w:tc>
      </w:tr>
    </w:tbl>
    <w:p w:rsidR="00D04A41" w:rsidRPr="00C55F08" w:rsidRDefault="00D04A41" w:rsidP="00D04A41">
      <w:pPr>
        <w:pStyle w:val="a0"/>
      </w:pPr>
    </w:p>
    <w:p w:rsidR="00D04A41" w:rsidRPr="00C55F08" w:rsidRDefault="00D04A41" w:rsidP="00D04A41">
      <w:pPr>
        <w:pStyle w:val="110"/>
        <w:adjustRightInd w:val="0"/>
        <w:snapToGrid w:val="0"/>
        <w:spacing w:before="0" w:after="0" w:line="580" w:lineRule="exact"/>
        <w:ind w:firstLineChars="0" w:firstLine="0"/>
        <w:rPr>
          <w:rFonts w:ascii="仿宋" w:eastAsia="仿宋" w:hAnsi="仿宋" w:cs="宋体"/>
          <w:b/>
          <w:color w:val="auto"/>
          <w:sz w:val="28"/>
          <w:szCs w:val="28"/>
        </w:rPr>
      </w:pPr>
      <w:r w:rsidRPr="00C55F08">
        <w:rPr>
          <w:rFonts w:ascii="仿宋" w:eastAsia="仿宋" w:hAnsi="仿宋" w:cs="宋体" w:hint="eastAsia"/>
          <w:b/>
          <w:color w:val="auto"/>
          <w:sz w:val="28"/>
          <w:szCs w:val="28"/>
        </w:rPr>
        <w:t>第三节、其他相关要求</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1.需要拆除原有设备：</w:t>
      </w:r>
    </w:p>
    <w:p w:rsidR="00D04A41" w:rsidRPr="00C55F08" w:rsidRDefault="00D04A41" w:rsidP="00D04A41">
      <w:pPr>
        <w:pStyle w:val="a0"/>
        <w:spacing w:line="360" w:lineRule="auto"/>
        <w:jc w:val="center"/>
        <w:rPr>
          <w:rFonts w:ascii="仿宋" w:eastAsia="仿宋" w:hAnsi="仿宋"/>
        </w:rPr>
      </w:pPr>
      <w:r w:rsidRPr="00C55F08">
        <w:rPr>
          <w:rFonts w:ascii="仿宋" w:eastAsia="仿宋" w:hAnsi="仿宋" w:hint="eastAsia"/>
        </w:rPr>
        <w:t>9台高压灭菌器安装位置及规格</w:t>
      </w: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098"/>
        <w:gridCol w:w="3288"/>
        <w:gridCol w:w="3119"/>
      </w:tblGrid>
      <w:tr w:rsidR="00D04A41" w:rsidRPr="00C55F08" w:rsidTr="00282214">
        <w:trPr>
          <w:trHeight w:val="495"/>
        </w:trPr>
        <w:tc>
          <w:tcPr>
            <w:tcW w:w="681" w:type="dxa"/>
            <w:shd w:val="clear" w:color="auto" w:fill="auto"/>
            <w:vAlign w:val="center"/>
          </w:tcPr>
          <w:p w:rsidR="00D04A41" w:rsidRPr="00C55F08" w:rsidRDefault="00D04A41" w:rsidP="00282214">
            <w:pPr>
              <w:jc w:val="center"/>
              <w:rPr>
                <w:rFonts w:ascii="仿宋" w:eastAsia="仿宋" w:hAnsi="仿宋"/>
                <w:b/>
                <w:szCs w:val="21"/>
              </w:rPr>
            </w:pPr>
            <w:r w:rsidRPr="00C55F08">
              <w:rPr>
                <w:rFonts w:ascii="仿宋" w:eastAsia="仿宋" w:hAnsi="仿宋" w:hint="eastAsia"/>
                <w:b/>
                <w:szCs w:val="21"/>
              </w:rPr>
              <w:t>序号</w:t>
            </w:r>
          </w:p>
        </w:tc>
        <w:tc>
          <w:tcPr>
            <w:tcW w:w="2098" w:type="dxa"/>
            <w:shd w:val="clear" w:color="auto" w:fill="auto"/>
            <w:vAlign w:val="center"/>
          </w:tcPr>
          <w:p w:rsidR="00D04A41" w:rsidRPr="00C55F08" w:rsidRDefault="00D04A41" w:rsidP="00282214">
            <w:pPr>
              <w:jc w:val="center"/>
              <w:rPr>
                <w:rFonts w:ascii="仿宋" w:eastAsia="仿宋" w:hAnsi="仿宋"/>
                <w:b/>
                <w:szCs w:val="21"/>
              </w:rPr>
            </w:pPr>
            <w:r w:rsidRPr="00C55F08">
              <w:rPr>
                <w:rFonts w:ascii="仿宋" w:eastAsia="仿宋" w:hAnsi="仿宋" w:hint="eastAsia"/>
                <w:b/>
                <w:szCs w:val="21"/>
              </w:rPr>
              <w:t>安装位置</w:t>
            </w:r>
          </w:p>
        </w:tc>
        <w:tc>
          <w:tcPr>
            <w:tcW w:w="3288" w:type="dxa"/>
            <w:shd w:val="clear" w:color="auto" w:fill="auto"/>
            <w:vAlign w:val="center"/>
          </w:tcPr>
          <w:p w:rsidR="00D04A41" w:rsidRPr="00C55F08" w:rsidRDefault="00D04A41" w:rsidP="00282214">
            <w:pPr>
              <w:jc w:val="center"/>
              <w:rPr>
                <w:rFonts w:ascii="仿宋" w:eastAsia="仿宋" w:hAnsi="仿宋"/>
                <w:b/>
                <w:szCs w:val="21"/>
              </w:rPr>
            </w:pPr>
            <w:r w:rsidRPr="00C55F08">
              <w:rPr>
                <w:rFonts w:ascii="仿宋" w:eastAsia="仿宋" w:hAnsi="仿宋" w:hint="eastAsia"/>
                <w:b/>
                <w:szCs w:val="21"/>
              </w:rPr>
              <w:t>现</w:t>
            </w:r>
            <w:r w:rsidRPr="00C55F08">
              <w:rPr>
                <w:rFonts w:ascii="仿宋" w:eastAsia="仿宋" w:hAnsi="仿宋"/>
                <w:b/>
                <w:szCs w:val="21"/>
              </w:rPr>
              <w:t>有设备规格</w:t>
            </w:r>
          </w:p>
        </w:tc>
        <w:tc>
          <w:tcPr>
            <w:tcW w:w="3119" w:type="dxa"/>
            <w:shd w:val="clear" w:color="auto" w:fill="auto"/>
            <w:vAlign w:val="center"/>
          </w:tcPr>
          <w:p w:rsidR="00D04A41" w:rsidRPr="00C55F08" w:rsidRDefault="00D04A41" w:rsidP="00282214">
            <w:pPr>
              <w:jc w:val="center"/>
              <w:rPr>
                <w:rFonts w:ascii="仿宋" w:eastAsia="仿宋" w:hAnsi="仿宋"/>
                <w:b/>
                <w:szCs w:val="21"/>
              </w:rPr>
            </w:pPr>
            <w:r w:rsidRPr="00C55F08">
              <w:rPr>
                <w:rFonts w:ascii="仿宋" w:eastAsia="仿宋" w:hAnsi="仿宋" w:hint="eastAsia"/>
                <w:b/>
                <w:szCs w:val="21"/>
              </w:rPr>
              <w:t>更换</w:t>
            </w:r>
            <w:r w:rsidRPr="00C55F08">
              <w:rPr>
                <w:rFonts w:ascii="仿宋" w:eastAsia="仿宋" w:hAnsi="仿宋"/>
                <w:b/>
                <w:szCs w:val="21"/>
              </w:rPr>
              <w:t>后设备规格</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1</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3号</w:t>
            </w:r>
            <w:r w:rsidRPr="00C55F08">
              <w:rPr>
                <w:rFonts w:ascii="仿宋" w:eastAsia="仿宋" w:hAnsi="仿宋"/>
                <w:szCs w:val="21"/>
              </w:rPr>
              <w:t>楼东侧</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2</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4号楼一层</w:t>
            </w:r>
            <w:r w:rsidRPr="00C55F08">
              <w:rPr>
                <w:rFonts w:ascii="仿宋" w:eastAsia="仿宋" w:hAnsi="仿宋"/>
                <w:szCs w:val="21"/>
              </w:rPr>
              <w:t>东南侧</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3</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szCs w:val="21"/>
              </w:rPr>
              <w:t>4号楼一层东</w:t>
            </w:r>
            <w:r w:rsidRPr="00C55F08">
              <w:rPr>
                <w:rFonts w:ascii="仿宋" w:eastAsia="仿宋" w:hAnsi="仿宋" w:hint="eastAsia"/>
                <w:szCs w:val="21"/>
              </w:rPr>
              <w:t>北</w:t>
            </w:r>
            <w:r w:rsidRPr="00C55F08">
              <w:rPr>
                <w:rFonts w:ascii="仿宋" w:eastAsia="仿宋" w:hAnsi="仿宋"/>
                <w:szCs w:val="21"/>
              </w:rPr>
              <w:t>侧</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4</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szCs w:val="21"/>
              </w:rPr>
              <w:t>4号楼</w:t>
            </w:r>
            <w:r w:rsidRPr="00C55F08">
              <w:rPr>
                <w:rFonts w:ascii="仿宋" w:eastAsia="仿宋" w:hAnsi="仿宋" w:hint="eastAsia"/>
                <w:szCs w:val="21"/>
              </w:rPr>
              <w:t>二</w:t>
            </w:r>
            <w:r w:rsidRPr="00C55F08">
              <w:rPr>
                <w:rFonts w:ascii="仿宋" w:eastAsia="仿宋" w:hAnsi="仿宋"/>
                <w:szCs w:val="21"/>
              </w:rPr>
              <w:t>层东北侧</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w:t>
            </w:r>
            <w:r w:rsidRPr="00C55F08">
              <w:rPr>
                <w:rFonts w:ascii="仿宋" w:eastAsia="仿宋" w:hAnsi="仿宋" w:hint="eastAsia"/>
                <w:szCs w:val="21"/>
              </w:rPr>
              <w:t>5</w:t>
            </w:r>
            <w:r w:rsidRPr="00C55F08">
              <w:rPr>
                <w:rFonts w:ascii="仿宋" w:eastAsia="仿宋" w:hAnsi="仿宋"/>
                <w:szCs w:val="21"/>
              </w:rPr>
              <w:t>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5</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6号</w:t>
            </w:r>
            <w:r w:rsidRPr="00C55F08">
              <w:rPr>
                <w:rFonts w:ascii="仿宋" w:eastAsia="仿宋" w:hAnsi="仿宋"/>
                <w:szCs w:val="21"/>
              </w:rPr>
              <w:t>楼</w:t>
            </w:r>
            <w:r w:rsidRPr="00C55F08">
              <w:rPr>
                <w:rFonts w:ascii="仿宋" w:eastAsia="仿宋" w:hAnsi="仿宋" w:hint="eastAsia"/>
                <w:szCs w:val="21"/>
              </w:rPr>
              <w:t>602实验室</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2.0m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生物安全型，双</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6</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szCs w:val="21"/>
              </w:rPr>
              <w:t>7</w:t>
            </w:r>
            <w:r w:rsidRPr="00C55F08">
              <w:rPr>
                <w:rFonts w:ascii="仿宋" w:eastAsia="仿宋" w:hAnsi="仿宋" w:hint="eastAsia"/>
                <w:szCs w:val="21"/>
              </w:rPr>
              <w:t>号</w:t>
            </w:r>
            <w:r w:rsidRPr="00C55F08">
              <w:rPr>
                <w:rFonts w:ascii="仿宋" w:eastAsia="仿宋" w:hAnsi="仿宋"/>
                <w:szCs w:val="21"/>
              </w:rPr>
              <w:t>楼</w:t>
            </w:r>
            <w:r w:rsidRPr="00C55F08">
              <w:rPr>
                <w:rFonts w:ascii="仿宋" w:eastAsia="仿宋" w:hAnsi="仿宋" w:hint="eastAsia"/>
                <w:szCs w:val="21"/>
              </w:rPr>
              <w:t>7</w:t>
            </w:r>
            <w:r w:rsidRPr="00C55F08">
              <w:rPr>
                <w:rFonts w:ascii="仿宋" w:eastAsia="仿宋" w:hAnsi="仿宋"/>
                <w:szCs w:val="21"/>
              </w:rPr>
              <w:t>115</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7</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szCs w:val="21"/>
              </w:rPr>
              <w:t>7号楼</w:t>
            </w:r>
            <w:r w:rsidRPr="00C55F08">
              <w:rPr>
                <w:rFonts w:ascii="仿宋" w:eastAsia="仿宋" w:hAnsi="仿宋" w:hint="eastAsia"/>
                <w:szCs w:val="21"/>
              </w:rPr>
              <w:t>7</w:t>
            </w:r>
            <w:r w:rsidRPr="00C55F08">
              <w:rPr>
                <w:rFonts w:ascii="仿宋" w:eastAsia="仿宋" w:hAnsi="仿宋"/>
                <w:szCs w:val="21"/>
              </w:rPr>
              <w:t>115</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8</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szCs w:val="21"/>
              </w:rPr>
              <w:t>9号楼</w:t>
            </w:r>
            <w:r w:rsidRPr="00C55F08">
              <w:rPr>
                <w:rFonts w:ascii="仿宋" w:eastAsia="仿宋" w:hAnsi="仿宋" w:hint="eastAsia"/>
                <w:szCs w:val="21"/>
              </w:rPr>
              <w:t>9</w:t>
            </w:r>
            <w:r w:rsidRPr="00C55F08">
              <w:rPr>
                <w:rFonts w:ascii="仿宋" w:eastAsia="仿宋" w:hAnsi="仿宋"/>
                <w:szCs w:val="21"/>
              </w:rPr>
              <w:t>117</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szCs w:val="21"/>
              </w:rPr>
              <w:t>，使用年限15年</w:t>
            </w:r>
          </w:p>
        </w:tc>
      </w:tr>
      <w:tr w:rsidR="00D04A41" w:rsidRPr="00C55F08" w:rsidTr="00282214">
        <w:tc>
          <w:tcPr>
            <w:tcW w:w="681"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9</w:t>
            </w:r>
          </w:p>
        </w:tc>
        <w:tc>
          <w:tcPr>
            <w:tcW w:w="209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szCs w:val="21"/>
              </w:rPr>
              <w:t>9号楼</w:t>
            </w:r>
            <w:r w:rsidRPr="00C55F08">
              <w:rPr>
                <w:rFonts w:ascii="仿宋" w:eastAsia="仿宋" w:hAnsi="仿宋" w:hint="eastAsia"/>
                <w:szCs w:val="21"/>
              </w:rPr>
              <w:t>9</w:t>
            </w:r>
            <w:r w:rsidRPr="00C55F08">
              <w:rPr>
                <w:rFonts w:ascii="仿宋" w:eastAsia="仿宋" w:hAnsi="仿宋"/>
                <w:szCs w:val="21"/>
              </w:rPr>
              <w:t>117</w:t>
            </w:r>
          </w:p>
        </w:tc>
        <w:tc>
          <w:tcPr>
            <w:tcW w:w="3288"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hint="eastAsia"/>
                <w:szCs w:val="21"/>
              </w:rPr>
              <w:t>，使用</w:t>
            </w:r>
            <w:r w:rsidRPr="00C55F08">
              <w:rPr>
                <w:rFonts w:ascii="仿宋" w:eastAsia="仿宋" w:hAnsi="仿宋"/>
                <w:szCs w:val="21"/>
              </w:rPr>
              <w:t>年限</w:t>
            </w:r>
            <w:r w:rsidRPr="00C55F08">
              <w:rPr>
                <w:rFonts w:ascii="仿宋" w:eastAsia="仿宋" w:hAnsi="仿宋" w:hint="eastAsia"/>
                <w:szCs w:val="21"/>
              </w:rPr>
              <w:t>8年</w:t>
            </w:r>
          </w:p>
        </w:tc>
        <w:tc>
          <w:tcPr>
            <w:tcW w:w="3119" w:type="dxa"/>
            <w:shd w:val="clear" w:color="auto" w:fill="auto"/>
            <w:vAlign w:val="center"/>
          </w:tcPr>
          <w:p w:rsidR="00D04A41" w:rsidRPr="00C55F08" w:rsidRDefault="00D04A41" w:rsidP="00282214">
            <w:pPr>
              <w:jc w:val="center"/>
              <w:rPr>
                <w:rFonts w:ascii="仿宋" w:eastAsia="仿宋" w:hAnsi="仿宋"/>
                <w:szCs w:val="21"/>
              </w:rPr>
            </w:pPr>
            <w:r w:rsidRPr="00C55F08">
              <w:rPr>
                <w:rFonts w:ascii="仿宋" w:eastAsia="仿宋" w:hAnsi="仿宋" w:hint="eastAsia"/>
                <w:szCs w:val="21"/>
              </w:rPr>
              <w:t>生物安全型，单</w:t>
            </w:r>
            <w:proofErr w:type="gramStart"/>
            <w:r w:rsidRPr="00C55F08">
              <w:rPr>
                <w:rFonts w:ascii="仿宋" w:eastAsia="仿宋" w:hAnsi="仿宋" w:hint="eastAsia"/>
                <w:szCs w:val="21"/>
              </w:rPr>
              <w:t>扉</w:t>
            </w:r>
            <w:proofErr w:type="gramEnd"/>
            <w:r w:rsidRPr="00C55F08">
              <w:rPr>
                <w:rFonts w:ascii="仿宋" w:eastAsia="仿宋" w:hAnsi="仿宋" w:hint="eastAsia"/>
                <w:szCs w:val="21"/>
              </w:rPr>
              <w:t>，</w:t>
            </w:r>
            <w:r w:rsidRPr="00C55F08">
              <w:rPr>
                <w:rFonts w:ascii="仿宋" w:eastAsia="仿宋" w:hAnsi="仿宋"/>
                <w:szCs w:val="21"/>
              </w:rPr>
              <w:t>1.0m</w:t>
            </w:r>
            <w:r w:rsidRPr="00C55F08">
              <w:rPr>
                <w:rFonts w:ascii="仿宋" w:eastAsia="仿宋" w:hAnsi="仿宋"/>
                <w:szCs w:val="21"/>
                <w:vertAlign w:val="superscript"/>
              </w:rPr>
              <w:t>3</w:t>
            </w:r>
            <w:r w:rsidRPr="00C55F08">
              <w:rPr>
                <w:rFonts w:ascii="仿宋" w:eastAsia="仿宋" w:hAnsi="仿宋"/>
                <w:szCs w:val="21"/>
              </w:rPr>
              <w:t>，使用年限15年</w:t>
            </w:r>
          </w:p>
        </w:tc>
      </w:tr>
    </w:tbl>
    <w:p w:rsidR="00D04A41" w:rsidRPr="00C55F08" w:rsidRDefault="00D04A41" w:rsidP="00D04A41">
      <w:pPr>
        <w:pStyle w:val="a0"/>
      </w:pP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 xml:space="preserve">2.设备到达采购人现场，供应商须在采购人技术人员在场情况下共同进行现场验货。在接到采购人安装调试通知后，保证安排有经验的工程技术人员到用户现场安装、调试仪器。设备安装应在开箱后 5 </w:t>
      </w:r>
      <w:proofErr w:type="gramStart"/>
      <w:r w:rsidRPr="00C55F08">
        <w:rPr>
          <w:rFonts w:ascii="仿宋" w:eastAsia="仿宋" w:hAnsi="仿宋" w:hint="eastAsia"/>
        </w:rPr>
        <w:t>个</w:t>
      </w:r>
      <w:proofErr w:type="gramEnd"/>
      <w:r w:rsidRPr="00C55F08">
        <w:rPr>
          <w:rFonts w:ascii="仿宋" w:eastAsia="仿宋" w:hAnsi="仿宋" w:hint="eastAsia"/>
        </w:rPr>
        <w:t>工作日内完成。</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3.设备安装后，应按国家标准和厂家标准进行质量验收。供应商应向采购人提供验收标准、验收手册和验收工具，并承担相关费用。</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4.运输、安装、调试及计量检定的费用包括在投标总价内。</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5.免费中文维修手册、操作手册各 1 套。</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6.供应商负责对采购人技术人员、操作人员免费进行仪器的基本操作和日常维护的现场培训。必要的培训资料由供应商提供。</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7.投标文件中应对培训的内容、培训对象、培训时间做出计划，</w:t>
      </w:r>
      <w:proofErr w:type="gramStart"/>
      <w:r w:rsidRPr="00C55F08">
        <w:rPr>
          <w:rFonts w:ascii="仿宋" w:eastAsia="仿宋" w:hAnsi="仿宋" w:hint="eastAsia"/>
        </w:rPr>
        <w:t>需包括</w:t>
      </w:r>
      <w:proofErr w:type="gramEnd"/>
      <w:r w:rsidRPr="00C55F08">
        <w:rPr>
          <w:rFonts w:ascii="仿宋" w:eastAsia="仿宋" w:hAnsi="仿宋" w:hint="eastAsia"/>
        </w:rPr>
        <w:t>培训时间、地点、人次、方式、预计培训结果等。</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8.质量保证期（免费保修期）：验收合格后整机保修至少三年。</w:t>
      </w:r>
      <w:proofErr w:type="gramStart"/>
      <w:r w:rsidRPr="00C55F08">
        <w:rPr>
          <w:rFonts w:ascii="仿宋" w:eastAsia="仿宋" w:hAnsi="仿宋" w:hint="eastAsia"/>
        </w:rPr>
        <w:t>维保期间</w:t>
      </w:r>
      <w:proofErr w:type="gramEnd"/>
      <w:r w:rsidRPr="00C55F08">
        <w:rPr>
          <w:rFonts w:ascii="仿宋" w:eastAsia="仿宋" w:hAnsi="仿宋" w:hint="eastAsia"/>
        </w:rPr>
        <w:t>应包含按需更换的零配件，如有不含在</w:t>
      </w:r>
      <w:proofErr w:type="gramStart"/>
      <w:r w:rsidRPr="00C55F08">
        <w:rPr>
          <w:rFonts w:ascii="仿宋" w:eastAsia="仿宋" w:hAnsi="仿宋" w:hint="eastAsia"/>
        </w:rPr>
        <w:t>维保范围</w:t>
      </w:r>
      <w:proofErr w:type="gramEnd"/>
      <w:r w:rsidRPr="00C55F08">
        <w:rPr>
          <w:rFonts w:ascii="仿宋" w:eastAsia="仿宋" w:hAnsi="仿宋" w:hint="eastAsia"/>
        </w:rPr>
        <w:t>内的配件及其他，需附清单及各项报价，不进行报价则视为免费更换使用。属厂家维修不能正常使用，按维修天数顺延保修期。保修期内一年至少提供两次巡检。</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9.维护响应时间：应承诺报修后 24小时到场，如无法在 24 小时内解决故障。</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10.终身免费提供产品最新信息及应用资料，提供免费升级软件。</w:t>
      </w:r>
    </w:p>
    <w:p w:rsidR="00D04A41" w:rsidRPr="00C55F08" w:rsidRDefault="00D04A41" w:rsidP="00D04A41">
      <w:pPr>
        <w:pStyle w:val="a0"/>
        <w:spacing w:line="360" w:lineRule="auto"/>
        <w:rPr>
          <w:rFonts w:ascii="仿宋" w:eastAsia="仿宋" w:hAnsi="仿宋"/>
        </w:rPr>
      </w:pPr>
      <w:r w:rsidRPr="00C55F08">
        <w:rPr>
          <w:rFonts w:ascii="仿宋" w:eastAsia="仿宋" w:hAnsi="仿宋" w:hint="eastAsia"/>
        </w:rPr>
        <w:t>11.投标人在投标文件中须提供质保期结束</w:t>
      </w:r>
      <w:proofErr w:type="gramStart"/>
      <w:r w:rsidRPr="00C55F08">
        <w:rPr>
          <w:rFonts w:ascii="仿宋" w:eastAsia="仿宋" w:hAnsi="仿宋" w:hint="eastAsia"/>
        </w:rPr>
        <w:t>后延保服务</w:t>
      </w:r>
      <w:proofErr w:type="gramEnd"/>
      <w:r w:rsidRPr="00C55F08">
        <w:rPr>
          <w:rFonts w:ascii="仿宋" w:eastAsia="仿宋" w:hAnsi="仿宋" w:hint="eastAsia"/>
        </w:rPr>
        <w:t>收费标准、零配件名称、零配件供应价格、全国统一最低报价清单，凡未列入清单的零配件视为免费提供。</w:t>
      </w:r>
    </w:p>
    <w:p w:rsidR="00211CB5" w:rsidRDefault="00D04A41" w:rsidP="00D04A41">
      <w:r w:rsidRPr="00C55F08">
        <w:rPr>
          <w:rFonts w:ascii="仿宋" w:eastAsia="仿宋" w:hAnsi="仿宋" w:hint="eastAsia"/>
        </w:rPr>
        <w:t>12.零备件供给：保修期后，供应商提供终身服务。供应商须提供在中国境内的备件库，保证 10 年以上的配件供应。供应商应向采购人提供一套标准配件包，并列出清单及单价。</w:t>
      </w:r>
    </w:p>
    <w:sectPr w:rsidR="00211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2B" w:rsidRDefault="002B192B" w:rsidP="00D04A41">
      <w:r>
        <w:separator/>
      </w:r>
    </w:p>
  </w:endnote>
  <w:endnote w:type="continuationSeparator" w:id="0">
    <w:p w:rsidR="002B192B" w:rsidRDefault="002B192B" w:rsidP="00D0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2B" w:rsidRDefault="002B192B" w:rsidP="00D04A41">
      <w:r>
        <w:separator/>
      </w:r>
    </w:p>
  </w:footnote>
  <w:footnote w:type="continuationSeparator" w:id="0">
    <w:p w:rsidR="002B192B" w:rsidRDefault="002B192B" w:rsidP="00D0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6B2"/>
    <w:multiLevelType w:val="multilevel"/>
    <w:tmpl w:val="038236B2"/>
    <w:lvl w:ilvl="0">
      <w:start w:val="1"/>
      <w:numFmt w:val="decimal"/>
      <w:lvlText w:val="3.%1"/>
      <w:lvlJc w:val="left"/>
      <w:pPr>
        <w:ind w:left="960" w:hanging="420"/>
      </w:pPr>
      <w:rPr>
        <w:rFonts w:hint="eastAsia"/>
      </w:rPr>
    </w:lvl>
    <w:lvl w:ilvl="1">
      <w:start w:val="1"/>
      <w:numFmt w:val="decimal"/>
      <w:lvlText w:val="3.%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AF24AA"/>
    <w:multiLevelType w:val="multilevel"/>
    <w:tmpl w:val="06AF24AA"/>
    <w:lvl w:ilvl="0">
      <w:start w:val="1"/>
      <w:numFmt w:val="decimal"/>
      <w:lvlText w:val="15.%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C26DB1"/>
    <w:multiLevelType w:val="multilevel"/>
    <w:tmpl w:val="06C26D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703C9"/>
    <w:multiLevelType w:val="multilevel"/>
    <w:tmpl w:val="09A703C9"/>
    <w:lvl w:ilvl="0">
      <w:start w:val="1"/>
      <w:numFmt w:val="decimal"/>
      <w:lvlText w:val="1.%1"/>
      <w:lvlJc w:val="left"/>
      <w:pPr>
        <w:ind w:left="420" w:hanging="420"/>
      </w:pPr>
      <w:rPr>
        <w:rFonts w:hint="eastAsia"/>
      </w:rPr>
    </w:lvl>
    <w:lvl w:ilvl="1">
      <w:start w:val="1"/>
      <w:numFmt w:val="decimal"/>
      <w:lvlText w:val="1.%2  "/>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1CF5C77"/>
    <w:multiLevelType w:val="multilevel"/>
    <w:tmpl w:val="11CF5C77"/>
    <w:lvl w:ilvl="0">
      <w:start w:val="1"/>
      <w:numFmt w:val="decimal"/>
      <w:lvlText w:val="17.%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2B305F"/>
    <w:multiLevelType w:val="multilevel"/>
    <w:tmpl w:val="1D2B305F"/>
    <w:lvl w:ilvl="0">
      <w:start w:val="1"/>
      <w:numFmt w:val="decimal"/>
      <w:lvlText w:val="18.%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B6240E"/>
    <w:multiLevelType w:val="multilevel"/>
    <w:tmpl w:val="27B6240E"/>
    <w:lvl w:ilvl="0">
      <w:start w:val="1"/>
      <w:numFmt w:val="decimal"/>
      <w:lvlText w:val="26.%1  "/>
      <w:lvlJc w:val="left"/>
      <w:pPr>
        <w:ind w:left="840" w:hanging="42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968288C"/>
    <w:multiLevelType w:val="multilevel"/>
    <w:tmpl w:val="2968288C"/>
    <w:lvl w:ilvl="0">
      <w:start w:val="1"/>
      <w:numFmt w:val="decimal"/>
      <w:lvlText w:val="25.%1  "/>
      <w:lvlJc w:val="left"/>
      <w:pPr>
        <w:ind w:left="840" w:hanging="42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0F55153"/>
    <w:multiLevelType w:val="multilevel"/>
    <w:tmpl w:val="30F55153"/>
    <w:lvl w:ilvl="0">
      <w:start w:val="1"/>
      <w:numFmt w:val="decimal"/>
      <w:lvlText w:val="2.%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F31A59"/>
    <w:multiLevelType w:val="multilevel"/>
    <w:tmpl w:val="34F31A59"/>
    <w:lvl w:ilvl="0">
      <w:start w:val="1"/>
      <w:numFmt w:val="upperLetter"/>
      <w:lvlText w:val="%1."/>
      <w:lvlJc w:val="left"/>
      <w:pPr>
        <w:ind w:left="1260" w:hanging="420"/>
      </w:pPr>
    </w:lvl>
    <w:lvl w:ilvl="1">
      <w:start w:val="1"/>
      <w:numFmt w:val="upp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3D151DF5"/>
    <w:multiLevelType w:val="multilevel"/>
    <w:tmpl w:val="3D151DF5"/>
    <w:lvl w:ilvl="0">
      <w:start w:val="1"/>
      <w:numFmt w:val="decimal"/>
      <w:lvlText w:val="10.%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AD87799"/>
    <w:multiLevelType w:val="multilevel"/>
    <w:tmpl w:val="4AD87799"/>
    <w:lvl w:ilvl="0">
      <w:start w:val="1"/>
      <w:numFmt w:val="decimal"/>
      <w:lvlText w:val="12.2.%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E4C5D6F"/>
    <w:multiLevelType w:val="multilevel"/>
    <w:tmpl w:val="5E4C5D6F"/>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F021FD4"/>
    <w:multiLevelType w:val="multilevel"/>
    <w:tmpl w:val="5F021FD4"/>
    <w:lvl w:ilvl="0">
      <w:start w:val="1"/>
      <w:numFmt w:val="decimal"/>
      <w:lvlText w:val="20.%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3143B30"/>
    <w:multiLevelType w:val="multilevel"/>
    <w:tmpl w:val="63143B30"/>
    <w:lvl w:ilvl="0">
      <w:start w:val="1"/>
      <w:numFmt w:val="decimal"/>
      <w:lvlText w:val="13.%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3B13A43"/>
    <w:multiLevelType w:val="multilevel"/>
    <w:tmpl w:val="63B13A43"/>
    <w:lvl w:ilvl="0">
      <w:start w:val="1"/>
      <w:numFmt w:val="decimal"/>
      <w:lvlText w:val="14.%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F36497E"/>
    <w:multiLevelType w:val="multilevel"/>
    <w:tmpl w:val="6F36497E"/>
    <w:lvl w:ilvl="0">
      <w:start w:val="1"/>
      <w:numFmt w:val="decimal"/>
      <w:lvlText w:val="11.%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7793D3E"/>
    <w:multiLevelType w:val="multilevel"/>
    <w:tmpl w:val="77793D3E"/>
    <w:lvl w:ilvl="0">
      <w:start w:val="1"/>
      <w:numFmt w:val="decimal"/>
      <w:lvlText w:val="12.%1  "/>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3"/>
  </w:num>
  <w:num w:numId="4">
    <w:abstractNumId w:val="8"/>
  </w:num>
  <w:num w:numId="5">
    <w:abstractNumId w:val="10"/>
  </w:num>
  <w:num w:numId="6">
    <w:abstractNumId w:val="16"/>
  </w:num>
  <w:num w:numId="7">
    <w:abstractNumId w:val="17"/>
  </w:num>
  <w:num w:numId="8">
    <w:abstractNumId w:val="11"/>
  </w:num>
  <w:num w:numId="9">
    <w:abstractNumId w:val="14"/>
  </w:num>
  <w:num w:numId="10">
    <w:abstractNumId w:val="15"/>
  </w:num>
  <w:num w:numId="11">
    <w:abstractNumId w:val="1"/>
  </w:num>
  <w:num w:numId="12">
    <w:abstractNumId w:val="4"/>
  </w:num>
  <w:num w:numId="13">
    <w:abstractNumId w:val="5"/>
  </w:num>
  <w:num w:numId="14">
    <w:abstractNumId w:val="13"/>
  </w:num>
  <w:num w:numId="15">
    <w:abstractNumId w:val="7"/>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A8"/>
    <w:rsid w:val="00211CB5"/>
    <w:rsid w:val="002B192B"/>
    <w:rsid w:val="006F07BB"/>
    <w:rsid w:val="008558A8"/>
    <w:rsid w:val="00D0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uiPriority="0" w:qFormat="1"/>
    <w:lsdException w:name="annotation subject" w:uiPriority="0"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41"/>
    <w:pPr>
      <w:widowControl w:val="0"/>
      <w:jc w:val="both"/>
    </w:pPr>
    <w:rPr>
      <w:rFonts w:ascii="Times New Roman" w:eastAsia="宋体" w:hAnsi="Times New Roman" w:cs="Times New Roman"/>
      <w:szCs w:val="24"/>
    </w:rPr>
  </w:style>
  <w:style w:type="paragraph" w:styleId="1">
    <w:name w:val="heading 1"/>
    <w:basedOn w:val="a"/>
    <w:next w:val="a"/>
    <w:link w:val="1Char"/>
    <w:qFormat/>
    <w:rsid w:val="006F07BB"/>
    <w:pPr>
      <w:keepNext/>
      <w:keepLines/>
      <w:spacing w:before="340" w:after="330" w:line="578" w:lineRule="atLeast"/>
      <w:outlineLvl w:val="0"/>
    </w:pPr>
    <w:rPr>
      <w:b/>
      <w:bCs/>
      <w:kern w:val="44"/>
      <w:sz w:val="44"/>
      <w:szCs w:val="44"/>
    </w:rPr>
  </w:style>
  <w:style w:type="paragraph" w:styleId="2">
    <w:name w:val="heading 2"/>
    <w:basedOn w:val="a"/>
    <w:next w:val="a0"/>
    <w:link w:val="2Char"/>
    <w:qFormat/>
    <w:rsid w:val="00D04A4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Char"/>
    <w:uiPriority w:val="1"/>
    <w:qFormat/>
    <w:rsid w:val="00D04A41"/>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6F07BB"/>
    <w:rPr>
      <w:rFonts w:ascii="Calibri" w:eastAsia="宋体" w:hAnsi="Calibri" w:cs="Calibri"/>
      <w:b/>
      <w:bCs/>
      <w:kern w:val="44"/>
      <w:sz w:val="44"/>
      <w:szCs w:val="44"/>
    </w:rPr>
  </w:style>
  <w:style w:type="paragraph" w:styleId="10">
    <w:name w:val="toc 1"/>
    <w:basedOn w:val="a"/>
    <w:next w:val="a"/>
    <w:autoRedefine/>
    <w:uiPriority w:val="1"/>
    <w:unhideWhenUsed/>
    <w:qFormat/>
    <w:rsid w:val="006F07BB"/>
    <w:pPr>
      <w:widowControl/>
      <w:spacing w:after="100" w:line="276" w:lineRule="auto"/>
    </w:pPr>
    <w:rPr>
      <w:rFonts w:asciiTheme="minorHAnsi" w:eastAsiaTheme="minorEastAsia" w:hAnsiTheme="minorHAnsi" w:cstheme="minorBidi"/>
      <w:sz w:val="22"/>
      <w:szCs w:val="22"/>
    </w:rPr>
  </w:style>
  <w:style w:type="paragraph" w:styleId="20">
    <w:name w:val="toc 2"/>
    <w:basedOn w:val="a"/>
    <w:next w:val="a"/>
    <w:autoRedefine/>
    <w:uiPriority w:val="39"/>
    <w:unhideWhenUsed/>
    <w:qFormat/>
    <w:rsid w:val="006F07BB"/>
    <w:pPr>
      <w:widowControl/>
      <w:spacing w:after="100" w:line="276" w:lineRule="auto"/>
      <w:ind w:left="220"/>
    </w:pPr>
    <w:rPr>
      <w:rFonts w:asciiTheme="minorHAnsi" w:eastAsiaTheme="minorEastAsia" w:hAnsiTheme="minorHAnsi" w:cstheme="minorBidi"/>
      <w:sz w:val="22"/>
      <w:szCs w:val="22"/>
    </w:rPr>
  </w:style>
  <w:style w:type="paragraph" w:styleId="30">
    <w:name w:val="toc 3"/>
    <w:basedOn w:val="a"/>
    <w:next w:val="a"/>
    <w:autoRedefine/>
    <w:uiPriority w:val="39"/>
    <w:unhideWhenUsed/>
    <w:qFormat/>
    <w:rsid w:val="006F07BB"/>
    <w:pPr>
      <w:widowControl/>
      <w:spacing w:after="100" w:line="276" w:lineRule="auto"/>
      <w:ind w:left="440"/>
    </w:pPr>
    <w:rPr>
      <w:rFonts w:asciiTheme="minorHAnsi" w:eastAsiaTheme="minorEastAsia" w:hAnsiTheme="minorHAnsi" w:cstheme="minorBidi"/>
      <w:sz w:val="22"/>
      <w:szCs w:val="22"/>
    </w:rPr>
  </w:style>
  <w:style w:type="paragraph" w:styleId="TOC">
    <w:name w:val="TOC Heading"/>
    <w:basedOn w:val="1"/>
    <w:next w:val="a"/>
    <w:uiPriority w:val="39"/>
    <w:unhideWhenUsed/>
    <w:qFormat/>
    <w:rsid w:val="006F07B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unhideWhenUsed/>
    <w:qFormat/>
    <w:rsid w:val="00D04A4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4"/>
    <w:uiPriority w:val="99"/>
    <w:qFormat/>
    <w:rsid w:val="00D04A41"/>
    <w:rPr>
      <w:rFonts w:ascii="Calibri" w:eastAsia="宋体" w:hAnsi="Calibri" w:cs="Calibri"/>
      <w:kern w:val="0"/>
      <w:sz w:val="18"/>
      <w:szCs w:val="18"/>
    </w:rPr>
  </w:style>
  <w:style w:type="paragraph" w:styleId="a5">
    <w:name w:val="footer"/>
    <w:basedOn w:val="a"/>
    <w:link w:val="Char0"/>
    <w:uiPriority w:val="99"/>
    <w:unhideWhenUsed/>
    <w:qFormat/>
    <w:rsid w:val="00D04A41"/>
    <w:pPr>
      <w:tabs>
        <w:tab w:val="center" w:pos="4153"/>
        <w:tab w:val="right" w:pos="8306"/>
      </w:tabs>
      <w:snapToGrid w:val="0"/>
      <w:spacing w:line="240" w:lineRule="atLeast"/>
    </w:pPr>
    <w:rPr>
      <w:sz w:val="18"/>
      <w:szCs w:val="18"/>
    </w:rPr>
  </w:style>
  <w:style w:type="character" w:customStyle="1" w:styleId="Char0">
    <w:name w:val="页脚 Char"/>
    <w:basedOn w:val="a1"/>
    <w:link w:val="a5"/>
    <w:uiPriority w:val="99"/>
    <w:qFormat/>
    <w:rsid w:val="00D04A41"/>
    <w:rPr>
      <w:rFonts w:ascii="Calibri" w:eastAsia="宋体" w:hAnsi="Calibri" w:cs="Calibri"/>
      <w:kern w:val="0"/>
      <w:sz w:val="18"/>
      <w:szCs w:val="18"/>
    </w:rPr>
  </w:style>
  <w:style w:type="character" w:customStyle="1" w:styleId="2Char">
    <w:name w:val="标题 2 Char"/>
    <w:basedOn w:val="a1"/>
    <w:link w:val="2"/>
    <w:qFormat/>
    <w:rsid w:val="00D04A41"/>
    <w:rPr>
      <w:rFonts w:ascii="Arial" w:eastAsia="黑体" w:hAnsi="Arial" w:cs="Times New Roman"/>
      <w:b/>
      <w:kern w:val="0"/>
      <w:sz w:val="30"/>
      <w:szCs w:val="20"/>
    </w:rPr>
  </w:style>
  <w:style w:type="character" w:customStyle="1" w:styleId="3Char">
    <w:name w:val="标题 3 Char"/>
    <w:basedOn w:val="a1"/>
    <w:link w:val="3"/>
    <w:uiPriority w:val="1"/>
    <w:rsid w:val="00D04A41"/>
    <w:rPr>
      <w:rFonts w:ascii="宋体" w:eastAsia="宋体" w:hAnsi="Times New Roman" w:cs="Times New Roman"/>
      <w:b/>
      <w:kern w:val="0"/>
      <w:sz w:val="24"/>
      <w:szCs w:val="20"/>
      <w:u w:val="single"/>
    </w:rPr>
  </w:style>
  <w:style w:type="paragraph" w:styleId="a0">
    <w:name w:val="Normal Indent"/>
    <w:basedOn w:val="a"/>
    <w:link w:val="Char1"/>
    <w:uiPriority w:val="99"/>
    <w:qFormat/>
    <w:rsid w:val="00D04A41"/>
    <w:pPr>
      <w:autoSpaceDE w:val="0"/>
      <w:autoSpaceDN w:val="0"/>
      <w:adjustRightInd w:val="0"/>
      <w:ind w:firstLine="420"/>
      <w:jc w:val="left"/>
    </w:pPr>
    <w:rPr>
      <w:rFonts w:ascii="宋体"/>
      <w:kern w:val="0"/>
      <w:sz w:val="24"/>
      <w:szCs w:val="20"/>
    </w:rPr>
  </w:style>
  <w:style w:type="paragraph" w:styleId="a6">
    <w:name w:val="annotation text"/>
    <w:basedOn w:val="a"/>
    <w:link w:val="Char2"/>
    <w:qFormat/>
    <w:rsid w:val="00D04A41"/>
    <w:pPr>
      <w:jc w:val="left"/>
    </w:pPr>
  </w:style>
  <w:style w:type="character" w:customStyle="1" w:styleId="Char2">
    <w:name w:val="批注文字 Char"/>
    <w:basedOn w:val="a1"/>
    <w:link w:val="a6"/>
    <w:qFormat/>
    <w:rsid w:val="00D04A41"/>
    <w:rPr>
      <w:rFonts w:ascii="Times New Roman" w:eastAsia="宋体" w:hAnsi="Times New Roman" w:cs="Times New Roman"/>
      <w:szCs w:val="24"/>
    </w:rPr>
  </w:style>
  <w:style w:type="paragraph" w:styleId="a7">
    <w:name w:val="Body Text"/>
    <w:basedOn w:val="a"/>
    <w:link w:val="Char3"/>
    <w:qFormat/>
    <w:rsid w:val="00D04A41"/>
    <w:pPr>
      <w:tabs>
        <w:tab w:val="left" w:pos="567"/>
      </w:tabs>
      <w:spacing w:before="120" w:line="22" w:lineRule="atLeast"/>
    </w:pPr>
    <w:rPr>
      <w:rFonts w:ascii="宋体" w:hAnsi="宋体"/>
      <w:sz w:val="24"/>
    </w:rPr>
  </w:style>
  <w:style w:type="character" w:customStyle="1" w:styleId="Char3">
    <w:name w:val="正文文本 Char"/>
    <w:basedOn w:val="a1"/>
    <w:link w:val="a7"/>
    <w:qFormat/>
    <w:rsid w:val="00D04A41"/>
    <w:rPr>
      <w:rFonts w:ascii="宋体" w:eastAsia="宋体" w:hAnsi="宋体" w:cs="Times New Roman"/>
      <w:sz w:val="24"/>
      <w:szCs w:val="24"/>
    </w:rPr>
  </w:style>
  <w:style w:type="paragraph" w:styleId="a8">
    <w:name w:val="Body Text Indent"/>
    <w:basedOn w:val="a"/>
    <w:link w:val="Char4"/>
    <w:qFormat/>
    <w:rsid w:val="00D04A41"/>
    <w:pPr>
      <w:spacing w:after="120"/>
      <w:ind w:leftChars="200" w:left="420"/>
    </w:pPr>
  </w:style>
  <w:style w:type="character" w:customStyle="1" w:styleId="Char4">
    <w:name w:val="正文文本缩进 Char"/>
    <w:basedOn w:val="a1"/>
    <w:link w:val="a8"/>
    <w:qFormat/>
    <w:rsid w:val="00D04A41"/>
    <w:rPr>
      <w:rFonts w:ascii="Times New Roman" w:eastAsia="宋体" w:hAnsi="Times New Roman" w:cs="Times New Roman"/>
      <w:szCs w:val="24"/>
    </w:rPr>
  </w:style>
  <w:style w:type="paragraph" w:styleId="a9">
    <w:name w:val="Plain Text"/>
    <w:basedOn w:val="a"/>
    <w:link w:val="Char5"/>
    <w:qFormat/>
    <w:rsid w:val="00D04A41"/>
    <w:rPr>
      <w:rFonts w:ascii="宋体" w:hAnsi="Courier New"/>
      <w:szCs w:val="20"/>
    </w:rPr>
  </w:style>
  <w:style w:type="character" w:customStyle="1" w:styleId="Char5">
    <w:name w:val="纯文本 Char"/>
    <w:basedOn w:val="a1"/>
    <w:link w:val="a9"/>
    <w:rsid w:val="00D04A41"/>
    <w:rPr>
      <w:rFonts w:ascii="宋体" w:eastAsia="宋体" w:hAnsi="Courier New" w:cs="Times New Roman"/>
      <w:szCs w:val="20"/>
    </w:rPr>
  </w:style>
  <w:style w:type="paragraph" w:styleId="21">
    <w:name w:val="Body Text Indent 2"/>
    <w:basedOn w:val="a"/>
    <w:link w:val="2Char0"/>
    <w:qFormat/>
    <w:rsid w:val="00D04A41"/>
    <w:pPr>
      <w:spacing w:after="120" w:line="480" w:lineRule="auto"/>
      <w:ind w:leftChars="200" w:left="420"/>
    </w:pPr>
  </w:style>
  <w:style w:type="character" w:customStyle="1" w:styleId="2Char0">
    <w:name w:val="正文文本缩进 2 Char"/>
    <w:basedOn w:val="a1"/>
    <w:link w:val="21"/>
    <w:qFormat/>
    <w:rsid w:val="00D04A41"/>
    <w:rPr>
      <w:rFonts w:ascii="Times New Roman" w:eastAsia="宋体" w:hAnsi="Times New Roman" w:cs="Times New Roman"/>
      <w:szCs w:val="24"/>
    </w:rPr>
  </w:style>
  <w:style w:type="paragraph" w:styleId="aa">
    <w:name w:val="Balloon Text"/>
    <w:basedOn w:val="a"/>
    <w:link w:val="Char6"/>
    <w:uiPriority w:val="99"/>
    <w:qFormat/>
    <w:rsid w:val="00D04A41"/>
    <w:rPr>
      <w:sz w:val="18"/>
      <w:szCs w:val="18"/>
    </w:rPr>
  </w:style>
  <w:style w:type="character" w:customStyle="1" w:styleId="Char6">
    <w:name w:val="批注框文本 Char"/>
    <w:basedOn w:val="a1"/>
    <w:link w:val="aa"/>
    <w:uiPriority w:val="99"/>
    <w:qFormat/>
    <w:rsid w:val="00D04A41"/>
    <w:rPr>
      <w:rFonts w:ascii="Times New Roman" w:eastAsia="宋体" w:hAnsi="Times New Roman" w:cs="Times New Roman"/>
      <w:sz w:val="18"/>
      <w:szCs w:val="18"/>
    </w:rPr>
  </w:style>
  <w:style w:type="paragraph" w:styleId="11">
    <w:name w:val="index 1"/>
    <w:basedOn w:val="a"/>
    <w:next w:val="a"/>
    <w:uiPriority w:val="99"/>
    <w:semiHidden/>
    <w:rsid w:val="00D04A41"/>
    <w:rPr>
      <w:szCs w:val="20"/>
    </w:rPr>
  </w:style>
  <w:style w:type="paragraph" w:styleId="ab">
    <w:name w:val="annotation subject"/>
    <w:basedOn w:val="a6"/>
    <w:next w:val="a6"/>
    <w:link w:val="Char7"/>
    <w:qFormat/>
    <w:rsid w:val="00D04A41"/>
    <w:rPr>
      <w:b/>
      <w:bCs/>
    </w:rPr>
  </w:style>
  <w:style w:type="character" w:customStyle="1" w:styleId="Char7">
    <w:name w:val="批注主题 Char"/>
    <w:basedOn w:val="Char2"/>
    <w:link w:val="ab"/>
    <w:qFormat/>
    <w:rsid w:val="00D04A41"/>
    <w:rPr>
      <w:rFonts w:ascii="Times New Roman" w:eastAsia="宋体" w:hAnsi="Times New Roman" w:cs="Times New Roman"/>
      <w:b/>
      <w:bCs/>
      <w:szCs w:val="24"/>
    </w:rPr>
  </w:style>
  <w:style w:type="table" w:styleId="ac">
    <w:name w:val="Table Grid"/>
    <w:basedOn w:val="a2"/>
    <w:uiPriority w:val="39"/>
    <w:qFormat/>
    <w:rsid w:val="00D04A4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D04A41"/>
    <w:rPr>
      <w:b/>
    </w:rPr>
  </w:style>
  <w:style w:type="character" w:styleId="ae">
    <w:name w:val="page number"/>
    <w:basedOn w:val="a1"/>
    <w:qFormat/>
    <w:rsid w:val="00D04A41"/>
  </w:style>
  <w:style w:type="character" w:styleId="af">
    <w:name w:val="FollowedHyperlink"/>
    <w:uiPriority w:val="99"/>
    <w:unhideWhenUsed/>
    <w:qFormat/>
    <w:rsid w:val="00D04A41"/>
    <w:rPr>
      <w:color w:val="B2B2B2"/>
      <w:u w:val="single"/>
    </w:rPr>
  </w:style>
  <w:style w:type="character" w:styleId="af0">
    <w:name w:val="Hyperlink"/>
    <w:uiPriority w:val="99"/>
    <w:qFormat/>
    <w:rsid w:val="00D04A41"/>
    <w:rPr>
      <w:color w:val="0000FF"/>
      <w:u w:val="single"/>
    </w:rPr>
  </w:style>
  <w:style w:type="character" w:styleId="af1">
    <w:name w:val="annotation reference"/>
    <w:qFormat/>
    <w:rsid w:val="00D04A41"/>
    <w:rPr>
      <w:sz w:val="21"/>
      <w:szCs w:val="21"/>
    </w:rPr>
  </w:style>
  <w:style w:type="paragraph" w:customStyle="1" w:styleId="af2">
    <w:name w:val="图表内容"/>
    <w:basedOn w:val="a"/>
    <w:link w:val="Char8"/>
    <w:qFormat/>
    <w:rsid w:val="00D04A41"/>
    <w:pPr>
      <w:widowControl/>
      <w:spacing w:line="300" w:lineRule="exact"/>
      <w:jc w:val="center"/>
    </w:pPr>
    <w:rPr>
      <w:rFonts w:ascii="仿宋_GB2312" w:eastAsia="仿宋_GB2312" w:hAnsi="仿宋_GB2312"/>
      <w:kern w:val="0"/>
      <w:sz w:val="20"/>
      <w:szCs w:val="18"/>
    </w:rPr>
  </w:style>
  <w:style w:type="paragraph" w:customStyle="1" w:styleId="Char9">
    <w:name w:val="Char"/>
    <w:basedOn w:val="a"/>
    <w:qFormat/>
    <w:rsid w:val="00D04A41"/>
    <w:pPr>
      <w:tabs>
        <w:tab w:val="left" w:pos="360"/>
      </w:tabs>
    </w:pPr>
    <w:rPr>
      <w:sz w:val="24"/>
    </w:rPr>
  </w:style>
  <w:style w:type="paragraph" w:customStyle="1" w:styleId="12">
    <w:name w:val="列出段落1"/>
    <w:basedOn w:val="a"/>
    <w:uiPriority w:val="1"/>
    <w:qFormat/>
    <w:rsid w:val="00D04A41"/>
    <w:pPr>
      <w:widowControl/>
      <w:ind w:firstLineChars="200" w:firstLine="420"/>
      <w:jc w:val="left"/>
    </w:pPr>
    <w:rPr>
      <w:kern w:val="0"/>
      <w:sz w:val="24"/>
    </w:rPr>
  </w:style>
  <w:style w:type="paragraph" w:customStyle="1" w:styleId="af3">
    <w:name w:val="表格"/>
    <w:basedOn w:val="a"/>
    <w:next w:val="a"/>
    <w:qFormat/>
    <w:rsid w:val="00D04A41"/>
    <w:pPr>
      <w:jc w:val="center"/>
    </w:pPr>
    <w:rPr>
      <w:rFonts w:ascii="仿宋_GB2312" w:eastAsia="仿宋_GB2312" w:hAnsi="Arial"/>
      <w:sz w:val="24"/>
      <w:szCs w:val="32"/>
    </w:rPr>
  </w:style>
  <w:style w:type="paragraph" w:customStyle="1" w:styleId="110">
    <w:name w:val="列出段落11"/>
    <w:basedOn w:val="a"/>
    <w:uiPriority w:val="99"/>
    <w:qFormat/>
    <w:rsid w:val="00D04A41"/>
    <w:pPr>
      <w:widowControl/>
      <w:spacing w:before="40" w:after="160"/>
      <w:ind w:firstLineChars="200" w:firstLine="420"/>
      <w:jc w:val="left"/>
    </w:pPr>
    <w:rPr>
      <w:rFonts w:ascii="Cambria" w:eastAsia="微软雅黑" w:hAnsi="Cambria" w:cs="Cambria"/>
      <w:color w:val="565656"/>
      <w:kern w:val="20"/>
      <w:szCs w:val="21"/>
      <w:lang w:val="zh-CN"/>
    </w:rPr>
  </w:style>
  <w:style w:type="paragraph" w:customStyle="1" w:styleId="TableParagraph">
    <w:name w:val="Table Paragraph"/>
    <w:basedOn w:val="a"/>
    <w:uiPriority w:val="1"/>
    <w:qFormat/>
    <w:rsid w:val="00D04A41"/>
    <w:pPr>
      <w:autoSpaceDE w:val="0"/>
      <w:autoSpaceDN w:val="0"/>
      <w:jc w:val="left"/>
    </w:pPr>
    <w:rPr>
      <w:rFonts w:ascii="宋体" w:hAnsi="宋体" w:cs="宋体"/>
      <w:kern w:val="0"/>
      <w:sz w:val="22"/>
      <w:szCs w:val="22"/>
      <w:lang w:val="zh-CN" w:bidi="zh-CN"/>
    </w:rPr>
  </w:style>
  <w:style w:type="paragraph" w:customStyle="1" w:styleId="af4">
    <w:name w:val="普通文字"/>
    <w:basedOn w:val="a"/>
    <w:qFormat/>
    <w:rsid w:val="00D04A41"/>
    <w:pPr>
      <w:spacing w:line="351" w:lineRule="atLeast"/>
      <w:ind w:firstLine="419"/>
    </w:pPr>
    <w:rPr>
      <w:rFonts w:ascii="宋体"/>
    </w:rPr>
  </w:style>
  <w:style w:type="paragraph" w:customStyle="1" w:styleId="font5">
    <w:name w:val="font5"/>
    <w:basedOn w:val="a"/>
    <w:qFormat/>
    <w:rsid w:val="00D04A41"/>
    <w:pPr>
      <w:widowControl/>
      <w:spacing w:before="100" w:beforeAutospacing="1" w:after="100" w:afterAutospacing="1"/>
      <w:jc w:val="left"/>
    </w:pPr>
    <w:rPr>
      <w:rFonts w:ascii="等线" w:eastAsia="等线" w:hAnsi="等线" w:cs="宋体"/>
      <w:kern w:val="0"/>
      <w:sz w:val="22"/>
      <w:szCs w:val="22"/>
    </w:rPr>
  </w:style>
  <w:style w:type="paragraph" w:customStyle="1" w:styleId="font6">
    <w:name w:val="font6"/>
    <w:basedOn w:val="a"/>
    <w:qFormat/>
    <w:rsid w:val="00D04A41"/>
    <w:pPr>
      <w:widowControl/>
      <w:spacing w:before="100" w:beforeAutospacing="1" w:after="100" w:afterAutospacing="1"/>
      <w:jc w:val="left"/>
    </w:pPr>
    <w:rPr>
      <w:rFonts w:ascii="微软雅黑" w:eastAsia="微软雅黑" w:hAnsi="微软雅黑" w:cs="宋体"/>
      <w:kern w:val="0"/>
      <w:sz w:val="22"/>
      <w:szCs w:val="22"/>
    </w:rPr>
  </w:style>
  <w:style w:type="paragraph" w:customStyle="1" w:styleId="font7">
    <w:name w:val="font7"/>
    <w:basedOn w:val="a"/>
    <w:qFormat/>
    <w:rsid w:val="00D04A41"/>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qFormat/>
    <w:rsid w:val="00D04A41"/>
    <w:pPr>
      <w:widowControl/>
      <w:spacing w:before="100" w:beforeAutospacing="1" w:after="100" w:afterAutospacing="1"/>
      <w:jc w:val="left"/>
    </w:pPr>
    <w:rPr>
      <w:rFonts w:ascii="等线" w:eastAsia="等线" w:hAnsi="等线" w:cs="宋体"/>
      <w:color w:val="FF0000"/>
      <w:kern w:val="0"/>
      <w:sz w:val="22"/>
      <w:szCs w:val="22"/>
    </w:rPr>
  </w:style>
  <w:style w:type="paragraph" w:customStyle="1" w:styleId="font9">
    <w:name w:val="font9"/>
    <w:basedOn w:val="a"/>
    <w:qFormat/>
    <w:rsid w:val="00D04A41"/>
    <w:pPr>
      <w:widowControl/>
      <w:spacing w:before="100" w:beforeAutospacing="1" w:after="100" w:afterAutospacing="1"/>
      <w:jc w:val="left"/>
    </w:pPr>
    <w:rPr>
      <w:rFonts w:ascii="宋体" w:hAnsi="宋体" w:cs="宋体"/>
      <w:kern w:val="0"/>
      <w:sz w:val="22"/>
      <w:szCs w:val="22"/>
    </w:rPr>
  </w:style>
  <w:style w:type="paragraph" w:customStyle="1" w:styleId="xl73">
    <w:name w:val="xl73"/>
    <w:basedOn w:val="a"/>
    <w:qFormat/>
    <w:rsid w:val="00D04A41"/>
    <w:pPr>
      <w:widowControl/>
      <w:spacing w:before="100" w:beforeAutospacing="1" w:after="100" w:afterAutospacing="1"/>
      <w:jc w:val="left"/>
    </w:pPr>
    <w:rPr>
      <w:rFonts w:ascii="宋体" w:hAnsi="宋体" w:cs="宋体"/>
      <w:kern w:val="0"/>
      <w:sz w:val="24"/>
    </w:rPr>
  </w:style>
  <w:style w:type="paragraph" w:customStyle="1" w:styleId="xl74">
    <w:name w:val="xl74"/>
    <w:basedOn w:val="a"/>
    <w:qFormat/>
    <w:rsid w:val="00D04A41"/>
    <w:pPr>
      <w:widowControl/>
      <w:spacing w:before="100" w:beforeAutospacing="1" w:after="100" w:afterAutospacing="1"/>
      <w:jc w:val="center"/>
    </w:pPr>
    <w:rPr>
      <w:rFonts w:ascii="宋体" w:hAnsi="宋体" w:cs="宋体"/>
      <w:kern w:val="0"/>
      <w:sz w:val="24"/>
    </w:rPr>
  </w:style>
  <w:style w:type="paragraph" w:customStyle="1" w:styleId="xl75">
    <w:name w:val="xl75"/>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76">
    <w:name w:val="xl76"/>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9">
    <w:name w:val="xl79"/>
    <w:basedOn w:val="a"/>
    <w:qFormat/>
    <w:rsid w:val="00D04A4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rsid w:val="00D04A41"/>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1">
    <w:name w:val="xl81"/>
    <w:basedOn w:val="a"/>
    <w:qFormat/>
    <w:rsid w:val="00D04A4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2">
    <w:name w:val="xl82"/>
    <w:basedOn w:val="a"/>
    <w:qFormat/>
    <w:rsid w:val="00D04A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D04A4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qFormat/>
    <w:rsid w:val="00D04A4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
    <w:qFormat/>
    <w:rsid w:val="00D04A41"/>
    <w:pPr>
      <w:widowControl/>
      <w:spacing w:before="100" w:beforeAutospacing="1" w:after="100" w:afterAutospacing="1"/>
      <w:jc w:val="center"/>
    </w:pPr>
    <w:rPr>
      <w:rFonts w:ascii="宋体" w:hAnsi="宋体" w:cs="宋体"/>
      <w:b/>
      <w:bCs/>
      <w:kern w:val="0"/>
      <w:sz w:val="36"/>
      <w:szCs w:val="36"/>
    </w:rPr>
  </w:style>
  <w:style w:type="paragraph" w:customStyle="1" w:styleId="xl86">
    <w:name w:val="xl86"/>
    <w:basedOn w:val="a"/>
    <w:qFormat/>
    <w:rsid w:val="00D04A41"/>
    <w:pPr>
      <w:widowControl/>
      <w:spacing w:before="100" w:beforeAutospacing="1" w:after="100" w:afterAutospacing="1"/>
      <w:jc w:val="left"/>
    </w:pPr>
    <w:rPr>
      <w:rFonts w:ascii="宋体" w:hAnsi="宋体" w:cs="宋体"/>
      <w:kern w:val="0"/>
      <w:sz w:val="24"/>
    </w:rPr>
  </w:style>
  <w:style w:type="character" w:customStyle="1" w:styleId="Char1">
    <w:name w:val="正文缩进 Char"/>
    <w:link w:val="a0"/>
    <w:uiPriority w:val="99"/>
    <w:qFormat/>
    <w:rsid w:val="00D04A41"/>
    <w:rPr>
      <w:rFonts w:ascii="宋体" w:eastAsia="宋体" w:hAnsi="Times New Roman" w:cs="Times New Roman"/>
      <w:kern w:val="0"/>
      <w:sz w:val="24"/>
      <w:szCs w:val="20"/>
    </w:rPr>
  </w:style>
  <w:style w:type="character" w:customStyle="1" w:styleId="Char8">
    <w:name w:val="图表内容 Char"/>
    <w:link w:val="af2"/>
    <w:qFormat/>
    <w:rsid w:val="00D04A41"/>
    <w:rPr>
      <w:rFonts w:ascii="仿宋_GB2312" w:eastAsia="仿宋_GB2312" w:hAnsi="仿宋_GB2312" w:cs="Times New Roman"/>
      <w:kern w:val="0"/>
      <w:sz w:val="20"/>
      <w:szCs w:val="18"/>
    </w:rPr>
  </w:style>
  <w:style w:type="character" w:customStyle="1" w:styleId="font21">
    <w:name w:val="font21"/>
    <w:qFormat/>
    <w:rsid w:val="00D04A41"/>
    <w:rPr>
      <w:rFonts w:ascii="宋体" w:eastAsia="宋体" w:hAnsi="宋体" w:cs="宋体" w:hint="eastAsia"/>
      <w:color w:val="000000"/>
      <w:sz w:val="22"/>
      <w:szCs w:val="22"/>
      <w:u w:val="none"/>
    </w:rPr>
  </w:style>
  <w:style w:type="character" w:customStyle="1" w:styleId="font51">
    <w:name w:val="font51"/>
    <w:qFormat/>
    <w:rsid w:val="00D04A41"/>
    <w:rPr>
      <w:rFonts w:ascii="宋体" w:eastAsia="宋体" w:hAnsi="宋体" w:cs="宋体" w:hint="eastAsia"/>
      <w:color w:val="000000"/>
      <w:sz w:val="22"/>
      <w:szCs w:val="22"/>
      <w:u w:val="none"/>
    </w:rPr>
  </w:style>
  <w:style w:type="character" w:customStyle="1" w:styleId="font61">
    <w:name w:val="font61"/>
    <w:qFormat/>
    <w:rsid w:val="00D04A41"/>
    <w:rPr>
      <w:rFonts w:ascii="宋体" w:eastAsia="宋体" w:hAnsi="宋体" w:cs="宋体" w:hint="eastAsia"/>
      <w:color w:val="000000"/>
      <w:sz w:val="22"/>
      <w:szCs w:val="22"/>
      <w:u w:val="none"/>
    </w:rPr>
  </w:style>
  <w:style w:type="table" w:customStyle="1" w:styleId="TableNormal">
    <w:name w:val="Table Normal"/>
    <w:uiPriority w:val="2"/>
    <w:unhideWhenUsed/>
    <w:qFormat/>
    <w:rsid w:val="00D04A41"/>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p0">
    <w:name w:val="p0"/>
    <w:basedOn w:val="a"/>
    <w:uiPriority w:val="99"/>
    <w:qFormat/>
    <w:rsid w:val="00D04A41"/>
    <w:pPr>
      <w:widowControl/>
    </w:pPr>
    <w:rPr>
      <w:color w:val="000000"/>
      <w:kern w:val="0"/>
      <w:szCs w:val="21"/>
    </w:rPr>
  </w:style>
  <w:style w:type="paragraph" w:customStyle="1" w:styleId="22">
    <w:name w:val="列出段落2"/>
    <w:basedOn w:val="a"/>
    <w:uiPriority w:val="99"/>
    <w:qFormat/>
    <w:rsid w:val="00D04A41"/>
    <w:pPr>
      <w:widowControl/>
      <w:spacing w:before="40" w:after="160"/>
      <w:ind w:firstLineChars="200" w:firstLine="420"/>
      <w:jc w:val="left"/>
    </w:pPr>
    <w:rPr>
      <w:rFonts w:ascii="Cambria" w:eastAsia="微软雅黑" w:hAnsi="Cambria" w:cs="Cambria"/>
      <w:color w:val="565656"/>
      <w:kern w:val="20"/>
      <w:szCs w:val="21"/>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uiPriority="0" w:qFormat="1"/>
    <w:lsdException w:name="annotation subject" w:uiPriority="0"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41"/>
    <w:pPr>
      <w:widowControl w:val="0"/>
      <w:jc w:val="both"/>
    </w:pPr>
    <w:rPr>
      <w:rFonts w:ascii="Times New Roman" w:eastAsia="宋体" w:hAnsi="Times New Roman" w:cs="Times New Roman"/>
      <w:szCs w:val="24"/>
    </w:rPr>
  </w:style>
  <w:style w:type="paragraph" w:styleId="1">
    <w:name w:val="heading 1"/>
    <w:basedOn w:val="a"/>
    <w:next w:val="a"/>
    <w:link w:val="1Char"/>
    <w:qFormat/>
    <w:rsid w:val="006F07BB"/>
    <w:pPr>
      <w:keepNext/>
      <w:keepLines/>
      <w:spacing w:before="340" w:after="330" w:line="578" w:lineRule="atLeast"/>
      <w:outlineLvl w:val="0"/>
    </w:pPr>
    <w:rPr>
      <w:b/>
      <w:bCs/>
      <w:kern w:val="44"/>
      <w:sz w:val="44"/>
      <w:szCs w:val="44"/>
    </w:rPr>
  </w:style>
  <w:style w:type="paragraph" w:styleId="2">
    <w:name w:val="heading 2"/>
    <w:basedOn w:val="a"/>
    <w:next w:val="a0"/>
    <w:link w:val="2Char"/>
    <w:qFormat/>
    <w:rsid w:val="00D04A4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Char"/>
    <w:uiPriority w:val="1"/>
    <w:qFormat/>
    <w:rsid w:val="00D04A41"/>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6F07BB"/>
    <w:rPr>
      <w:rFonts w:ascii="Calibri" w:eastAsia="宋体" w:hAnsi="Calibri" w:cs="Calibri"/>
      <w:b/>
      <w:bCs/>
      <w:kern w:val="44"/>
      <w:sz w:val="44"/>
      <w:szCs w:val="44"/>
    </w:rPr>
  </w:style>
  <w:style w:type="paragraph" w:styleId="10">
    <w:name w:val="toc 1"/>
    <w:basedOn w:val="a"/>
    <w:next w:val="a"/>
    <w:autoRedefine/>
    <w:uiPriority w:val="1"/>
    <w:unhideWhenUsed/>
    <w:qFormat/>
    <w:rsid w:val="006F07BB"/>
    <w:pPr>
      <w:widowControl/>
      <w:spacing w:after="100" w:line="276" w:lineRule="auto"/>
    </w:pPr>
    <w:rPr>
      <w:rFonts w:asciiTheme="minorHAnsi" w:eastAsiaTheme="minorEastAsia" w:hAnsiTheme="minorHAnsi" w:cstheme="minorBidi"/>
      <w:sz w:val="22"/>
      <w:szCs w:val="22"/>
    </w:rPr>
  </w:style>
  <w:style w:type="paragraph" w:styleId="20">
    <w:name w:val="toc 2"/>
    <w:basedOn w:val="a"/>
    <w:next w:val="a"/>
    <w:autoRedefine/>
    <w:uiPriority w:val="39"/>
    <w:unhideWhenUsed/>
    <w:qFormat/>
    <w:rsid w:val="006F07BB"/>
    <w:pPr>
      <w:widowControl/>
      <w:spacing w:after="100" w:line="276" w:lineRule="auto"/>
      <w:ind w:left="220"/>
    </w:pPr>
    <w:rPr>
      <w:rFonts w:asciiTheme="minorHAnsi" w:eastAsiaTheme="minorEastAsia" w:hAnsiTheme="minorHAnsi" w:cstheme="minorBidi"/>
      <w:sz w:val="22"/>
      <w:szCs w:val="22"/>
    </w:rPr>
  </w:style>
  <w:style w:type="paragraph" w:styleId="30">
    <w:name w:val="toc 3"/>
    <w:basedOn w:val="a"/>
    <w:next w:val="a"/>
    <w:autoRedefine/>
    <w:uiPriority w:val="39"/>
    <w:unhideWhenUsed/>
    <w:qFormat/>
    <w:rsid w:val="006F07BB"/>
    <w:pPr>
      <w:widowControl/>
      <w:spacing w:after="100" w:line="276" w:lineRule="auto"/>
      <w:ind w:left="440"/>
    </w:pPr>
    <w:rPr>
      <w:rFonts w:asciiTheme="minorHAnsi" w:eastAsiaTheme="minorEastAsia" w:hAnsiTheme="minorHAnsi" w:cstheme="minorBidi"/>
      <w:sz w:val="22"/>
      <w:szCs w:val="22"/>
    </w:rPr>
  </w:style>
  <w:style w:type="paragraph" w:styleId="TOC">
    <w:name w:val="TOC Heading"/>
    <w:basedOn w:val="1"/>
    <w:next w:val="a"/>
    <w:uiPriority w:val="39"/>
    <w:unhideWhenUsed/>
    <w:qFormat/>
    <w:rsid w:val="006F07B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unhideWhenUsed/>
    <w:qFormat/>
    <w:rsid w:val="00D04A4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4"/>
    <w:uiPriority w:val="99"/>
    <w:qFormat/>
    <w:rsid w:val="00D04A41"/>
    <w:rPr>
      <w:rFonts w:ascii="Calibri" w:eastAsia="宋体" w:hAnsi="Calibri" w:cs="Calibri"/>
      <w:kern w:val="0"/>
      <w:sz w:val="18"/>
      <w:szCs w:val="18"/>
    </w:rPr>
  </w:style>
  <w:style w:type="paragraph" w:styleId="a5">
    <w:name w:val="footer"/>
    <w:basedOn w:val="a"/>
    <w:link w:val="Char0"/>
    <w:uiPriority w:val="99"/>
    <w:unhideWhenUsed/>
    <w:qFormat/>
    <w:rsid w:val="00D04A41"/>
    <w:pPr>
      <w:tabs>
        <w:tab w:val="center" w:pos="4153"/>
        <w:tab w:val="right" w:pos="8306"/>
      </w:tabs>
      <w:snapToGrid w:val="0"/>
      <w:spacing w:line="240" w:lineRule="atLeast"/>
    </w:pPr>
    <w:rPr>
      <w:sz w:val="18"/>
      <w:szCs w:val="18"/>
    </w:rPr>
  </w:style>
  <w:style w:type="character" w:customStyle="1" w:styleId="Char0">
    <w:name w:val="页脚 Char"/>
    <w:basedOn w:val="a1"/>
    <w:link w:val="a5"/>
    <w:uiPriority w:val="99"/>
    <w:qFormat/>
    <w:rsid w:val="00D04A41"/>
    <w:rPr>
      <w:rFonts w:ascii="Calibri" w:eastAsia="宋体" w:hAnsi="Calibri" w:cs="Calibri"/>
      <w:kern w:val="0"/>
      <w:sz w:val="18"/>
      <w:szCs w:val="18"/>
    </w:rPr>
  </w:style>
  <w:style w:type="character" w:customStyle="1" w:styleId="2Char">
    <w:name w:val="标题 2 Char"/>
    <w:basedOn w:val="a1"/>
    <w:link w:val="2"/>
    <w:qFormat/>
    <w:rsid w:val="00D04A41"/>
    <w:rPr>
      <w:rFonts w:ascii="Arial" w:eastAsia="黑体" w:hAnsi="Arial" w:cs="Times New Roman"/>
      <w:b/>
      <w:kern w:val="0"/>
      <w:sz w:val="30"/>
      <w:szCs w:val="20"/>
    </w:rPr>
  </w:style>
  <w:style w:type="character" w:customStyle="1" w:styleId="3Char">
    <w:name w:val="标题 3 Char"/>
    <w:basedOn w:val="a1"/>
    <w:link w:val="3"/>
    <w:uiPriority w:val="1"/>
    <w:rsid w:val="00D04A41"/>
    <w:rPr>
      <w:rFonts w:ascii="宋体" w:eastAsia="宋体" w:hAnsi="Times New Roman" w:cs="Times New Roman"/>
      <w:b/>
      <w:kern w:val="0"/>
      <w:sz w:val="24"/>
      <w:szCs w:val="20"/>
      <w:u w:val="single"/>
    </w:rPr>
  </w:style>
  <w:style w:type="paragraph" w:styleId="a0">
    <w:name w:val="Normal Indent"/>
    <w:basedOn w:val="a"/>
    <w:link w:val="Char1"/>
    <w:uiPriority w:val="99"/>
    <w:qFormat/>
    <w:rsid w:val="00D04A41"/>
    <w:pPr>
      <w:autoSpaceDE w:val="0"/>
      <w:autoSpaceDN w:val="0"/>
      <w:adjustRightInd w:val="0"/>
      <w:ind w:firstLine="420"/>
      <w:jc w:val="left"/>
    </w:pPr>
    <w:rPr>
      <w:rFonts w:ascii="宋体"/>
      <w:kern w:val="0"/>
      <w:sz w:val="24"/>
      <w:szCs w:val="20"/>
    </w:rPr>
  </w:style>
  <w:style w:type="paragraph" w:styleId="a6">
    <w:name w:val="annotation text"/>
    <w:basedOn w:val="a"/>
    <w:link w:val="Char2"/>
    <w:qFormat/>
    <w:rsid w:val="00D04A41"/>
    <w:pPr>
      <w:jc w:val="left"/>
    </w:pPr>
  </w:style>
  <w:style w:type="character" w:customStyle="1" w:styleId="Char2">
    <w:name w:val="批注文字 Char"/>
    <w:basedOn w:val="a1"/>
    <w:link w:val="a6"/>
    <w:qFormat/>
    <w:rsid w:val="00D04A41"/>
    <w:rPr>
      <w:rFonts w:ascii="Times New Roman" w:eastAsia="宋体" w:hAnsi="Times New Roman" w:cs="Times New Roman"/>
      <w:szCs w:val="24"/>
    </w:rPr>
  </w:style>
  <w:style w:type="paragraph" w:styleId="a7">
    <w:name w:val="Body Text"/>
    <w:basedOn w:val="a"/>
    <w:link w:val="Char3"/>
    <w:qFormat/>
    <w:rsid w:val="00D04A41"/>
    <w:pPr>
      <w:tabs>
        <w:tab w:val="left" w:pos="567"/>
      </w:tabs>
      <w:spacing w:before="120" w:line="22" w:lineRule="atLeast"/>
    </w:pPr>
    <w:rPr>
      <w:rFonts w:ascii="宋体" w:hAnsi="宋体"/>
      <w:sz w:val="24"/>
    </w:rPr>
  </w:style>
  <w:style w:type="character" w:customStyle="1" w:styleId="Char3">
    <w:name w:val="正文文本 Char"/>
    <w:basedOn w:val="a1"/>
    <w:link w:val="a7"/>
    <w:qFormat/>
    <w:rsid w:val="00D04A41"/>
    <w:rPr>
      <w:rFonts w:ascii="宋体" w:eastAsia="宋体" w:hAnsi="宋体" w:cs="Times New Roman"/>
      <w:sz w:val="24"/>
      <w:szCs w:val="24"/>
    </w:rPr>
  </w:style>
  <w:style w:type="paragraph" w:styleId="a8">
    <w:name w:val="Body Text Indent"/>
    <w:basedOn w:val="a"/>
    <w:link w:val="Char4"/>
    <w:qFormat/>
    <w:rsid w:val="00D04A41"/>
    <w:pPr>
      <w:spacing w:after="120"/>
      <w:ind w:leftChars="200" w:left="420"/>
    </w:pPr>
  </w:style>
  <w:style w:type="character" w:customStyle="1" w:styleId="Char4">
    <w:name w:val="正文文本缩进 Char"/>
    <w:basedOn w:val="a1"/>
    <w:link w:val="a8"/>
    <w:qFormat/>
    <w:rsid w:val="00D04A41"/>
    <w:rPr>
      <w:rFonts w:ascii="Times New Roman" w:eastAsia="宋体" w:hAnsi="Times New Roman" w:cs="Times New Roman"/>
      <w:szCs w:val="24"/>
    </w:rPr>
  </w:style>
  <w:style w:type="paragraph" w:styleId="a9">
    <w:name w:val="Plain Text"/>
    <w:basedOn w:val="a"/>
    <w:link w:val="Char5"/>
    <w:qFormat/>
    <w:rsid w:val="00D04A41"/>
    <w:rPr>
      <w:rFonts w:ascii="宋体" w:hAnsi="Courier New"/>
      <w:szCs w:val="20"/>
    </w:rPr>
  </w:style>
  <w:style w:type="character" w:customStyle="1" w:styleId="Char5">
    <w:name w:val="纯文本 Char"/>
    <w:basedOn w:val="a1"/>
    <w:link w:val="a9"/>
    <w:rsid w:val="00D04A41"/>
    <w:rPr>
      <w:rFonts w:ascii="宋体" w:eastAsia="宋体" w:hAnsi="Courier New" w:cs="Times New Roman"/>
      <w:szCs w:val="20"/>
    </w:rPr>
  </w:style>
  <w:style w:type="paragraph" w:styleId="21">
    <w:name w:val="Body Text Indent 2"/>
    <w:basedOn w:val="a"/>
    <w:link w:val="2Char0"/>
    <w:qFormat/>
    <w:rsid w:val="00D04A41"/>
    <w:pPr>
      <w:spacing w:after="120" w:line="480" w:lineRule="auto"/>
      <w:ind w:leftChars="200" w:left="420"/>
    </w:pPr>
  </w:style>
  <w:style w:type="character" w:customStyle="1" w:styleId="2Char0">
    <w:name w:val="正文文本缩进 2 Char"/>
    <w:basedOn w:val="a1"/>
    <w:link w:val="21"/>
    <w:qFormat/>
    <w:rsid w:val="00D04A41"/>
    <w:rPr>
      <w:rFonts w:ascii="Times New Roman" w:eastAsia="宋体" w:hAnsi="Times New Roman" w:cs="Times New Roman"/>
      <w:szCs w:val="24"/>
    </w:rPr>
  </w:style>
  <w:style w:type="paragraph" w:styleId="aa">
    <w:name w:val="Balloon Text"/>
    <w:basedOn w:val="a"/>
    <w:link w:val="Char6"/>
    <w:uiPriority w:val="99"/>
    <w:qFormat/>
    <w:rsid w:val="00D04A41"/>
    <w:rPr>
      <w:sz w:val="18"/>
      <w:szCs w:val="18"/>
    </w:rPr>
  </w:style>
  <w:style w:type="character" w:customStyle="1" w:styleId="Char6">
    <w:name w:val="批注框文本 Char"/>
    <w:basedOn w:val="a1"/>
    <w:link w:val="aa"/>
    <w:uiPriority w:val="99"/>
    <w:qFormat/>
    <w:rsid w:val="00D04A41"/>
    <w:rPr>
      <w:rFonts w:ascii="Times New Roman" w:eastAsia="宋体" w:hAnsi="Times New Roman" w:cs="Times New Roman"/>
      <w:sz w:val="18"/>
      <w:szCs w:val="18"/>
    </w:rPr>
  </w:style>
  <w:style w:type="paragraph" w:styleId="11">
    <w:name w:val="index 1"/>
    <w:basedOn w:val="a"/>
    <w:next w:val="a"/>
    <w:uiPriority w:val="99"/>
    <w:semiHidden/>
    <w:rsid w:val="00D04A41"/>
    <w:rPr>
      <w:szCs w:val="20"/>
    </w:rPr>
  </w:style>
  <w:style w:type="paragraph" w:styleId="ab">
    <w:name w:val="annotation subject"/>
    <w:basedOn w:val="a6"/>
    <w:next w:val="a6"/>
    <w:link w:val="Char7"/>
    <w:qFormat/>
    <w:rsid w:val="00D04A41"/>
    <w:rPr>
      <w:b/>
      <w:bCs/>
    </w:rPr>
  </w:style>
  <w:style w:type="character" w:customStyle="1" w:styleId="Char7">
    <w:name w:val="批注主题 Char"/>
    <w:basedOn w:val="Char2"/>
    <w:link w:val="ab"/>
    <w:qFormat/>
    <w:rsid w:val="00D04A41"/>
    <w:rPr>
      <w:rFonts w:ascii="Times New Roman" w:eastAsia="宋体" w:hAnsi="Times New Roman" w:cs="Times New Roman"/>
      <w:b/>
      <w:bCs/>
      <w:szCs w:val="24"/>
    </w:rPr>
  </w:style>
  <w:style w:type="table" w:styleId="ac">
    <w:name w:val="Table Grid"/>
    <w:basedOn w:val="a2"/>
    <w:uiPriority w:val="39"/>
    <w:qFormat/>
    <w:rsid w:val="00D04A4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D04A41"/>
    <w:rPr>
      <w:b/>
    </w:rPr>
  </w:style>
  <w:style w:type="character" w:styleId="ae">
    <w:name w:val="page number"/>
    <w:basedOn w:val="a1"/>
    <w:qFormat/>
    <w:rsid w:val="00D04A41"/>
  </w:style>
  <w:style w:type="character" w:styleId="af">
    <w:name w:val="FollowedHyperlink"/>
    <w:uiPriority w:val="99"/>
    <w:unhideWhenUsed/>
    <w:qFormat/>
    <w:rsid w:val="00D04A41"/>
    <w:rPr>
      <w:color w:val="B2B2B2"/>
      <w:u w:val="single"/>
    </w:rPr>
  </w:style>
  <w:style w:type="character" w:styleId="af0">
    <w:name w:val="Hyperlink"/>
    <w:uiPriority w:val="99"/>
    <w:qFormat/>
    <w:rsid w:val="00D04A41"/>
    <w:rPr>
      <w:color w:val="0000FF"/>
      <w:u w:val="single"/>
    </w:rPr>
  </w:style>
  <w:style w:type="character" w:styleId="af1">
    <w:name w:val="annotation reference"/>
    <w:qFormat/>
    <w:rsid w:val="00D04A41"/>
    <w:rPr>
      <w:sz w:val="21"/>
      <w:szCs w:val="21"/>
    </w:rPr>
  </w:style>
  <w:style w:type="paragraph" w:customStyle="1" w:styleId="af2">
    <w:name w:val="图表内容"/>
    <w:basedOn w:val="a"/>
    <w:link w:val="Char8"/>
    <w:qFormat/>
    <w:rsid w:val="00D04A41"/>
    <w:pPr>
      <w:widowControl/>
      <w:spacing w:line="300" w:lineRule="exact"/>
      <w:jc w:val="center"/>
    </w:pPr>
    <w:rPr>
      <w:rFonts w:ascii="仿宋_GB2312" w:eastAsia="仿宋_GB2312" w:hAnsi="仿宋_GB2312"/>
      <w:kern w:val="0"/>
      <w:sz w:val="20"/>
      <w:szCs w:val="18"/>
    </w:rPr>
  </w:style>
  <w:style w:type="paragraph" w:customStyle="1" w:styleId="Char9">
    <w:name w:val="Char"/>
    <w:basedOn w:val="a"/>
    <w:qFormat/>
    <w:rsid w:val="00D04A41"/>
    <w:pPr>
      <w:tabs>
        <w:tab w:val="left" w:pos="360"/>
      </w:tabs>
    </w:pPr>
    <w:rPr>
      <w:sz w:val="24"/>
    </w:rPr>
  </w:style>
  <w:style w:type="paragraph" w:customStyle="1" w:styleId="12">
    <w:name w:val="列出段落1"/>
    <w:basedOn w:val="a"/>
    <w:uiPriority w:val="1"/>
    <w:qFormat/>
    <w:rsid w:val="00D04A41"/>
    <w:pPr>
      <w:widowControl/>
      <w:ind w:firstLineChars="200" w:firstLine="420"/>
      <w:jc w:val="left"/>
    </w:pPr>
    <w:rPr>
      <w:kern w:val="0"/>
      <w:sz w:val="24"/>
    </w:rPr>
  </w:style>
  <w:style w:type="paragraph" w:customStyle="1" w:styleId="af3">
    <w:name w:val="表格"/>
    <w:basedOn w:val="a"/>
    <w:next w:val="a"/>
    <w:qFormat/>
    <w:rsid w:val="00D04A41"/>
    <w:pPr>
      <w:jc w:val="center"/>
    </w:pPr>
    <w:rPr>
      <w:rFonts w:ascii="仿宋_GB2312" w:eastAsia="仿宋_GB2312" w:hAnsi="Arial"/>
      <w:sz w:val="24"/>
      <w:szCs w:val="32"/>
    </w:rPr>
  </w:style>
  <w:style w:type="paragraph" w:customStyle="1" w:styleId="110">
    <w:name w:val="列出段落11"/>
    <w:basedOn w:val="a"/>
    <w:uiPriority w:val="99"/>
    <w:qFormat/>
    <w:rsid w:val="00D04A41"/>
    <w:pPr>
      <w:widowControl/>
      <w:spacing w:before="40" w:after="160"/>
      <w:ind w:firstLineChars="200" w:firstLine="420"/>
      <w:jc w:val="left"/>
    </w:pPr>
    <w:rPr>
      <w:rFonts w:ascii="Cambria" w:eastAsia="微软雅黑" w:hAnsi="Cambria" w:cs="Cambria"/>
      <w:color w:val="565656"/>
      <w:kern w:val="20"/>
      <w:szCs w:val="21"/>
      <w:lang w:val="zh-CN"/>
    </w:rPr>
  </w:style>
  <w:style w:type="paragraph" w:customStyle="1" w:styleId="TableParagraph">
    <w:name w:val="Table Paragraph"/>
    <w:basedOn w:val="a"/>
    <w:uiPriority w:val="1"/>
    <w:qFormat/>
    <w:rsid w:val="00D04A41"/>
    <w:pPr>
      <w:autoSpaceDE w:val="0"/>
      <w:autoSpaceDN w:val="0"/>
      <w:jc w:val="left"/>
    </w:pPr>
    <w:rPr>
      <w:rFonts w:ascii="宋体" w:hAnsi="宋体" w:cs="宋体"/>
      <w:kern w:val="0"/>
      <w:sz w:val="22"/>
      <w:szCs w:val="22"/>
      <w:lang w:val="zh-CN" w:bidi="zh-CN"/>
    </w:rPr>
  </w:style>
  <w:style w:type="paragraph" w:customStyle="1" w:styleId="af4">
    <w:name w:val="普通文字"/>
    <w:basedOn w:val="a"/>
    <w:qFormat/>
    <w:rsid w:val="00D04A41"/>
    <w:pPr>
      <w:spacing w:line="351" w:lineRule="atLeast"/>
      <w:ind w:firstLine="419"/>
    </w:pPr>
    <w:rPr>
      <w:rFonts w:ascii="宋体"/>
    </w:rPr>
  </w:style>
  <w:style w:type="paragraph" w:customStyle="1" w:styleId="font5">
    <w:name w:val="font5"/>
    <w:basedOn w:val="a"/>
    <w:qFormat/>
    <w:rsid w:val="00D04A41"/>
    <w:pPr>
      <w:widowControl/>
      <w:spacing w:before="100" w:beforeAutospacing="1" w:after="100" w:afterAutospacing="1"/>
      <w:jc w:val="left"/>
    </w:pPr>
    <w:rPr>
      <w:rFonts w:ascii="等线" w:eastAsia="等线" w:hAnsi="等线" w:cs="宋体"/>
      <w:kern w:val="0"/>
      <w:sz w:val="22"/>
      <w:szCs w:val="22"/>
    </w:rPr>
  </w:style>
  <w:style w:type="paragraph" w:customStyle="1" w:styleId="font6">
    <w:name w:val="font6"/>
    <w:basedOn w:val="a"/>
    <w:qFormat/>
    <w:rsid w:val="00D04A41"/>
    <w:pPr>
      <w:widowControl/>
      <w:spacing w:before="100" w:beforeAutospacing="1" w:after="100" w:afterAutospacing="1"/>
      <w:jc w:val="left"/>
    </w:pPr>
    <w:rPr>
      <w:rFonts w:ascii="微软雅黑" w:eastAsia="微软雅黑" w:hAnsi="微软雅黑" w:cs="宋体"/>
      <w:kern w:val="0"/>
      <w:sz w:val="22"/>
      <w:szCs w:val="22"/>
    </w:rPr>
  </w:style>
  <w:style w:type="paragraph" w:customStyle="1" w:styleId="font7">
    <w:name w:val="font7"/>
    <w:basedOn w:val="a"/>
    <w:qFormat/>
    <w:rsid w:val="00D04A41"/>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qFormat/>
    <w:rsid w:val="00D04A41"/>
    <w:pPr>
      <w:widowControl/>
      <w:spacing w:before="100" w:beforeAutospacing="1" w:after="100" w:afterAutospacing="1"/>
      <w:jc w:val="left"/>
    </w:pPr>
    <w:rPr>
      <w:rFonts w:ascii="等线" w:eastAsia="等线" w:hAnsi="等线" w:cs="宋体"/>
      <w:color w:val="FF0000"/>
      <w:kern w:val="0"/>
      <w:sz w:val="22"/>
      <w:szCs w:val="22"/>
    </w:rPr>
  </w:style>
  <w:style w:type="paragraph" w:customStyle="1" w:styleId="font9">
    <w:name w:val="font9"/>
    <w:basedOn w:val="a"/>
    <w:qFormat/>
    <w:rsid w:val="00D04A41"/>
    <w:pPr>
      <w:widowControl/>
      <w:spacing w:before="100" w:beforeAutospacing="1" w:after="100" w:afterAutospacing="1"/>
      <w:jc w:val="left"/>
    </w:pPr>
    <w:rPr>
      <w:rFonts w:ascii="宋体" w:hAnsi="宋体" w:cs="宋体"/>
      <w:kern w:val="0"/>
      <w:sz w:val="22"/>
      <w:szCs w:val="22"/>
    </w:rPr>
  </w:style>
  <w:style w:type="paragraph" w:customStyle="1" w:styleId="xl73">
    <w:name w:val="xl73"/>
    <w:basedOn w:val="a"/>
    <w:qFormat/>
    <w:rsid w:val="00D04A41"/>
    <w:pPr>
      <w:widowControl/>
      <w:spacing w:before="100" w:beforeAutospacing="1" w:after="100" w:afterAutospacing="1"/>
      <w:jc w:val="left"/>
    </w:pPr>
    <w:rPr>
      <w:rFonts w:ascii="宋体" w:hAnsi="宋体" w:cs="宋体"/>
      <w:kern w:val="0"/>
      <w:sz w:val="24"/>
    </w:rPr>
  </w:style>
  <w:style w:type="paragraph" w:customStyle="1" w:styleId="xl74">
    <w:name w:val="xl74"/>
    <w:basedOn w:val="a"/>
    <w:qFormat/>
    <w:rsid w:val="00D04A41"/>
    <w:pPr>
      <w:widowControl/>
      <w:spacing w:before="100" w:beforeAutospacing="1" w:after="100" w:afterAutospacing="1"/>
      <w:jc w:val="center"/>
    </w:pPr>
    <w:rPr>
      <w:rFonts w:ascii="宋体" w:hAnsi="宋体" w:cs="宋体"/>
      <w:kern w:val="0"/>
      <w:sz w:val="24"/>
    </w:rPr>
  </w:style>
  <w:style w:type="paragraph" w:customStyle="1" w:styleId="xl75">
    <w:name w:val="xl75"/>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76">
    <w:name w:val="xl76"/>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qFormat/>
    <w:rsid w:val="00D04A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9">
    <w:name w:val="xl79"/>
    <w:basedOn w:val="a"/>
    <w:qFormat/>
    <w:rsid w:val="00D04A4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rsid w:val="00D04A41"/>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1">
    <w:name w:val="xl81"/>
    <w:basedOn w:val="a"/>
    <w:qFormat/>
    <w:rsid w:val="00D04A4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2">
    <w:name w:val="xl82"/>
    <w:basedOn w:val="a"/>
    <w:qFormat/>
    <w:rsid w:val="00D04A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D04A4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qFormat/>
    <w:rsid w:val="00D04A4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
    <w:qFormat/>
    <w:rsid w:val="00D04A41"/>
    <w:pPr>
      <w:widowControl/>
      <w:spacing w:before="100" w:beforeAutospacing="1" w:after="100" w:afterAutospacing="1"/>
      <w:jc w:val="center"/>
    </w:pPr>
    <w:rPr>
      <w:rFonts w:ascii="宋体" w:hAnsi="宋体" w:cs="宋体"/>
      <w:b/>
      <w:bCs/>
      <w:kern w:val="0"/>
      <w:sz w:val="36"/>
      <w:szCs w:val="36"/>
    </w:rPr>
  </w:style>
  <w:style w:type="paragraph" w:customStyle="1" w:styleId="xl86">
    <w:name w:val="xl86"/>
    <w:basedOn w:val="a"/>
    <w:qFormat/>
    <w:rsid w:val="00D04A41"/>
    <w:pPr>
      <w:widowControl/>
      <w:spacing w:before="100" w:beforeAutospacing="1" w:after="100" w:afterAutospacing="1"/>
      <w:jc w:val="left"/>
    </w:pPr>
    <w:rPr>
      <w:rFonts w:ascii="宋体" w:hAnsi="宋体" w:cs="宋体"/>
      <w:kern w:val="0"/>
      <w:sz w:val="24"/>
    </w:rPr>
  </w:style>
  <w:style w:type="character" w:customStyle="1" w:styleId="Char1">
    <w:name w:val="正文缩进 Char"/>
    <w:link w:val="a0"/>
    <w:uiPriority w:val="99"/>
    <w:qFormat/>
    <w:rsid w:val="00D04A41"/>
    <w:rPr>
      <w:rFonts w:ascii="宋体" w:eastAsia="宋体" w:hAnsi="Times New Roman" w:cs="Times New Roman"/>
      <w:kern w:val="0"/>
      <w:sz w:val="24"/>
      <w:szCs w:val="20"/>
    </w:rPr>
  </w:style>
  <w:style w:type="character" w:customStyle="1" w:styleId="Char8">
    <w:name w:val="图表内容 Char"/>
    <w:link w:val="af2"/>
    <w:qFormat/>
    <w:rsid w:val="00D04A41"/>
    <w:rPr>
      <w:rFonts w:ascii="仿宋_GB2312" w:eastAsia="仿宋_GB2312" w:hAnsi="仿宋_GB2312" w:cs="Times New Roman"/>
      <w:kern w:val="0"/>
      <w:sz w:val="20"/>
      <w:szCs w:val="18"/>
    </w:rPr>
  </w:style>
  <w:style w:type="character" w:customStyle="1" w:styleId="font21">
    <w:name w:val="font21"/>
    <w:qFormat/>
    <w:rsid w:val="00D04A41"/>
    <w:rPr>
      <w:rFonts w:ascii="宋体" w:eastAsia="宋体" w:hAnsi="宋体" w:cs="宋体" w:hint="eastAsia"/>
      <w:color w:val="000000"/>
      <w:sz w:val="22"/>
      <w:szCs w:val="22"/>
      <w:u w:val="none"/>
    </w:rPr>
  </w:style>
  <w:style w:type="character" w:customStyle="1" w:styleId="font51">
    <w:name w:val="font51"/>
    <w:qFormat/>
    <w:rsid w:val="00D04A41"/>
    <w:rPr>
      <w:rFonts w:ascii="宋体" w:eastAsia="宋体" w:hAnsi="宋体" w:cs="宋体" w:hint="eastAsia"/>
      <w:color w:val="000000"/>
      <w:sz w:val="22"/>
      <w:szCs w:val="22"/>
      <w:u w:val="none"/>
    </w:rPr>
  </w:style>
  <w:style w:type="character" w:customStyle="1" w:styleId="font61">
    <w:name w:val="font61"/>
    <w:qFormat/>
    <w:rsid w:val="00D04A41"/>
    <w:rPr>
      <w:rFonts w:ascii="宋体" w:eastAsia="宋体" w:hAnsi="宋体" w:cs="宋体" w:hint="eastAsia"/>
      <w:color w:val="000000"/>
      <w:sz w:val="22"/>
      <w:szCs w:val="22"/>
      <w:u w:val="none"/>
    </w:rPr>
  </w:style>
  <w:style w:type="table" w:customStyle="1" w:styleId="TableNormal">
    <w:name w:val="Table Normal"/>
    <w:uiPriority w:val="2"/>
    <w:unhideWhenUsed/>
    <w:qFormat/>
    <w:rsid w:val="00D04A41"/>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p0">
    <w:name w:val="p0"/>
    <w:basedOn w:val="a"/>
    <w:uiPriority w:val="99"/>
    <w:qFormat/>
    <w:rsid w:val="00D04A41"/>
    <w:pPr>
      <w:widowControl/>
    </w:pPr>
    <w:rPr>
      <w:color w:val="000000"/>
      <w:kern w:val="0"/>
      <w:szCs w:val="21"/>
    </w:rPr>
  </w:style>
  <w:style w:type="paragraph" w:customStyle="1" w:styleId="22">
    <w:name w:val="列出段落2"/>
    <w:basedOn w:val="a"/>
    <w:uiPriority w:val="99"/>
    <w:qFormat/>
    <w:rsid w:val="00D04A41"/>
    <w:pPr>
      <w:widowControl/>
      <w:spacing w:before="40" w:after="160"/>
      <w:ind w:firstLineChars="200" w:firstLine="420"/>
      <w:jc w:val="left"/>
    </w:pPr>
    <w:rPr>
      <w:rFonts w:ascii="Cambria" w:eastAsia="微软雅黑" w:hAnsi="Cambria" w:cs="Cambria"/>
      <w:color w:val="565656"/>
      <w:kern w:val="20"/>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1475</Words>
  <Characters>8413</Characters>
  <Application>Microsoft Office Word</Application>
  <DocSecurity>0</DocSecurity>
  <Lines>70</Lines>
  <Paragraphs>19</Paragraphs>
  <ScaleCrop>false</ScaleCrop>
  <Company>Hewlett-Packard Company</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2021-04-26T10:00:00Z</dcterms:created>
  <dcterms:modified xsi:type="dcterms:W3CDTF">2021-04-26T10:01:00Z</dcterms:modified>
</cp:coreProperties>
</file>