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78B" w:rsidRPr="0048548B" w:rsidRDefault="003F478B" w:rsidP="003F478B">
      <w:pPr>
        <w:pStyle w:val="1"/>
        <w:adjustRightInd w:val="0"/>
        <w:snapToGrid w:val="0"/>
        <w:spacing w:after="100" w:afterAutospacing="1" w:line="300" w:lineRule="auto"/>
        <w:jc w:val="center"/>
        <w:rPr>
          <w:rFonts w:hint="eastAsia"/>
          <w:w w:val="80"/>
          <w:sz w:val="30"/>
          <w:szCs w:val="30"/>
        </w:rPr>
      </w:pPr>
      <w:bookmarkStart w:id="0" w:name="_Toc500069981"/>
      <w:r w:rsidRPr="0048548B">
        <w:rPr>
          <w:w w:val="80"/>
          <w:sz w:val="30"/>
          <w:szCs w:val="30"/>
        </w:rPr>
        <w:t>第六章  技术要求</w:t>
      </w:r>
      <w:bookmarkEnd w:id="0"/>
    </w:p>
    <w:p w:rsidR="003F478B" w:rsidRPr="0048548B" w:rsidRDefault="003F478B" w:rsidP="003F478B">
      <w:pPr>
        <w:spacing w:line="360" w:lineRule="auto"/>
        <w:jc w:val="center"/>
        <w:rPr>
          <w:rFonts w:ascii="宋体" w:hAnsi="宋体" w:hint="eastAsia"/>
          <w:b/>
          <w:sz w:val="24"/>
        </w:rPr>
      </w:pPr>
      <w:r w:rsidRPr="0048548B">
        <w:rPr>
          <w:rFonts w:ascii="宋体" w:hAnsi="宋体" w:hint="eastAsia"/>
          <w:b/>
          <w:sz w:val="24"/>
        </w:rPr>
        <w:t xml:space="preserve">第1包  </w:t>
      </w:r>
      <w:r w:rsidRPr="0048548B">
        <w:rPr>
          <w:rFonts w:ascii="宋体" w:hAnsi="宋体"/>
          <w:b/>
          <w:sz w:val="24"/>
        </w:rPr>
        <w:t>小动物活体三维多模式成像系统</w:t>
      </w:r>
    </w:p>
    <w:p w:rsidR="003F478B" w:rsidRPr="0048548B" w:rsidRDefault="003F478B" w:rsidP="003F478B">
      <w:pPr>
        <w:pStyle w:val="2"/>
        <w:spacing w:before="0" w:after="0" w:line="360" w:lineRule="auto"/>
        <w:rPr>
          <w:rFonts w:ascii="宋体" w:eastAsia="宋体" w:hAnsi="宋体"/>
          <w:b w:val="0"/>
          <w:bCs w:val="0"/>
          <w:sz w:val="21"/>
          <w:szCs w:val="21"/>
        </w:rPr>
      </w:pPr>
      <w:bookmarkStart w:id="1" w:name="_Toc196475162"/>
      <w:bookmarkStart w:id="2" w:name="_Toc403258040"/>
      <w:proofErr w:type="gramStart"/>
      <w:r w:rsidRPr="0048548B">
        <w:rPr>
          <w:rFonts w:ascii="宋体" w:eastAsia="宋体" w:hAnsi="宋体" w:hint="eastAsia"/>
          <w:b w:val="0"/>
          <w:bCs w:val="0"/>
          <w:sz w:val="21"/>
          <w:szCs w:val="21"/>
        </w:rPr>
        <w:t>一</w:t>
      </w:r>
      <w:proofErr w:type="gramEnd"/>
      <w:r w:rsidRPr="0048548B">
        <w:rPr>
          <w:rFonts w:ascii="宋体" w:eastAsia="宋体" w:hAnsi="宋体" w:hint="eastAsia"/>
          <w:b w:val="0"/>
          <w:bCs w:val="0"/>
          <w:sz w:val="21"/>
          <w:szCs w:val="21"/>
        </w:rPr>
        <w:t>.货物需求一览表</w:t>
      </w:r>
      <w:bookmarkEnd w:id="1"/>
      <w:bookmarkEnd w:id="2"/>
    </w:p>
    <w:tbl>
      <w:tblPr>
        <w:tblW w:w="0" w:type="auto"/>
        <w:jc w:val="center"/>
        <w:tblLayout w:type="fixed"/>
        <w:tblLook w:val="0000" w:firstRow="0" w:lastRow="0" w:firstColumn="0" w:lastColumn="0" w:noHBand="0" w:noVBand="0"/>
      </w:tblPr>
      <w:tblGrid>
        <w:gridCol w:w="940"/>
        <w:gridCol w:w="5220"/>
        <w:gridCol w:w="1866"/>
      </w:tblGrid>
      <w:tr w:rsidR="003F478B" w:rsidRPr="0048548B" w:rsidTr="00C876AA">
        <w:trPr>
          <w:trHeight w:val="495"/>
          <w:jc w:val="center"/>
        </w:trPr>
        <w:tc>
          <w:tcPr>
            <w:tcW w:w="940" w:type="dxa"/>
            <w:tcBorders>
              <w:top w:val="single" w:sz="4" w:space="0" w:color="auto"/>
              <w:left w:val="single" w:sz="4" w:space="0" w:color="auto"/>
              <w:bottom w:val="single" w:sz="4" w:space="0" w:color="auto"/>
              <w:right w:val="single" w:sz="4" w:space="0" w:color="auto"/>
            </w:tcBorders>
            <w:vAlign w:val="center"/>
          </w:tcPr>
          <w:p w:rsidR="003F478B" w:rsidRPr="0048548B" w:rsidRDefault="003F478B" w:rsidP="00C876AA">
            <w:pPr>
              <w:widowControl/>
              <w:spacing w:line="360" w:lineRule="auto"/>
              <w:jc w:val="center"/>
              <w:rPr>
                <w:rFonts w:ascii="宋体" w:hAnsi="宋体" w:cs="宋体"/>
                <w:b/>
                <w:bCs/>
                <w:kern w:val="0"/>
                <w:szCs w:val="21"/>
              </w:rPr>
            </w:pPr>
            <w:proofErr w:type="gramStart"/>
            <w:r w:rsidRPr="0048548B">
              <w:rPr>
                <w:rFonts w:ascii="宋体" w:hAnsi="宋体" w:cs="宋体" w:hint="eastAsia"/>
                <w:b/>
                <w:bCs/>
                <w:kern w:val="0"/>
                <w:szCs w:val="21"/>
              </w:rPr>
              <w:t>包号</w:t>
            </w:r>
            <w:proofErr w:type="gramEnd"/>
          </w:p>
        </w:tc>
        <w:tc>
          <w:tcPr>
            <w:tcW w:w="5220" w:type="dxa"/>
            <w:tcBorders>
              <w:top w:val="single" w:sz="4" w:space="0" w:color="auto"/>
              <w:left w:val="nil"/>
              <w:bottom w:val="single" w:sz="4" w:space="0" w:color="auto"/>
              <w:right w:val="single" w:sz="4" w:space="0" w:color="auto"/>
            </w:tcBorders>
            <w:vAlign w:val="center"/>
          </w:tcPr>
          <w:p w:rsidR="003F478B" w:rsidRPr="0048548B" w:rsidRDefault="003F478B" w:rsidP="00C876AA">
            <w:pPr>
              <w:widowControl/>
              <w:spacing w:line="360" w:lineRule="auto"/>
              <w:jc w:val="center"/>
              <w:rPr>
                <w:rFonts w:ascii="宋体" w:hAnsi="宋体" w:cs="宋体"/>
                <w:b/>
                <w:bCs/>
                <w:kern w:val="0"/>
                <w:szCs w:val="21"/>
              </w:rPr>
            </w:pPr>
            <w:r w:rsidRPr="0048548B">
              <w:rPr>
                <w:rFonts w:ascii="宋体" w:hAnsi="宋体" w:cs="宋体" w:hint="eastAsia"/>
                <w:b/>
                <w:bCs/>
                <w:kern w:val="0"/>
                <w:szCs w:val="21"/>
              </w:rPr>
              <w:t>设备名称</w:t>
            </w:r>
          </w:p>
        </w:tc>
        <w:tc>
          <w:tcPr>
            <w:tcW w:w="1866" w:type="dxa"/>
            <w:tcBorders>
              <w:top w:val="single" w:sz="4" w:space="0" w:color="auto"/>
              <w:left w:val="nil"/>
              <w:bottom w:val="single" w:sz="4" w:space="0" w:color="auto"/>
              <w:right w:val="single" w:sz="4" w:space="0" w:color="auto"/>
            </w:tcBorders>
            <w:vAlign w:val="center"/>
          </w:tcPr>
          <w:p w:rsidR="003F478B" w:rsidRPr="0048548B" w:rsidRDefault="003F478B" w:rsidP="00C876AA">
            <w:pPr>
              <w:widowControl/>
              <w:spacing w:line="360" w:lineRule="auto"/>
              <w:jc w:val="center"/>
              <w:rPr>
                <w:rFonts w:ascii="宋体" w:hAnsi="宋体" w:cs="宋体"/>
                <w:b/>
                <w:bCs/>
                <w:kern w:val="0"/>
                <w:szCs w:val="21"/>
              </w:rPr>
            </w:pPr>
            <w:r w:rsidRPr="0048548B">
              <w:rPr>
                <w:rFonts w:ascii="宋体" w:hAnsi="宋体" w:cs="宋体" w:hint="eastAsia"/>
                <w:b/>
                <w:bCs/>
                <w:kern w:val="0"/>
                <w:szCs w:val="21"/>
              </w:rPr>
              <w:t>数量（台/套）</w:t>
            </w:r>
          </w:p>
        </w:tc>
      </w:tr>
      <w:tr w:rsidR="003F478B" w:rsidRPr="0048548B" w:rsidTr="00C876AA">
        <w:trPr>
          <w:trHeight w:val="330"/>
          <w:jc w:val="center"/>
        </w:trPr>
        <w:tc>
          <w:tcPr>
            <w:tcW w:w="940" w:type="dxa"/>
            <w:tcBorders>
              <w:top w:val="single" w:sz="4" w:space="0" w:color="auto"/>
              <w:left w:val="single" w:sz="4" w:space="0" w:color="auto"/>
              <w:bottom w:val="single" w:sz="4" w:space="0" w:color="auto"/>
              <w:right w:val="single" w:sz="4" w:space="0" w:color="auto"/>
            </w:tcBorders>
            <w:vAlign w:val="center"/>
          </w:tcPr>
          <w:p w:rsidR="003F478B" w:rsidRPr="0048548B" w:rsidRDefault="003F478B" w:rsidP="00C876AA">
            <w:pPr>
              <w:widowControl/>
              <w:spacing w:line="360" w:lineRule="auto"/>
              <w:jc w:val="center"/>
              <w:rPr>
                <w:rFonts w:ascii="宋体" w:hAnsi="宋体" w:cs="宋体"/>
                <w:bCs/>
                <w:kern w:val="0"/>
                <w:szCs w:val="21"/>
              </w:rPr>
            </w:pPr>
            <w:r w:rsidRPr="0048548B">
              <w:rPr>
                <w:rFonts w:ascii="宋体" w:hAnsi="宋体" w:cs="宋体" w:hint="eastAsia"/>
                <w:bCs/>
                <w:kern w:val="0"/>
                <w:szCs w:val="21"/>
              </w:rPr>
              <w:t>1</w:t>
            </w:r>
          </w:p>
        </w:tc>
        <w:tc>
          <w:tcPr>
            <w:tcW w:w="5220" w:type="dxa"/>
            <w:tcBorders>
              <w:top w:val="nil"/>
              <w:left w:val="nil"/>
              <w:bottom w:val="single" w:sz="4" w:space="0" w:color="auto"/>
              <w:right w:val="single" w:sz="4" w:space="0" w:color="auto"/>
            </w:tcBorders>
            <w:vAlign w:val="center"/>
          </w:tcPr>
          <w:p w:rsidR="003F478B" w:rsidRPr="0048548B" w:rsidRDefault="003F478B" w:rsidP="00C876AA">
            <w:pPr>
              <w:spacing w:line="360" w:lineRule="auto"/>
              <w:jc w:val="center"/>
              <w:rPr>
                <w:rFonts w:ascii="宋体" w:hAnsi="宋体"/>
                <w:szCs w:val="21"/>
              </w:rPr>
            </w:pPr>
            <w:r w:rsidRPr="0048548B">
              <w:rPr>
                <w:rFonts w:ascii="宋体" w:hAnsi="宋体" w:hint="eastAsia"/>
                <w:szCs w:val="21"/>
              </w:rPr>
              <w:t>小动物活体三维多模式成像系统</w:t>
            </w:r>
          </w:p>
        </w:tc>
        <w:tc>
          <w:tcPr>
            <w:tcW w:w="1866" w:type="dxa"/>
            <w:tcBorders>
              <w:top w:val="nil"/>
              <w:left w:val="nil"/>
              <w:bottom w:val="single" w:sz="4" w:space="0" w:color="auto"/>
              <w:right w:val="single" w:sz="4" w:space="0" w:color="auto"/>
            </w:tcBorders>
            <w:vAlign w:val="center"/>
          </w:tcPr>
          <w:p w:rsidR="003F478B" w:rsidRPr="0048548B" w:rsidRDefault="003F478B" w:rsidP="00C876AA">
            <w:pPr>
              <w:spacing w:line="360" w:lineRule="auto"/>
              <w:jc w:val="center"/>
              <w:rPr>
                <w:rFonts w:ascii="宋体" w:hAnsi="宋体" w:cs="Courier New"/>
                <w:szCs w:val="21"/>
              </w:rPr>
            </w:pPr>
            <w:r w:rsidRPr="0048548B">
              <w:rPr>
                <w:rFonts w:ascii="宋体" w:hAnsi="宋体" w:cs="Courier New" w:hint="eastAsia"/>
                <w:szCs w:val="21"/>
              </w:rPr>
              <w:t>1</w:t>
            </w:r>
          </w:p>
        </w:tc>
      </w:tr>
    </w:tbl>
    <w:p w:rsidR="003F478B" w:rsidRPr="0048548B" w:rsidRDefault="003F478B" w:rsidP="003F478B">
      <w:pPr>
        <w:spacing w:line="360" w:lineRule="auto"/>
        <w:rPr>
          <w:rFonts w:ascii="宋体" w:hAnsi="宋体"/>
          <w:b/>
          <w:bCs/>
          <w:szCs w:val="21"/>
        </w:rPr>
      </w:pPr>
    </w:p>
    <w:p w:rsidR="003F478B" w:rsidRPr="0048548B" w:rsidRDefault="003F478B" w:rsidP="003F478B">
      <w:pPr>
        <w:pStyle w:val="2"/>
        <w:spacing w:before="0" w:after="0" w:line="360" w:lineRule="auto"/>
        <w:rPr>
          <w:rFonts w:ascii="宋体" w:eastAsia="宋体" w:hAnsi="宋体"/>
          <w:b w:val="0"/>
          <w:sz w:val="21"/>
          <w:szCs w:val="21"/>
        </w:rPr>
      </w:pPr>
      <w:bookmarkStart w:id="3" w:name="_Toc196475163"/>
      <w:bookmarkStart w:id="4" w:name="_Toc403258041"/>
      <w:r w:rsidRPr="0048548B">
        <w:rPr>
          <w:rFonts w:ascii="宋体" w:eastAsia="宋体" w:hAnsi="宋体" w:hint="eastAsia"/>
          <w:b w:val="0"/>
          <w:bCs w:val="0"/>
          <w:sz w:val="21"/>
          <w:szCs w:val="21"/>
        </w:rPr>
        <w:t>二.技术规格及要求</w:t>
      </w:r>
      <w:bookmarkEnd w:id="3"/>
      <w:bookmarkEnd w:id="4"/>
    </w:p>
    <w:p w:rsidR="003F478B" w:rsidRPr="0048548B" w:rsidRDefault="003F478B" w:rsidP="003F478B">
      <w:pPr>
        <w:spacing w:line="360" w:lineRule="auto"/>
        <w:rPr>
          <w:b/>
        </w:rPr>
      </w:pPr>
      <w:r w:rsidRPr="0048548B">
        <w:rPr>
          <w:rFonts w:hint="eastAsia"/>
          <w:b/>
        </w:rPr>
        <w:t>1.</w:t>
      </w:r>
      <w:r w:rsidRPr="0048548B">
        <w:rPr>
          <w:rFonts w:hint="eastAsia"/>
          <w:b/>
        </w:rPr>
        <w:t>主要用途和要求：</w:t>
      </w:r>
    </w:p>
    <w:p w:rsidR="003F478B" w:rsidRPr="0048548B" w:rsidRDefault="003F478B" w:rsidP="003F478B">
      <w:pPr>
        <w:spacing w:line="360" w:lineRule="auto"/>
        <w:ind w:firstLine="420"/>
      </w:pPr>
      <w:r w:rsidRPr="0048548B">
        <w:rPr>
          <w:rFonts w:hint="eastAsia"/>
        </w:rPr>
        <w:t>广泛应用于癌症、干细胞、感染、炎症、免疫疾病、神经疾病、心血管疾病、代谢疾病、基因治疗等多种疾病分子机理及相关药物及纳米材料研发的临床前研究。</w:t>
      </w:r>
    </w:p>
    <w:p w:rsidR="003F478B" w:rsidRPr="0048548B" w:rsidRDefault="003F478B" w:rsidP="003F478B">
      <w:pPr>
        <w:spacing w:line="360" w:lineRule="auto"/>
        <w:rPr>
          <w:b/>
          <w:sz w:val="22"/>
        </w:rPr>
      </w:pPr>
      <w:r w:rsidRPr="0048548B">
        <w:rPr>
          <w:rFonts w:hint="eastAsia"/>
          <w:b/>
          <w:sz w:val="22"/>
        </w:rPr>
        <w:t>2.</w:t>
      </w:r>
      <w:r w:rsidRPr="0048548B">
        <w:rPr>
          <w:rFonts w:hint="eastAsia"/>
          <w:b/>
          <w:sz w:val="22"/>
        </w:rPr>
        <w:t>工作条件：</w:t>
      </w:r>
    </w:p>
    <w:p w:rsidR="003F478B" w:rsidRPr="0048548B" w:rsidRDefault="003F478B" w:rsidP="003F478B">
      <w:pPr>
        <w:spacing w:line="360" w:lineRule="auto"/>
        <w:ind w:firstLineChars="200" w:firstLine="420"/>
      </w:pPr>
      <w:r w:rsidRPr="0048548B">
        <w:rPr>
          <w:rFonts w:hint="eastAsia"/>
        </w:rPr>
        <w:t>2</w:t>
      </w:r>
      <w:r w:rsidRPr="0048548B">
        <w:t>.1</w:t>
      </w:r>
      <w:r w:rsidRPr="0048548B">
        <w:rPr>
          <w:rFonts w:hint="eastAsia"/>
        </w:rPr>
        <w:t xml:space="preserve"> </w:t>
      </w:r>
      <w:r w:rsidRPr="0048548B">
        <w:rPr>
          <w:rFonts w:hint="eastAsia"/>
        </w:rPr>
        <w:t>电源：</w:t>
      </w:r>
      <w:r w:rsidRPr="0048548B">
        <w:rPr>
          <w:rFonts w:hint="eastAsia"/>
        </w:rPr>
        <w:t>220</w:t>
      </w:r>
      <w:r w:rsidRPr="0048548B">
        <w:rPr>
          <w:rFonts w:hint="eastAsia"/>
        </w:rPr>
        <w:t>±</w:t>
      </w:r>
      <w:r w:rsidRPr="0048548B">
        <w:rPr>
          <w:rFonts w:hint="eastAsia"/>
        </w:rPr>
        <w:t>5%V</w:t>
      </w:r>
      <w:r w:rsidRPr="0048548B">
        <w:rPr>
          <w:rFonts w:hint="eastAsia"/>
        </w:rPr>
        <w:t>，</w:t>
      </w:r>
      <w:r w:rsidRPr="0048548B">
        <w:rPr>
          <w:rFonts w:hint="eastAsia"/>
        </w:rPr>
        <w:t>50</w:t>
      </w:r>
      <w:r w:rsidRPr="0048548B">
        <w:rPr>
          <w:rFonts w:hint="eastAsia"/>
        </w:rPr>
        <w:t>～</w:t>
      </w:r>
      <w:r w:rsidRPr="0048548B">
        <w:rPr>
          <w:rFonts w:hint="eastAsia"/>
        </w:rPr>
        <w:t>60Hz</w:t>
      </w:r>
      <w:r w:rsidRPr="0048548B">
        <w:rPr>
          <w:rFonts w:hint="eastAsia"/>
        </w:rPr>
        <w:t>。</w:t>
      </w:r>
    </w:p>
    <w:p w:rsidR="003F478B" w:rsidRPr="0048548B" w:rsidRDefault="003F478B" w:rsidP="003F478B">
      <w:pPr>
        <w:spacing w:line="360" w:lineRule="auto"/>
        <w:ind w:firstLineChars="200" w:firstLine="420"/>
      </w:pPr>
      <w:r w:rsidRPr="0048548B">
        <w:rPr>
          <w:rFonts w:hint="eastAsia"/>
        </w:rPr>
        <w:t>2</w:t>
      </w:r>
      <w:r w:rsidRPr="0048548B">
        <w:t>.2</w:t>
      </w:r>
      <w:r w:rsidRPr="0048548B">
        <w:tab/>
      </w:r>
      <w:r w:rsidRPr="0048548B">
        <w:rPr>
          <w:rFonts w:hint="eastAsia"/>
        </w:rPr>
        <w:t>环境温度：</w:t>
      </w:r>
      <w:r w:rsidRPr="0048548B">
        <w:t>10-25˚C</w:t>
      </w:r>
      <w:r w:rsidRPr="0048548B">
        <w:rPr>
          <w:rFonts w:hint="eastAsia"/>
        </w:rPr>
        <w:t>。</w:t>
      </w:r>
    </w:p>
    <w:p w:rsidR="003F478B" w:rsidRPr="0048548B" w:rsidRDefault="003F478B" w:rsidP="003F478B">
      <w:pPr>
        <w:spacing w:line="360" w:lineRule="auto"/>
        <w:ind w:firstLineChars="200" w:firstLine="420"/>
      </w:pPr>
      <w:r w:rsidRPr="0048548B">
        <w:rPr>
          <w:rFonts w:hint="eastAsia"/>
        </w:rPr>
        <w:t>2.3</w:t>
      </w:r>
      <w:r w:rsidRPr="0048548B">
        <w:rPr>
          <w:rFonts w:hint="eastAsia"/>
        </w:rPr>
        <w:tab/>
      </w:r>
      <w:r w:rsidRPr="0048548B">
        <w:rPr>
          <w:rFonts w:hint="eastAsia"/>
        </w:rPr>
        <w:t>环境湿度：不大于</w:t>
      </w:r>
      <w:r w:rsidRPr="0048548B">
        <w:rPr>
          <w:rFonts w:hint="eastAsia"/>
        </w:rPr>
        <w:t>80%</w:t>
      </w:r>
      <w:r w:rsidRPr="0048548B">
        <w:rPr>
          <w:rFonts w:hint="eastAsia"/>
        </w:rPr>
        <w:t>相对湿度。</w:t>
      </w:r>
    </w:p>
    <w:p w:rsidR="003F478B" w:rsidRPr="0048548B" w:rsidRDefault="003F478B" w:rsidP="003F478B">
      <w:pPr>
        <w:spacing w:line="360" w:lineRule="auto"/>
        <w:ind w:firstLineChars="200" w:firstLine="420"/>
      </w:pPr>
      <w:r w:rsidRPr="0048548B">
        <w:rPr>
          <w:rFonts w:hint="eastAsia"/>
        </w:rPr>
        <w:t>2.4</w:t>
      </w:r>
      <w:r w:rsidRPr="0048548B">
        <w:rPr>
          <w:rFonts w:hint="eastAsia"/>
        </w:rPr>
        <w:tab/>
      </w:r>
      <w:r w:rsidRPr="0048548B">
        <w:rPr>
          <w:rFonts w:hint="eastAsia"/>
        </w:rPr>
        <w:t>可与配套小动物气体麻醉系统兼容使用</w:t>
      </w:r>
    </w:p>
    <w:p w:rsidR="003F478B" w:rsidRPr="0048548B" w:rsidRDefault="003F478B" w:rsidP="003F478B">
      <w:pPr>
        <w:spacing w:line="360" w:lineRule="auto"/>
        <w:rPr>
          <w:b/>
        </w:rPr>
      </w:pPr>
      <w:r w:rsidRPr="0048548B">
        <w:rPr>
          <w:rFonts w:hint="eastAsia"/>
          <w:b/>
        </w:rPr>
        <w:t>3.</w:t>
      </w:r>
      <w:r w:rsidRPr="0048548B">
        <w:rPr>
          <w:rFonts w:hint="eastAsia"/>
          <w:b/>
        </w:rPr>
        <w:t>主要技术指标：</w:t>
      </w:r>
    </w:p>
    <w:p w:rsidR="003F478B" w:rsidRPr="0048548B" w:rsidRDefault="003F478B" w:rsidP="003F478B">
      <w:pPr>
        <w:spacing w:line="360" w:lineRule="auto"/>
        <w:ind w:firstLine="420"/>
      </w:pPr>
      <w:r w:rsidRPr="0048548B">
        <w:rPr>
          <w:rFonts w:hint="eastAsia"/>
        </w:rPr>
        <w:t>3.1</w:t>
      </w:r>
      <w:r w:rsidRPr="0048548B">
        <w:rPr>
          <w:rFonts w:hint="eastAsia"/>
        </w:rPr>
        <w:tab/>
      </w:r>
      <w:r w:rsidRPr="0048548B">
        <w:rPr>
          <w:rFonts w:hint="eastAsia"/>
        </w:rPr>
        <w:t>★投标产品具备三维光学成像功能，能够获得成像动物横断面、</w:t>
      </w:r>
      <w:proofErr w:type="gramStart"/>
      <w:r w:rsidRPr="0048548B">
        <w:rPr>
          <w:rFonts w:hint="eastAsia"/>
        </w:rPr>
        <w:t>矢</w:t>
      </w:r>
      <w:proofErr w:type="gramEnd"/>
      <w:r w:rsidRPr="0048548B">
        <w:rPr>
          <w:rFonts w:hint="eastAsia"/>
        </w:rPr>
        <w:t>状面及冠状面任意层面的光学信号图像及三维重建影像，能够对信号源体积、深度、强度进行三维定量分析，须提供原厂证明资料；</w:t>
      </w:r>
    </w:p>
    <w:p w:rsidR="003F478B" w:rsidRPr="0048548B" w:rsidRDefault="003F478B" w:rsidP="003F478B">
      <w:pPr>
        <w:spacing w:line="360" w:lineRule="auto"/>
        <w:ind w:firstLine="420"/>
      </w:pPr>
      <w:r w:rsidRPr="0048548B">
        <w:rPr>
          <w:rFonts w:hint="eastAsia"/>
        </w:rPr>
        <w:t>3.2</w:t>
      </w:r>
      <w:r w:rsidRPr="0048548B">
        <w:rPr>
          <w:rFonts w:hint="eastAsia"/>
        </w:rPr>
        <w:tab/>
        <w:t xml:space="preserve"># </w:t>
      </w:r>
      <w:r w:rsidRPr="0048548B">
        <w:rPr>
          <w:rFonts w:hint="eastAsia"/>
        </w:rPr>
        <w:t>探测器须采用顶</w:t>
      </w:r>
      <w:proofErr w:type="gramStart"/>
      <w:r w:rsidRPr="0048548B">
        <w:rPr>
          <w:rFonts w:hint="eastAsia"/>
        </w:rPr>
        <w:t>置式背照射</w:t>
      </w:r>
      <w:proofErr w:type="gramEnd"/>
      <w:r w:rsidRPr="0048548B">
        <w:rPr>
          <w:rFonts w:hint="eastAsia"/>
        </w:rPr>
        <w:t>、</w:t>
      </w:r>
      <w:proofErr w:type="gramStart"/>
      <w:r w:rsidRPr="0048548B">
        <w:rPr>
          <w:rFonts w:hint="eastAsia"/>
        </w:rPr>
        <w:t>背部薄化科学</w:t>
      </w:r>
      <w:proofErr w:type="gramEnd"/>
      <w:r w:rsidRPr="0048548B">
        <w:rPr>
          <w:rFonts w:hint="eastAsia"/>
        </w:rPr>
        <w:t>一级</w:t>
      </w:r>
      <w:r w:rsidRPr="0048548B">
        <w:rPr>
          <w:rFonts w:hint="eastAsia"/>
        </w:rPr>
        <w:t>CCD</w:t>
      </w:r>
      <w:r w:rsidRPr="0048548B">
        <w:rPr>
          <w:rFonts w:hint="eastAsia"/>
        </w:rPr>
        <w:t>相机，工作温度达到绝对</w:t>
      </w:r>
      <w:r w:rsidRPr="0048548B">
        <w:rPr>
          <w:rFonts w:hint="eastAsia"/>
        </w:rPr>
        <w:t>-90</w:t>
      </w:r>
      <w:r w:rsidRPr="0048548B">
        <w:rPr>
          <w:rFonts w:hint="eastAsia"/>
        </w:rPr>
        <w:t>℃，须出示温度可视化证据；</w:t>
      </w:r>
      <w:r w:rsidRPr="0048548B">
        <w:rPr>
          <w:rFonts w:hint="eastAsia"/>
        </w:rPr>
        <w:t xml:space="preserve"> </w:t>
      </w:r>
    </w:p>
    <w:p w:rsidR="003F478B" w:rsidRPr="0048548B" w:rsidRDefault="003F478B" w:rsidP="003F478B">
      <w:pPr>
        <w:spacing w:line="360" w:lineRule="auto"/>
        <w:ind w:firstLine="420"/>
      </w:pPr>
      <w:r w:rsidRPr="0048548B">
        <w:rPr>
          <w:rFonts w:hint="eastAsia"/>
        </w:rPr>
        <w:t>3.3</w:t>
      </w:r>
      <w:r w:rsidRPr="0048548B">
        <w:rPr>
          <w:rFonts w:hint="eastAsia"/>
        </w:rPr>
        <w:tab/>
        <w:t>#</w:t>
      </w:r>
      <w:r w:rsidRPr="0048548B">
        <w:rPr>
          <w:rFonts w:hint="eastAsia"/>
        </w:rPr>
        <w:t>选择</w:t>
      </w:r>
      <w:r w:rsidRPr="0048548B">
        <w:rPr>
          <w:rFonts w:hint="eastAsia"/>
        </w:rPr>
        <w:t>CCD</w:t>
      </w:r>
      <w:r w:rsidRPr="0048548B">
        <w:rPr>
          <w:rFonts w:hint="eastAsia"/>
        </w:rPr>
        <w:t>相机必须达到以下所有指标的产品：芯片尺寸≥</w:t>
      </w:r>
      <w:r w:rsidRPr="0048548B">
        <w:rPr>
          <w:rFonts w:hint="eastAsia"/>
        </w:rPr>
        <w:t>2.4cm x 2.4cm</w:t>
      </w:r>
      <w:r w:rsidRPr="0048548B">
        <w:rPr>
          <w:rFonts w:hint="eastAsia"/>
        </w:rPr>
        <w:t>，有效像素数量≥</w:t>
      </w:r>
      <w:r w:rsidRPr="0048548B">
        <w:rPr>
          <w:rFonts w:hint="eastAsia"/>
        </w:rPr>
        <w:t>2000 x 2000</w:t>
      </w:r>
      <w:r w:rsidRPr="0048548B">
        <w:rPr>
          <w:rFonts w:hint="eastAsia"/>
        </w:rPr>
        <w:t>，量子效率≥</w:t>
      </w:r>
      <w:r w:rsidRPr="0048548B">
        <w:rPr>
          <w:rFonts w:hint="eastAsia"/>
        </w:rPr>
        <w:t>80%</w:t>
      </w:r>
      <w:r w:rsidRPr="0048548B">
        <w:rPr>
          <w:rFonts w:hint="eastAsia"/>
        </w:rPr>
        <w:t>（</w:t>
      </w:r>
      <w:r w:rsidRPr="0048548B">
        <w:rPr>
          <w:rFonts w:hint="eastAsia"/>
        </w:rPr>
        <w:t>500-700nm</w:t>
      </w:r>
      <w:r w:rsidRPr="0048548B">
        <w:rPr>
          <w:rFonts w:hint="eastAsia"/>
        </w:rPr>
        <w:t>）；</w:t>
      </w:r>
    </w:p>
    <w:p w:rsidR="003F478B" w:rsidRPr="0048548B" w:rsidRDefault="003F478B" w:rsidP="003F478B">
      <w:pPr>
        <w:spacing w:line="360" w:lineRule="auto"/>
        <w:ind w:firstLine="420"/>
      </w:pPr>
      <w:r w:rsidRPr="0048548B">
        <w:rPr>
          <w:rFonts w:hint="eastAsia"/>
        </w:rPr>
        <w:t>3.4</w:t>
      </w:r>
      <w:r w:rsidRPr="0048548B">
        <w:rPr>
          <w:rFonts w:hint="eastAsia"/>
        </w:rPr>
        <w:tab/>
      </w:r>
      <w:r w:rsidRPr="0048548B">
        <w:rPr>
          <w:rFonts w:hint="eastAsia"/>
        </w:rPr>
        <w:t>★投标产品须采用定焦镜头，最大光圈可达</w:t>
      </w:r>
      <w:r w:rsidRPr="0048548B">
        <w:rPr>
          <w:rFonts w:hint="eastAsia"/>
        </w:rPr>
        <w:t>f/1</w:t>
      </w:r>
      <w:r w:rsidRPr="0048548B">
        <w:rPr>
          <w:rFonts w:hint="eastAsia"/>
        </w:rPr>
        <w:t>；须提供官方证明资料；</w:t>
      </w:r>
    </w:p>
    <w:p w:rsidR="003F478B" w:rsidRPr="0048548B" w:rsidRDefault="003F478B" w:rsidP="003F478B">
      <w:pPr>
        <w:spacing w:line="360" w:lineRule="auto"/>
        <w:ind w:firstLine="420"/>
      </w:pPr>
      <w:r w:rsidRPr="0048548B">
        <w:rPr>
          <w:rFonts w:hint="eastAsia"/>
        </w:rPr>
        <w:t>3.5</w:t>
      </w:r>
      <w:r w:rsidRPr="0048548B">
        <w:rPr>
          <w:rFonts w:hint="eastAsia"/>
        </w:rPr>
        <w:tab/>
        <w:t>#</w:t>
      </w:r>
      <w:r w:rsidRPr="0048548B">
        <w:rPr>
          <w:rFonts w:hint="eastAsia"/>
        </w:rPr>
        <w:t>系统最小检测光子数≤</w:t>
      </w:r>
      <w:r w:rsidRPr="0048548B">
        <w:rPr>
          <w:rFonts w:hint="eastAsia"/>
        </w:rPr>
        <w:t>80</w:t>
      </w:r>
      <w:r w:rsidRPr="0048548B">
        <w:rPr>
          <w:rFonts w:hint="eastAsia"/>
        </w:rPr>
        <w:t>光子</w:t>
      </w:r>
      <w:r w:rsidRPr="0048548B">
        <w:rPr>
          <w:rFonts w:hint="eastAsia"/>
        </w:rPr>
        <w:t>/</w:t>
      </w:r>
      <w:r w:rsidRPr="0048548B">
        <w:rPr>
          <w:rFonts w:hint="eastAsia"/>
        </w:rPr>
        <w:t>秒</w:t>
      </w:r>
      <w:r w:rsidRPr="0048548B">
        <w:rPr>
          <w:rFonts w:hint="eastAsia"/>
        </w:rPr>
        <w:t>/</w:t>
      </w:r>
      <w:r w:rsidRPr="0048548B">
        <w:rPr>
          <w:rFonts w:hint="eastAsia"/>
        </w:rPr>
        <w:t>弧度</w:t>
      </w:r>
      <w:r w:rsidRPr="0048548B">
        <w:rPr>
          <w:rFonts w:hint="eastAsia"/>
        </w:rPr>
        <w:t>/</w:t>
      </w:r>
      <w:r w:rsidRPr="0048548B">
        <w:rPr>
          <w:rFonts w:hint="eastAsia"/>
        </w:rPr>
        <w:t>平方厘米，检测灵敏度达到可检测小鼠皮下少于</w:t>
      </w:r>
      <w:r w:rsidRPr="0048548B">
        <w:rPr>
          <w:rFonts w:hint="eastAsia"/>
        </w:rPr>
        <w:t>50</w:t>
      </w:r>
      <w:r w:rsidRPr="0048548B">
        <w:rPr>
          <w:rFonts w:hint="eastAsia"/>
        </w:rPr>
        <w:t>个生物发光细胞（需提供被</w:t>
      </w:r>
      <w:r w:rsidRPr="0048548B">
        <w:rPr>
          <w:rFonts w:hint="eastAsia"/>
        </w:rPr>
        <w:t>SCI</w:t>
      </w:r>
      <w:r w:rsidRPr="0048548B">
        <w:rPr>
          <w:rFonts w:hint="eastAsia"/>
        </w:rPr>
        <w:t>收录的证明文献至少</w:t>
      </w:r>
      <w:r w:rsidRPr="0048548B">
        <w:rPr>
          <w:rFonts w:hint="eastAsia"/>
        </w:rPr>
        <w:t>2</w:t>
      </w:r>
      <w:r w:rsidRPr="0048548B">
        <w:rPr>
          <w:rFonts w:hint="eastAsia"/>
        </w:rPr>
        <w:t>篇）；</w:t>
      </w:r>
      <w:r w:rsidRPr="0048548B">
        <w:rPr>
          <w:rFonts w:hint="eastAsia"/>
        </w:rPr>
        <w:t xml:space="preserve"> </w:t>
      </w:r>
    </w:p>
    <w:p w:rsidR="003F478B" w:rsidRPr="0048548B" w:rsidRDefault="003F478B" w:rsidP="003F478B">
      <w:pPr>
        <w:spacing w:line="360" w:lineRule="auto"/>
        <w:ind w:firstLine="420"/>
      </w:pPr>
      <w:r w:rsidRPr="0048548B">
        <w:rPr>
          <w:rFonts w:hint="eastAsia"/>
        </w:rPr>
        <w:t>3.6</w:t>
      </w:r>
      <w:r w:rsidRPr="0048548B">
        <w:rPr>
          <w:rFonts w:hint="eastAsia"/>
        </w:rPr>
        <w:tab/>
        <w:t>#</w:t>
      </w:r>
      <w:r w:rsidRPr="0048548B">
        <w:rPr>
          <w:rFonts w:hint="eastAsia"/>
        </w:rPr>
        <w:t>荧光光源采用近红外增强型金属卤素灯，光源功率不低于</w:t>
      </w:r>
      <w:r w:rsidRPr="0048548B">
        <w:rPr>
          <w:rFonts w:hint="eastAsia"/>
        </w:rPr>
        <w:t>100</w:t>
      </w:r>
      <w:r w:rsidRPr="0048548B">
        <w:rPr>
          <w:rFonts w:hint="eastAsia"/>
        </w:rPr>
        <w:t>瓦；</w:t>
      </w:r>
      <w:r w:rsidRPr="0048548B">
        <w:rPr>
          <w:rFonts w:hint="eastAsia"/>
        </w:rPr>
        <w:t xml:space="preserve"> </w:t>
      </w:r>
    </w:p>
    <w:p w:rsidR="003F478B" w:rsidRPr="0048548B" w:rsidRDefault="003F478B" w:rsidP="003F478B">
      <w:pPr>
        <w:spacing w:line="360" w:lineRule="auto"/>
        <w:ind w:firstLine="420"/>
      </w:pPr>
      <w:r w:rsidRPr="0048548B">
        <w:rPr>
          <w:rFonts w:hint="eastAsia"/>
        </w:rPr>
        <w:t>3.7</w:t>
      </w:r>
      <w:r w:rsidRPr="0048548B">
        <w:rPr>
          <w:rFonts w:hint="eastAsia"/>
        </w:rPr>
        <w:tab/>
        <w:t>#</w:t>
      </w:r>
      <w:r w:rsidRPr="0048548B">
        <w:rPr>
          <w:rFonts w:hint="eastAsia"/>
        </w:rPr>
        <w:t>同时具备荧光反射及底部点透射光路；</w:t>
      </w:r>
    </w:p>
    <w:p w:rsidR="003F478B" w:rsidRPr="0048548B" w:rsidRDefault="003F478B" w:rsidP="003F478B">
      <w:pPr>
        <w:spacing w:line="360" w:lineRule="auto"/>
        <w:ind w:firstLine="420"/>
      </w:pPr>
      <w:r w:rsidRPr="0048548B">
        <w:rPr>
          <w:rFonts w:hint="eastAsia"/>
        </w:rPr>
        <w:t>3.8</w:t>
      </w:r>
      <w:r w:rsidRPr="0048548B">
        <w:rPr>
          <w:rFonts w:hint="eastAsia"/>
        </w:rPr>
        <w:tab/>
        <w:t>#</w:t>
      </w:r>
      <w:r w:rsidRPr="0048548B">
        <w:rPr>
          <w:rFonts w:hint="eastAsia"/>
        </w:rPr>
        <w:t>具备激光扫描器，用于三维成像时动物体表拓扑结构的绘制；</w:t>
      </w:r>
    </w:p>
    <w:p w:rsidR="003F478B" w:rsidRPr="0048548B" w:rsidRDefault="003F478B" w:rsidP="003F478B">
      <w:pPr>
        <w:spacing w:line="360" w:lineRule="auto"/>
        <w:ind w:firstLine="420"/>
      </w:pPr>
      <w:r w:rsidRPr="0048548B">
        <w:rPr>
          <w:rFonts w:hint="eastAsia"/>
        </w:rPr>
        <w:t>3.9</w:t>
      </w:r>
      <w:r w:rsidRPr="0048548B">
        <w:rPr>
          <w:rFonts w:hint="eastAsia"/>
        </w:rPr>
        <w:tab/>
      </w:r>
      <w:r w:rsidRPr="0048548B">
        <w:rPr>
          <w:rFonts w:hint="eastAsia"/>
        </w:rPr>
        <w:t>激发光滤片转轮可同时装载≥</w:t>
      </w:r>
      <w:r w:rsidRPr="0048548B">
        <w:rPr>
          <w:rFonts w:hint="eastAsia"/>
        </w:rPr>
        <w:t>9</w:t>
      </w:r>
      <w:r w:rsidRPr="0048548B">
        <w:rPr>
          <w:rFonts w:hint="eastAsia"/>
        </w:rPr>
        <w:t>个滤片，</w:t>
      </w:r>
      <w:proofErr w:type="gramStart"/>
      <w:r w:rsidRPr="0048548B">
        <w:rPr>
          <w:rFonts w:hint="eastAsia"/>
        </w:rPr>
        <w:t>标配滤片</w:t>
      </w:r>
      <w:proofErr w:type="gramEnd"/>
      <w:r w:rsidRPr="0048548B">
        <w:rPr>
          <w:rFonts w:hint="eastAsia"/>
        </w:rPr>
        <w:t>数量≥</w:t>
      </w:r>
      <w:r w:rsidRPr="0048548B">
        <w:rPr>
          <w:rFonts w:hint="eastAsia"/>
        </w:rPr>
        <w:t>9</w:t>
      </w:r>
      <w:r w:rsidRPr="0048548B">
        <w:rPr>
          <w:rFonts w:hint="eastAsia"/>
        </w:rPr>
        <w:t>个；</w:t>
      </w:r>
    </w:p>
    <w:p w:rsidR="003F478B" w:rsidRPr="0048548B" w:rsidRDefault="003F478B" w:rsidP="003F478B">
      <w:pPr>
        <w:spacing w:line="360" w:lineRule="auto"/>
        <w:ind w:firstLine="420"/>
      </w:pPr>
      <w:r w:rsidRPr="0048548B">
        <w:rPr>
          <w:rFonts w:hint="eastAsia"/>
        </w:rPr>
        <w:t>3.10</w:t>
      </w:r>
      <w:r w:rsidRPr="0048548B">
        <w:rPr>
          <w:rFonts w:hint="eastAsia"/>
        </w:rPr>
        <w:tab/>
      </w:r>
      <w:r w:rsidRPr="0048548B">
        <w:rPr>
          <w:rFonts w:hint="eastAsia"/>
        </w:rPr>
        <w:t>★发射光滤片转轮可同时装载≥</w:t>
      </w:r>
      <w:r w:rsidRPr="0048548B">
        <w:rPr>
          <w:rFonts w:hint="eastAsia"/>
        </w:rPr>
        <w:t>16</w:t>
      </w:r>
      <w:r w:rsidRPr="0048548B">
        <w:rPr>
          <w:rFonts w:hint="eastAsia"/>
        </w:rPr>
        <w:t>个滤片，</w:t>
      </w:r>
      <w:proofErr w:type="gramStart"/>
      <w:r w:rsidRPr="0048548B">
        <w:rPr>
          <w:rFonts w:hint="eastAsia"/>
        </w:rPr>
        <w:t>标配滤片</w:t>
      </w:r>
      <w:proofErr w:type="gramEnd"/>
      <w:r w:rsidRPr="0048548B">
        <w:rPr>
          <w:rFonts w:hint="eastAsia"/>
        </w:rPr>
        <w:t>数量≥</w:t>
      </w:r>
      <w:r w:rsidRPr="0048548B">
        <w:rPr>
          <w:rFonts w:hint="eastAsia"/>
        </w:rPr>
        <w:t>16</w:t>
      </w:r>
      <w:r w:rsidRPr="0048548B">
        <w:rPr>
          <w:rFonts w:hint="eastAsia"/>
        </w:rPr>
        <w:t>个；</w:t>
      </w:r>
    </w:p>
    <w:p w:rsidR="003F478B" w:rsidRPr="0048548B" w:rsidRDefault="003F478B" w:rsidP="003F478B">
      <w:pPr>
        <w:spacing w:line="360" w:lineRule="auto"/>
        <w:ind w:firstLine="420"/>
      </w:pPr>
      <w:r w:rsidRPr="0048548B">
        <w:rPr>
          <w:rFonts w:hint="eastAsia"/>
        </w:rPr>
        <w:t>3.11</w:t>
      </w:r>
      <w:r w:rsidRPr="0048548B">
        <w:rPr>
          <w:rFonts w:hint="eastAsia"/>
        </w:rPr>
        <w:tab/>
        <w:t>#</w:t>
      </w:r>
      <w:r w:rsidRPr="0048548B">
        <w:rPr>
          <w:rFonts w:hint="eastAsia"/>
        </w:rPr>
        <w:t>投标产品具备荧光光谱分离功能，须提供被</w:t>
      </w:r>
      <w:r w:rsidRPr="0048548B">
        <w:rPr>
          <w:rFonts w:hint="eastAsia"/>
        </w:rPr>
        <w:t>SCI</w:t>
      </w:r>
      <w:r w:rsidRPr="0048548B">
        <w:rPr>
          <w:rFonts w:hint="eastAsia"/>
        </w:rPr>
        <w:t>收录的证明文献</w:t>
      </w:r>
      <w:r w:rsidRPr="0048548B">
        <w:rPr>
          <w:rFonts w:hint="eastAsia"/>
        </w:rPr>
        <w:t>2</w:t>
      </w:r>
      <w:r w:rsidRPr="0048548B">
        <w:rPr>
          <w:rFonts w:hint="eastAsia"/>
        </w:rPr>
        <w:t>篇；</w:t>
      </w:r>
    </w:p>
    <w:p w:rsidR="003F478B" w:rsidRPr="0048548B" w:rsidRDefault="003F478B" w:rsidP="003F478B">
      <w:pPr>
        <w:spacing w:line="360" w:lineRule="auto"/>
        <w:ind w:firstLine="420"/>
      </w:pPr>
      <w:r w:rsidRPr="0048548B">
        <w:rPr>
          <w:rFonts w:hint="eastAsia"/>
        </w:rPr>
        <w:t>3.12</w:t>
      </w:r>
      <w:r w:rsidRPr="0048548B">
        <w:rPr>
          <w:rFonts w:hint="eastAsia"/>
        </w:rPr>
        <w:tab/>
      </w:r>
      <w:r w:rsidRPr="0048548B">
        <w:rPr>
          <w:rFonts w:hint="eastAsia"/>
        </w:rPr>
        <w:t>成像视野范围可调，最大视野范围≥</w:t>
      </w:r>
      <w:r w:rsidRPr="0048548B">
        <w:rPr>
          <w:rFonts w:hint="eastAsia"/>
        </w:rPr>
        <w:t>20cm x 20cm</w:t>
      </w:r>
      <w:r w:rsidRPr="0048548B">
        <w:rPr>
          <w:rFonts w:hint="eastAsia"/>
        </w:rPr>
        <w:t>；</w:t>
      </w:r>
      <w:r w:rsidRPr="0048548B">
        <w:rPr>
          <w:rFonts w:hint="eastAsia"/>
        </w:rPr>
        <w:t xml:space="preserve"> </w:t>
      </w:r>
    </w:p>
    <w:p w:rsidR="003F478B" w:rsidRPr="0048548B" w:rsidRDefault="003F478B" w:rsidP="003F478B">
      <w:pPr>
        <w:spacing w:line="360" w:lineRule="auto"/>
        <w:ind w:firstLine="420"/>
      </w:pPr>
      <w:r w:rsidRPr="0048548B">
        <w:rPr>
          <w:rFonts w:hint="eastAsia"/>
        </w:rPr>
        <w:t>3.13</w:t>
      </w:r>
      <w:r w:rsidRPr="0048548B">
        <w:rPr>
          <w:rFonts w:hint="eastAsia"/>
        </w:rPr>
        <w:tab/>
      </w:r>
      <w:r w:rsidRPr="0048548B">
        <w:rPr>
          <w:rFonts w:hint="eastAsia"/>
        </w:rPr>
        <w:t>动物载物台温度可控（</w:t>
      </w:r>
      <w:r w:rsidRPr="0048548B">
        <w:rPr>
          <w:rFonts w:hint="eastAsia"/>
        </w:rPr>
        <w:t>20-40</w:t>
      </w:r>
      <w:r w:rsidRPr="0048548B">
        <w:rPr>
          <w:rFonts w:hint="eastAsia"/>
        </w:rPr>
        <w:t>℃），且即时温度可通过软件显示；</w:t>
      </w:r>
      <w:r w:rsidRPr="0048548B">
        <w:rPr>
          <w:rFonts w:hint="eastAsia"/>
        </w:rPr>
        <w:t xml:space="preserve"> </w:t>
      </w:r>
    </w:p>
    <w:p w:rsidR="003F478B" w:rsidRPr="0048548B" w:rsidRDefault="003F478B" w:rsidP="003F478B">
      <w:pPr>
        <w:spacing w:line="360" w:lineRule="auto"/>
        <w:ind w:firstLine="420"/>
      </w:pPr>
      <w:r w:rsidRPr="0048548B">
        <w:rPr>
          <w:rFonts w:hint="eastAsia"/>
        </w:rPr>
        <w:t>3.14</w:t>
      </w:r>
      <w:r w:rsidRPr="0048548B">
        <w:rPr>
          <w:rFonts w:hint="eastAsia"/>
        </w:rPr>
        <w:tab/>
        <w:t>#</w:t>
      </w:r>
      <w:proofErr w:type="gramStart"/>
      <w:r w:rsidRPr="0048548B">
        <w:rPr>
          <w:rFonts w:hint="eastAsia"/>
        </w:rPr>
        <w:t>标配软件</w:t>
      </w:r>
      <w:proofErr w:type="gramEnd"/>
      <w:r w:rsidRPr="0048548B">
        <w:rPr>
          <w:rFonts w:hint="eastAsia"/>
        </w:rPr>
        <w:t>包含图像获取及数据分析模块，具备生物发光及荧光三维结果定量方法，能给出光</w:t>
      </w:r>
      <w:r w:rsidRPr="0048548B">
        <w:rPr>
          <w:rFonts w:hint="eastAsia"/>
        </w:rPr>
        <w:lastRenderedPageBreak/>
        <w:t>学信号在体内的深度、发光体积、定位、三维发光强度等三维定量信息，并结合细胞或荧光探针的体外微孔板成像结果，给出体内发光细胞的数量或荧光探针的浓度信息；</w:t>
      </w:r>
    </w:p>
    <w:p w:rsidR="003F478B" w:rsidRPr="0048548B" w:rsidRDefault="003F478B" w:rsidP="003F478B">
      <w:pPr>
        <w:spacing w:line="360" w:lineRule="auto"/>
        <w:ind w:firstLine="420"/>
      </w:pPr>
      <w:r w:rsidRPr="0048548B">
        <w:rPr>
          <w:rFonts w:hint="eastAsia"/>
        </w:rPr>
        <w:t>3.15</w:t>
      </w:r>
      <w:r w:rsidRPr="0048548B">
        <w:rPr>
          <w:rFonts w:hint="eastAsia"/>
        </w:rPr>
        <w:tab/>
      </w:r>
      <w:r w:rsidRPr="0048548B">
        <w:rPr>
          <w:rFonts w:hint="eastAsia"/>
        </w:rPr>
        <w:t>具备气体麻醉系统，要求蒸发罐、真空泵、流量控制、尾气吸收等装置均一体化集成，且具备预麻醉盒，用于小鼠成像前的预麻醉处理，可同时麻醉三只以上小鼠。</w:t>
      </w:r>
    </w:p>
    <w:p w:rsidR="003F478B" w:rsidRPr="0048548B" w:rsidRDefault="003F478B" w:rsidP="003F478B">
      <w:pPr>
        <w:spacing w:line="360" w:lineRule="auto"/>
        <w:ind w:firstLine="420"/>
      </w:pPr>
      <w:r w:rsidRPr="0048548B">
        <w:rPr>
          <w:rFonts w:hint="eastAsia"/>
        </w:rPr>
        <w:t xml:space="preserve">3.16 </w:t>
      </w:r>
      <w:r w:rsidRPr="0048548B">
        <w:rPr>
          <w:rFonts w:hint="eastAsia"/>
        </w:rPr>
        <w:t>配备原厂生物发光底物≥</w:t>
      </w:r>
      <w:r w:rsidRPr="0048548B">
        <w:rPr>
          <w:rFonts w:hint="eastAsia"/>
        </w:rPr>
        <w:t>2</w:t>
      </w:r>
      <w:r w:rsidRPr="0048548B">
        <w:rPr>
          <w:rFonts w:hint="eastAsia"/>
        </w:rPr>
        <w:t>克</w:t>
      </w:r>
    </w:p>
    <w:p w:rsidR="003F478B" w:rsidRPr="0048548B" w:rsidRDefault="003F478B" w:rsidP="003F478B">
      <w:pPr>
        <w:spacing w:line="360" w:lineRule="auto"/>
        <w:rPr>
          <w:b/>
          <w:bCs/>
        </w:rPr>
      </w:pPr>
      <w:r w:rsidRPr="0048548B">
        <w:rPr>
          <w:rFonts w:hint="eastAsia"/>
          <w:b/>
          <w:bCs/>
        </w:rPr>
        <w:t>4</w:t>
      </w:r>
      <w:r w:rsidRPr="0048548B">
        <w:rPr>
          <w:b/>
          <w:bCs/>
        </w:rPr>
        <w:t>.</w:t>
      </w:r>
      <w:r w:rsidRPr="0048548B">
        <w:rPr>
          <w:rFonts w:hint="eastAsia"/>
          <w:b/>
          <w:bCs/>
        </w:rPr>
        <w:t>配置清单</w:t>
      </w:r>
    </w:p>
    <w:p w:rsidR="003F478B" w:rsidRPr="0048548B" w:rsidRDefault="003F478B" w:rsidP="003F478B">
      <w:pPr>
        <w:numPr>
          <w:ilvl w:val="0"/>
          <w:numId w:val="1"/>
        </w:numPr>
        <w:spacing w:line="360" w:lineRule="auto"/>
      </w:pPr>
      <w:r w:rsidRPr="0048548B">
        <w:t>成像仪主机</w:t>
      </w:r>
      <w:r w:rsidRPr="0048548B">
        <w:rPr>
          <w:rFonts w:hint="eastAsia"/>
        </w:rPr>
        <w:t>1</w:t>
      </w:r>
      <w:r w:rsidRPr="0048548B">
        <w:t>套；</w:t>
      </w:r>
    </w:p>
    <w:p w:rsidR="003F478B" w:rsidRPr="0048548B" w:rsidRDefault="003F478B" w:rsidP="003F478B">
      <w:pPr>
        <w:numPr>
          <w:ilvl w:val="0"/>
          <w:numId w:val="1"/>
        </w:numPr>
        <w:spacing w:line="360" w:lineRule="auto"/>
        <w:ind w:left="0" w:firstLine="420"/>
      </w:pPr>
      <w:r w:rsidRPr="0048548B">
        <w:t>工作站</w:t>
      </w:r>
      <w:r w:rsidRPr="0048548B">
        <w:rPr>
          <w:rFonts w:hint="eastAsia"/>
        </w:rPr>
        <w:t>1</w:t>
      </w:r>
      <w:r w:rsidRPr="0048548B">
        <w:rPr>
          <w:rFonts w:hint="eastAsia"/>
        </w:rPr>
        <w:t>台；</w:t>
      </w:r>
      <w:r w:rsidRPr="0048548B" w:rsidDel="002D7F07">
        <w:t xml:space="preserve"> </w:t>
      </w:r>
    </w:p>
    <w:p w:rsidR="003F478B" w:rsidRPr="0048548B" w:rsidRDefault="003F478B" w:rsidP="003F478B">
      <w:pPr>
        <w:numPr>
          <w:ilvl w:val="0"/>
          <w:numId w:val="1"/>
        </w:numPr>
        <w:spacing w:line="360" w:lineRule="auto"/>
        <w:ind w:left="0" w:firstLine="420"/>
      </w:pPr>
      <w:proofErr w:type="gramStart"/>
      <w:r w:rsidRPr="0048548B">
        <w:t>一</w:t>
      </w:r>
      <w:proofErr w:type="gramEnd"/>
      <w:r w:rsidRPr="0048548B">
        <w:t>体式气体麻醉系统</w:t>
      </w:r>
      <w:r w:rsidRPr="0048548B">
        <w:rPr>
          <w:rFonts w:hint="eastAsia"/>
        </w:rPr>
        <w:t>1</w:t>
      </w:r>
      <w:r w:rsidRPr="0048548B">
        <w:rPr>
          <w:rFonts w:hint="eastAsia"/>
        </w:rPr>
        <w:t>套；</w:t>
      </w:r>
    </w:p>
    <w:p w:rsidR="003F478B" w:rsidRPr="0048548B" w:rsidRDefault="003F478B" w:rsidP="003F478B">
      <w:pPr>
        <w:numPr>
          <w:ilvl w:val="0"/>
          <w:numId w:val="1"/>
        </w:numPr>
        <w:spacing w:line="360" w:lineRule="auto"/>
      </w:pPr>
      <w:r w:rsidRPr="0048548B">
        <w:t>图像获取及分析软件</w:t>
      </w:r>
      <w:r w:rsidRPr="0048548B">
        <w:rPr>
          <w:rFonts w:hint="eastAsia"/>
        </w:rPr>
        <w:t>1</w:t>
      </w:r>
      <w:r w:rsidRPr="0048548B">
        <w:rPr>
          <w:rFonts w:hint="eastAsia"/>
        </w:rPr>
        <w:t>套；</w:t>
      </w:r>
    </w:p>
    <w:p w:rsidR="003F478B" w:rsidRPr="0048548B" w:rsidRDefault="003F478B" w:rsidP="003F478B">
      <w:pPr>
        <w:numPr>
          <w:ilvl w:val="0"/>
          <w:numId w:val="1"/>
        </w:numPr>
        <w:spacing w:line="360" w:lineRule="auto"/>
      </w:pPr>
      <w:r w:rsidRPr="0048548B">
        <w:t>不间断电源</w:t>
      </w:r>
      <w:r w:rsidRPr="0048548B">
        <w:t>UPS</w:t>
      </w:r>
      <w:r w:rsidRPr="0048548B">
        <w:t>，</w:t>
      </w:r>
      <w:r w:rsidRPr="0048548B">
        <w:rPr>
          <w:rFonts w:hint="eastAsia"/>
        </w:rPr>
        <w:t>实际</w:t>
      </w:r>
      <w:r w:rsidRPr="0048548B">
        <w:t>功率</w:t>
      </w:r>
      <w:r w:rsidRPr="0048548B">
        <w:t>&gt;2KVA</w:t>
      </w:r>
    </w:p>
    <w:p w:rsidR="003F478B" w:rsidRPr="0048548B" w:rsidRDefault="003F478B" w:rsidP="003F478B">
      <w:pPr>
        <w:spacing w:line="360" w:lineRule="auto"/>
        <w:ind w:firstLine="420"/>
      </w:pPr>
    </w:p>
    <w:p w:rsidR="003F478B" w:rsidRPr="0048548B" w:rsidRDefault="003F478B" w:rsidP="003F478B">
      <w:pPr>
        <w:spacing w:line="360" w:lineRule="auto"/>
        <w:ind w:left="2980" w:hanging="2980"/>
        <w:rPr>
          <w:sz w:val="24"/>
        </w:rPr>
      </w:pPr>
      <w:r w:rsidRPr="0048548B">
        <w:rPr>
          <w:rFonts w:hint="eastAsia"/>
          <w:b/>
        </w:rPr>
        <w:t>5.</w:t>
      </w:r>
      <w:r w:rsidRPr="0048548B">
        <w:rPr>
          <w:b/>
        </w:rPr>
        <w:t>质保期</w:t>
      </w:r>
    </w:p>
    <w:p w:rsidR="003F478B" w:rsidRPr="0048548B" w:rsidRDefault="003F478B" w:rsidP="003F478B">
      <w:pPr>
        <w:spacing w:line="360" w:lineRule="auto"/>
        <w:ind w:leftChars="135" w:left="283" w:firstLineChars="50" w:firstLine="105"/>
        <w:rPr>
          <w:rFonts w:hint="eastAsia"/>
        </w:rPr>
      </w:pPr>
      <w:r w:rsidRPr="0048548B">
        <w:rPr>
          <w:rFonts w:hint="eastAsia"/>
        </w:rPr>
        <w:t>5</w:t>
      </w:r>
      <w:r w:rsidRPr="0048548B">
        <w:t>.1</w:t>
      </w:r>
      <w:r w:rsidRPr="0048548B">
        <w:rPr>
          <w:rFonts w:hint="eastAsia"/>
          <w:sz w:val="24"/>
        </w:rPr>
        <w:t>自仪器验收合格之日起，提供整机</w:t>
      </w:r>
      <w:r w:rsidRPr="0048548B">
        <w:rPr>
          <w:rFonts w:hint="eastAsia"/>
          <w:sz w:val="24"/>
        </w:rPr>
        <w:t xml:space="preserve"> </w:t>
      </w:r>
      <w:r w:rsidRPr="0048548B">
        <w:t>≥</w:t>
      </w:r>
      <w:r w:rsidRPr="0048548B">
        <w:rPr>
          <w:rFonts w:hint="eastAsia"/>
        </w:rPr>
        <w:t xml:space="preserve"> </w:t>
      </w:r>
      <w:r w:rsidRPr="0048548B">
        <w:rPr>
          <w:sz w:val="24"/>
        </w:rPr>
        <w:t>12</w:t>
      </w:r>
      <w:r w:rsidRPr="0048548B">
        <w:rPr>
          <w:rFonts w:hint="eastAsia"/>
          <w:sz w:val="24"/>
        </w:rPr>
        <w:t>个月保修，保修期内配件更换及人工等全部免费。</w:t>
      </w:r>
      <w:r w:rsidRPr="0048548B">
        <w:rPr>
          <w:sz w:val="24"/>
        </w:rPr>
        <w:t>响应时间</w:t>
      </w:r>
      <w:proofErr w:type="gramStart"/>
      <w:r w:rsidRPr="0048548B">
        <w:rPr>
          <w:sz w:val="24"/>
        </w:rPr>
        <w:t>为</w:t>
      </w:r>
      <w:r w:rsidRPr="0048548B">
        <w:rPr>
          <w:rFonts w:hint="eastAsia"/>
          <w:sz w:val="24"/>
        </w:rPr>
        <w:t>接到</w:t>
      </w:r>
      <w:proofErr w:type="gramEnd"/>
      <w:r w:rsidRPr="0048548B">
        <w:rPr>
          <w:rFonts w:hint="eastAsia"/>
          <w:sz w:val="24"/>
        </w:rPr>
        <w:t>保修后</w:t>
      </w:r>
      <w:r w:rsidRPr="0048548B">
        <w:rPr>
          <w:rFonts w:hint="eastAsia"/>
          <w:sz w:val="24"/>
        </w:rPr>
        <w:t>2</w:t>
      </w:r>
      <w:r w:rsidRPr="0048548B">
        <w:rPr>
          <w:rFonts w:hint="eastAsia"/>
          <w:sz w:val="24"/>
        </w:rPr>
        <w:t>小时内，</w:t>
      </w:r>
      <w:r w:rsidRPr="0048548B">
        <w:rPr>
          <w:rFonts w:hint="eastAsia"/>
          <w:sz w:val="24"/>
        </w:rPr>
        <w:t>24</w:t>
      </w:r>
      <w:r w:rsidRPr="0048548B">
        <w:rPr>
          <w:rFonts w:hint="eastAsia"/>
          <w:sz w:val="24"/>
        </w:rPr>
        <w:t>小时内提供技术支持，如仍然无法解决，</w:t>
      </w:r>
      <w:r w:rsidRPr="0048548B">
        <w:rPr>
          <w:rFonts w:hint="eastAsia"/>
          <w:sz w:val="24"/>
        </w:rPr>
        <w:t>48</w:t>
      </w:r>
      <w:r w:rsidRPr="0048548B">
        <w:rPr>
          <w:rFonts w:hint="eastAsia"/>
          <w:sz w:val="24"/>
        </w:rPr>
        <w:t>小时内安排工程师上门；</w:t>
      </w:r>
      <w:r w:rsidRPr="0048548B">
        <w:tab/>
      </w:r>
      <w:r w:rsidRPr="0048548B">
        <w:tab/>
      </w:r>
      <w:r w:rsidRPr="0048548B">
        <w:tab/>
      </w:r>
      <w:r w:rsidRPr="0048548B">
        <w:tab/>
      </w:r>
      <w:r w:rsidRPr="0048548B">
        <w:tab/>
      </w:r>
    </w:p>
    <w:p w:rsidR="003F478B" w:rsidRPr="0048548B" w:rsidRDefault="003F478B" w:rsidP="003F478B">
      <w:pPr>
        <w:spacing w:line="360" w:lineRule="auto"/>
        <w:ind w:leftChars="135" w:left="283" w:firstLineChars="50" w:firstLine="105"/>
      </w:pPr>
    </w:p>
    <w:p w:rsidR="003F478B" w:rsidRPr="0048548B" w:rsidRDefault="003F478B" w:rsidP="003F478B">
      <w:pPr>
        <w:spacing w:line="360" w:lineRule="auto"/>
      </w:pPr>
      <w:r w:rsidRPr="0048548B">
        <w:rPr>
          <w:rFonts w:hint="eastAsia"/>
          <w:b/>
        </w:rPr>
        <w:t>6.</w:t>
      </w:r>
      <w:r w:rsidRPr="0048548B">
        <w:rPr>
          <w:b/>
        </w:rPr>
        <w:t>安装及培训要求</w:t>
      </w:r>
      <w:r w:rsidRPr="0048548B">
        <w:t>：</w:t>
      </w:r>
    </w:p>
    <w:p w:rsidR="003F478B" w:rsidRPr="0048548B" w:rsidRDefault="003F478B" w:rsidP="003F478B">
      <w:pPr>
        <w:spacing w:line="360" w:lineRule="auto"/>
        <w:ind w:leftChars="202" w:left="424"/>
        <w:rPr>
          <w:rFonts w:hint="eastAsia"/>
        </w:rPr>
      </w:pPr>
      <w:r w:rsidRPr="0048548B">
        <w:rPr>
          <w:rFonts w:hint="eastAsia"/>
        </w:rPr>
        <w:t>6</w:t>
      </w:r>
      <w:r w:rsidRPr="0048548B">
        <w:t>.</w:t>
      </w:r>
      <w:r w:rsidRPr="0048548B">
        <w:rPr>
          <w:rFonts w:hint="eastAsia"/>
        </w:rPr>
        <w:t>1</w:t>
      </w:r>
      <w:r w:rsidRPr="0048548B">
        <w:rPr>
          <w:szCs w:val="21"/>
          <w:lang w:val="zh-CN"/>
        </w:rPr>
        <w:t>安装调试及验收在仪器到达现场后</w:t>
      </w:r>
      <w:r w:rsidRPr="0048548B">
        <w:rPr>
          <w:szCs w:val="21"/>
          <w:lang w:val="zh-CN"/>
        </w:rPr>
        <w:t>30</w:t>
      </w:r>
      <w:r w:rsidRPr="0048548B">
        <w:rPr>
          <w:szCs w:val="21"/>
          <w:lang w:val="zh-CN"/>
        </w:rPr>
        <w:t>天之内进行，具体日期双方协商确定</w:t>
      </w:r>
      <w:r w:rsidRPr="0048548B">
        <w:t>。</w:t>
      </w:r>
    </w:p>
    <w:p w:rsidR="003F478B" w:rsidRPr="0048548B" w:rsidRDefault="003F478B" w:rsidP="003F478B">
      <w:pPr>
        <w:spacing w:line="360" w:lineRule="auto"/>
        <w:ind w:firstLineChars="200" w:firstLine="420"/>
        <w:rPr>
          <w:rFonts w:hint="eastAsia"/>
          <w:b/>
          <w:bCs/>
        </w:rPr>
      </w:pPr>
      <w:r w:rsidRPr="0048548B">
        <w:rPr>
          <w:rFonts w:hint="eastAsia"/>
        </w:rPr>
        <w:t>6.2</w:t>
      </w:r>
      <w:r w:rsidRPr="0048548B">
        <w:rPr>
          <w:szCs w:val="21"/>
          <w:lang w:val="zh-CN"/>
        </w:rPr>
        <w:t>安装调试之后，厂家应用工程师</w:t>
      </w:r>
      <w:r w:rsidRPr="0048548B">
        <w:rPr>
          <w:rFonts w:hint="eastAsia"/>
          <w:szCs w:val="21"/>
          <w:lang w:val="zh-CN"/>
        </w:rPr>
        <w:t>需</w:t>
      </w:r>
      <w:r w:rsidRPr="0048548B">
        <w:rPr>
          <w:szCs w:val="21"/>
          <w:lang w:val="zh-CN"/>
        </w:rPr>
        <w:t>到用户现场进行</w:t>
      </w:r>
      <w:r w:rsidRPr="0048548B">
        <w:rPr>
          <w:rFonts w:hint="eastAsia"/>
          <w:szCs w:val="21"/>
          <w:lang w:val="zh-CN"/>
        </w:rPr>
        <w:t xml:space="preserve"> </w:t>
      </w:r>
      <w:r w:rsidRPr="0048548B">
        <w:t>≥</w:t>
      </w:r>
      <w:r w:rsidRPr="0048548B">
        <w:rPr>
          <w:rFonts w:hint="eastAsia"/>
        </w:rPr>
        <w:t xml:space="preserve"> 2</w:t>
      </w:r>
      <w:r w:rsidRPr="0048548B">
        <w:rPr>
          <w:rFonts w:hint="eastAsia"/>
        </w:rPr>
        <w:t>次</w:t>
      </w:r>
      <w:r w:rsidRPr="0048548B">
        <w:rPr>
          <w:szCs w:val="21"/>
          <w:lang w:val="zh-CN"/>
        </w:rPr>
        <w:t>的现场培训</w:t>
      </w:r>
      <w:r w:rsidRPr="0048548B">
        <w:rPr>
          <w:rFonts w:hint="eastAsia"/>
          <w:szCs w:val="21"/>
          <w:lang w:val="zh-CN"/>
        </w:rPr>
        <w:t>，</w:t>
      </w:r>
      <w:r w:rsidRPr="0048548B">
        <w:rPr>
          <w:szCs w:val="21"/>
          <w:lang w:val="zh-CN"/>
        </w:rPr>
        <w:t>直至用户掌握怎样使用设备为止</w:t>
      </w:r>
      <w:r w:rsidRPr="0048548B">
        <w:rPr>
          <w:rFonts w:hint="eastAsia"/>
          <w:szCs w:val="21"/>
          <w:lang w:val="zh-CN"/>
        </w:rPr>
        <w:t>。投标产品厂家有专业的技术服务团队，国内团队</w:t>
      </w:r>
      <w:r w:rsidRPr="0048548B">
        <w:rPr>
          <w:rFonts w:hint="eastAsia"/>
          <w:szCs w:val="21"/>
          <w:lang w:val="zh-CN"/>
        </w:rPr>
        <w:t xml:space="preserve"> </w:t>
      </w:r>
      <w:r w:rsidRPr="0048548B">
        <w:rPr>
          <w:szCs w:val="21"/>
          <w:lang w:val="zh-CN"/>
        </w:rPr>
        <w:t>≥</w:t>
      </w:r>
      <w:r w:rsidRPr="0048548B">
        <w:rPr>
          <w:rFonts w:hint="eastAsia"/>
          <w:szCs w:val="21"/>
          <w:lang w:val="zh-CN"/>
        </w:rPr>
        <w:t xml:space="preserve"> 6</w:t>
      </w:r>
      <w:r w:rsidRPr="0048548B">
        <w:rPr>
          <w:rFonts w:hint="eastAsia"/>
          <w:szCs w:val="21"/>
          <w:lang w:val="zh-CN"/>
        </w:rPr>
        <w:t>人，人员在本单位工作时限</w:t>
      </w:r>
      <w:r w:rsidRPr="0048548B">
        <w:rPr>
          <w:rFonts w:hint="eastAsia"/>
          <w:szCs w:val="21"/>
          <w:lang w:val="zh-CN"/>
        </w:rPr>
        <w:t xml:space="preserve"> </w:t>
      </w:r>
      <w:r w:rsidRPr="0048548B">
        <w:rPr>
          <w:szCs w:val="21"/>
          <w:lang w:val="zh-CN"/>
        </w:rPr>
        <w:t>≥</w:t>
      </w:r>
      <w:r w:rsidRPr="0048548B">
        <w:rPr>
          <w:rFonts w:hint="eastAsia"/>
          <w:szCs w:val="21"/>
          <w:lang w:val="zh-CN"/>
        </w:rPr>
        <w:t xml:space="preserve"> 2</w:t>
      </w:r>
      <w:r w:rsidRPr="0048548B">
        <w:rPr>
          <w:rFonts w:hint="eastAsia"/>
          <w:szCs w:val="21"/>
          <w:lang w:val="zh-CN"/>
        </w:rPr>
        <w:t>年，并提供证明材料；</w:t>
      </w:r>
    </w:p>
    <w:p w:rsidR="003F478B" w:rsidRPr="0048548B" w:rsidRDefault="003F478B" w:rsidP="003F478B">
      <w:pPr>
        <w:numPr>
          <w:ilvl w:val="0"/>
          <w:numId w:val="2"/>
        </w:numPr>
        <w:spacing w:line="360" w:lineRule="auto"/>
        <w:rPr>
          <w:b/>
        </w:rPr>
      </w:pPr>
    </w:p>
    <w:p w:rsidR="003F478B" w:rsidRPr="0048548B" w:rsidRDefault="003F478B" w:rsidP="003F478B">
      <w:pPr>
        <w:spacing w:line="360" w:lineRule="auto"/>
        <w:rPr>
          <w:b/>
        </w:rPr>
      </w:pPr>
      <w:r w:rsidRPr="0048548B">
        <w:rPr>
          <w:rFonts w:hint="eastAsia"/>
          <w:b/>
        </w:rPr>
        <w:t>7.</w:t>
      </w:r>
      <w:r w:rsidRPr="0048548B">
        <w:rPr>
          <w:rFonts w:hint="eastAsia"/>
          <w:b/>
        </w:rPr>
        <w:t>到货地点</w:t>
      </w:r>
      <w:r w:rsidRPr="0048548B">
        <w:rPr>
          <w:rFonts w:hint="eastAsia"/>
          <w:b/>
        </w:rPr>
        <w:tab/>
      </w:r>
      <w:r w:rsidRPr="0048548B">
        <w:rPr>
          <w:rFonts w:hint="eastAsia"/>
          <w:b/>
        </w:rPr>
        <w:tab/>
      </w:r>
      <w:r w:rsidRPr="0048548B">
        <w:rPr>
          <w:rFonts w:hint="eastAsia"/>
          <w:b/>
        </w:rPr>
        <w:tab/>
      </w:r>
      <w:r w:rsidRPr="0048548B">
        <w:rPr>
          <w:rFonts w:hint="eastAsia"/>
          <w:b/>
        </w:rPr>
        <w:tab/>
      </w:r>
      <w:r w:rsidRPr="0048548B">
        <w:rPr>
          <w:rFonts w:hint="eastAsia"/>
          <w:b/>
        </w:rPr>
        <w:tab/>
      </w:r>
      <w:r w:rsidRPr="0048548B">
        <w:rPr>
          <w:rFonts w:hint="eastAsia"/>
          <w:b/>
        </w:rPr>
        <w:tab/>
      </w:r>
      <w:r w:rsidRPr="0048548B">
        <w:rPr>
          <w:rFonts w:hint="eastAsia"/>
          <w:b/>
        </w:rPr>
        <w:t>按使用者指定位置</w:t>
      </w:r>
    </w:p>
    <w:p w:rsidR="003F478B" w:rsidRPr="0048548B" w:rsidRDefault="003F478B" w:rsidP="003F478B">
      <w:pPr>
        <w:spacing w:line="360" w:lineRule="auto"/>
        <w:rPr>
          <w:b/>
        </w:rPr>
      </w:pPr>
      <w:r w:rsidRPr="0048548B">
        <w:rPr>
          <w:rFonts w:hint="eastAsia"/>
          <w:b/>
        </w:rPr>
        <w:t>8.</w:t>
      </w:r>
      <w:r w:rsidRPr="0048548B">
        <w:rPr>
          <w:rFonts w:hint="eastAsia"/>
          <w:b/>
        </w:rPr>
        <w:t>到货日期：</w:t>
      </w:r>
      <w:r w:rsidRPr="0048548B">
        <w:rPr>
          <w:rFonts w:hint="eastAsia"/>
          <w:b/>
        </w:rPr>
        <w:tab/>
      </w:r>
      <w:r w:rsidRPr="0048548B">
        <w:rPr>
          <w:rFonts w:hint="eastAsia"/>
          <w:b/>
        </w:rPr>
        <w:tab/>
      </w:r>
      <w:r w:rsidRPr="0048548B">
        <w:rPr>
          <w:rFonts w:hint="eastAsia"/>
          <w:b/>
        </w:rPr>
        <w:tab/>
      </w:r>
      <w:r w:rsidRPr="0048548B">
        <w:rPr>
          <w:rFonts w:hint="eastAsia"/>
          <w:b/>
        </w:rPr>
        <w:tab/>
      </w:r>
      <w:r w:rsidRPr="0048548B">
        <w:rPr>
          <w:rFonts w:hint="eastAsia"/>
          <w:b/>
        </w:rPr>
        <w:tab/>
      </w:r>
      <w:r w:rsidRPr="0048548B">
        <w:rPr>
          <w:rFonts w:hint="eastAsia"/>
          <w:b/>
        </w:rPr>
        <w:tab/>
      </w:r>
      <w:r w:rsidRPr="0048548B">
        <w:rPr>
          <w:rFonts w:hint="eastAsia"/>
          <w:b/>
        </w:rPr>
        <w:t>合同签订后</w:t>
      </w:r>
      <w:r w:rsidRPr="0048548B">
        <w:rPr>
          <w:rFonts w:hint="eastAsia"/>
          <w:b/>
        </w:rPr>
        <w:t>90</w:t>
      </w:r>
      <w:r w:rsidRPr="0048548B">
        <w:rPr>
          <w:rFonts w:hint="eastAsia"/>
          <w:b/>
        </w:rPr>
        <w:t>天</w:t>
      </w:r>
    </w:p>
    <w:p w:rsidR="003F478B" w:rsidRPr="0048548B" w:rsidRDefault="003F478B" w:rsidP="003F478B">
      <w:pPr>
        <w:spacing w:line="360" w:lineRule="auto"/>
        <w:rPr>
          <w:rFonts w:hint="eastAsia"/>
          <w:b/>
        </w:rPr>
      </w:pPr>
      <w:r w:rsidRPr="0048548B">
        <w:rPr>
          <w:rFonts w:hint="eastAsia"/>
          <w:b/>
        </w:rPr>
        <w:t>9.</w:t>
      </w:r>
      <w:r w:rsidRPr="0048548B">
        <w:rPr>
          <w:rFonts w:hint="eastAsia"/>
          <w:b/>
        </w:rPr>
        <w:t>所</w:t>
      </w:r>
      <w:proofErr w:type="gramStart"/>
      <w:r w:rsidRPr="0048548B">
        <w:rPr>
          <w:rFonts w:hint="eastAsia"/>
          <w:b/>
        </w:rPr>
        <w:t>投产品需为</w:t>
      </w:r>
      <w:proofErr w:type="gramEnd"/>
      <w:r w:rsidRPr="0048548B">
        <w:rPr>
          <w:rFonts w:hint="eastAsia"/>
          <w:b/>
        </w:rPr>
        <w:t>现有成型产品，不得为特供机型，提供产品彩页。</w:t>
      </w:r>
    </w:p>
    <w:p w:rsidR="003F478B" w:rsidRPr="0048548B" w:rsidRDefault="003F478B" w:rsidP="003F478B">
      <w:pPr>
        <w:pStyle w:val="3"/>
        <w:snapToGrid w:val="0"/>
        <w:spacing w:beforeLines="50" w:before="120" w:line="240" w:lineRule="auto"/>
        <w:rPr>
          <w:rFonts w:hAnsi="宋体" w:cs="Arial" w:hint="eastAsia"/>
        </w:rPr>
      </w:pPr>
      <w:r w:rsidRPr="0048548B">
        <w:rPr>
          <w:rFonts w:hint="eastAsia"/>
          <w:b/>
        </w:rPr>
        <w:t>10.★代表关键指标，投标产品必须满足，不满足将被废标；</w:t>
      </w:r>
      <w:r w:rsidRPr="0048548B">
        <w:rPr>
          <w:rFonts w:hAnsi="宋体" w:hint="eastAsia"/>
        </w:rPr>
        <w:t>投标人对标记为星号（“★”）的关键技术条款必须在投标文件中提供技术支持资料。技术支持资料以制造商公开发布的印刷资料或检测机构出具的检测报告为准，凡不提供技术支持资料的，视为不满足招标文件要求，其投标予以拒绝。</w:t>
      </w:r>
    </w:p>
    <w:p w:rsidR="003F478B" w:rsidRPr="0048548B" w:rsidRDefault="003F478B" w:rsidP="003F478B">
      <w:pPr>
        <w:spacing w:line="360" w:lineRule="auto"/>
        <w:rPr>
          <w:b/>
        </w:rPr>
      </w:pPr>
    </w:p>
    <w:p w:rsidR="003F478B" w:rsidRPr="0048548B" w:rsidRDefault="003F478B" w:rsidP="003F478B">
      <w:pPr>
        <w:spacing w:line="360" w:lineRule="auto"/>
        <w:rPr>
          <w:b/>
          <w:szCs w:val="21"/>
        </w:rPr>
      </w:pPr>
      <w:r w:rsidRPr="0048548B">
        <w:rPr>
          <w:rFonts w:hint="eastAsia"/>
          <w:b/>
        </w:rPr>
        <w:t>“</w:t>
      </w:r>
      <w:r w:rsidRPr="0048548B">
        <w:rPr>
          <w:rFonts w:hint="eastAsia"/>
          <w:b/>
        </w:rPr>
        <w:t>#</w:t>
      </w:r>
      <w:r w:rsidRPr="0048548B">
        <w:rPr>
          <w:rFonts w:hint="eastAsia"/>
          <w:b/>
        </w:rPr>
        <w:t>”项指标代表减分项，投标产部不满足将被减分，不限制个数。</w:t>
      </w:r>
    </w:p>
    <w:p w:rsidR="00CF3892" w:rsidRPr="003F478B" w:rsidRDefault="00CF3892">
      <w:bookmarkStart w:id="5" w:name="_GoBack"/>
      <w:bookmarkEnd w:id="5"/>
    </w:p>
    <w:sectPr w:rsidR="00CF3892" w:rsidRPr="003F478B">
      <w:headerReference w:type="even" r:id="rId6"/>
      <w:headerReference w:type="default" r:id="rId7"/>
      <w:pgSz w:w="11906" w:h="16838"/>
      <w:pgMar w:top="1247"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27" w:rsidRDefault="003F478B">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27" w:rsidRDefault="003F478B">
    <w:pPr>
      <w:pStyle w:val="a3"/>
      <w:pBdr>
        <w:bottom w:val="none" w:sz="0" w:space="0" w:color="auto"/>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D19DA"/>
    <w:multiLevelType w:val="hybridMultilevel"/>
    <w:tmpl w:val="7B0C14C4"/>
    <w:lvl w:ilvl="0" w:tplc="33165CB8">
      <w:start w:val="1"/>
      <w:numFmt w:val="decimal"/>
      <w:lvlText w:val="5.%1"/>
      <w:lvlJc w:val="left"/>
      <w:pPr>
        <w:ind w:left="567" w:hanging="567"/>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593C87"/>
    <w:multiLevelType w:val="hybridMultilevel"/>
    <w:tmpl w:val="E36AF6B0"/>
    <w:lvl w:ilvl="0" w:tplc="D804AD96">
      <w:start w:val="1"/>
      <w:numFmt w:val="decimal"/>
      <w:lvlText w:val="4.%1"/>
      <w:lvlJc w:val="left"/>
      <w:pPr>
        <w:ind w:left="987" w:hanging="567"/>
      </w:pPr>
      <w:rPr>
        <w:rFonts w:hint="eastAsia"/>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8B"/>
    <w:rsid w:val="003F478B"/>
    <w:rsid w:val="00CF3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78B"/>
    <w:pPr>
      <w:widowControl w:val="0"/>
      <w:jc w:val="both"/>
    </w:pPr>
    <w:rPr>
      <w:rFonts w:ascii="Times New Roman" w:eastAsia="宋体" w:hAnsi="Times New Roman" w:cs="Times New Roman"/>
      <w:szCs w:val="24"/>
    </w:rPr>
  </w:style>
  <w:style w:type="paragraph" w:styleId="1">
    <w:name w:val="heading 1"/>
    <w:basedOn w:val="a"/>
    <w:next w:val="a"/>
    <w:link w:val="1Char1"/>
    <w:qFormat/>
    <w:rsid w:val="003F478B"/>
    <w:pPr>
      <w:keepNext/>
      <w:outlineLvl w:val="0"/>
    </w:pPr>
    <w:rPr>
      <w:rFonts w:ascii="宋体" w:hAnsi="宋体"/>
      <w:b/>
      <w:sz w:val="28"/>
    </w:rPr>
  </w:style>
  <w:style w:type="paragraph" w:styleId="2">
    <w:name w:val="heading 2"/>
    <w:basedOn w:val="a"/>
    <w:next w:val="a"/>
    <w:link w:val="2Char"/>
    <w:qFormat/>
    <w:rsid w:val="003F478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3F478B"/>
    <w:rPr>
      <w:rFonts w:ascii="Times New Roman" w:eastAsia="宋体" w:hAnsi="Times New Roman" w:cs="Times New Roman"/>
      <w:b/>
      <w:bCs/>
      <w:kern w:val="44"/>
      <w:sz w:val="44"/>
      <w:szCs w:val="44"/>
    </w:rPr>
  </w:style>
  <w:style w:type="character" w:customStyle="1" w:styleId="2Char">
    <w:name w:val="标题 2 Char"/>
    <w:basedOn w:val="a0"/>
    <w:link w:val="2"/>
    <w:rsid w:val="003F478B"/>
    <w:rPr>
      <w:rFonts w:ascii="Arial" w:eastAsia="黑体" w:hAnsi="Arial" w:cs="Times New Roman"/>
      <w:b/>
      <w:bCs/>
      <w:sz w:val="32"/>
      <w:szCs w:val="32"/>
    </w:rPr>
  </w:style>
  <w:style w:type="character" w:customStyle="1" w:styleId="Char">
    <w:name w:val="页眉 Char"/>
    <w:link w:val="a3"/>
    <w:uiPriority w:val="99"/>
    <w:rsid w:val="003F478B"/>
    <w:rPr>
      <w:rFonts w:eastAsia="宋体"/>
      <w:sz w:val="18"/>
      <w:szCs w:val="18"/>
    </w:rPr>
  </w:style>
  <w:style w:type="character" w:customStyle="1" w:styleId="1Char1">
    <w:name w:val="标题 1 Char1"/>
    <w:link w:val="1"/>
    <w:rsid w:val="003F478B"/>
    <w:rPr>
      <w:rFonts w:ascii="宋体" w:eastAsia="宋体" w:hAnsi="宋体" w:cs="Times New Roman"/>
      <w:b/>
      <w:sz w:val="28"/>
      <w:szCs w:val="24"/>
    </w:rPr>
  </w:style>
  <w:style w:type="paragraph" w:styleId="a3">
    <w:name w:val="header"/>
    <w:basedOn w:val="a"/>
    <w:link w:val="Char"/>
    <w:uiPriority w:val="99"/>
    <w:rsid w:val="003F478B"/>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uiPriority w:val="99"/>
    <w:semiHidden/>
    <w:rsid w:val="003F478B"/>
    <w:rPr>
      <w:rFonts w:ascii="Times New Roman" w:eastAsia="宋体" w:hAnsi="Times New Roman" w:cs="Times New Roman"/>
      <w:sz w:val="18"/>
      <w:szCs w:val="18"/>
    </w:rPr>
  </w:style>
  <w:style w:type="paragraph" w:customStyle="1" w:styleId="3">
    <w:name w:val="样式3"/>
    <w:basedOn w:val="a"/>
    <w:rsid w:val="003F478B"/>
    <w:pPr>
      <w:spacing w:line="300" w:lineRule="auto"/>
    </w:pPr>
    <w:rPr>
      <w:rFonts w:ascii="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78B"/>
    <w:pPr>
      <w:widowControl w:val="0"/>
      <w:jc w:val="both"/>
    </w:pPr>
    <w:rPr>
      <w:rFonts w:ascii="Times New Roman" w:eastAsia="宋体" w:hAnsi="Times New Roman" w:cs="Times New Roman"/>
      <w:szCs w:val="24"/>
    </w:rPr>
  </w:style>
  <w:style w:type="paragraph" w:styleId="1">
    <w:name w:val="heading 1"/>
    <w:basedOn w:val="a"/>
    <w:next w:val="a"/>
    <w:link w:val="1Char1"/>
    <w:qFormat/>
    <w:rsid w:val="003F478B"/>
    <w:pPr>
      <w:keepNext/>
      <w:outlineLvl w:val="0"/>
    </w:pPr>
    <w:rPr>
      <w:rFonts w:ascii="宋体" w:hAnsi="宋体"/>
      <w:b/>
      <w:sz w:val="28"/>
    </w:rPr>
  </w:style>
  <w:style w:type="paragraph" w:styleId="2">
    <w:name w:val="heading 2"/>
    <w:basedOn w:val="a"/>
    <w:next w:val="a"/>
    <w:link w:val="2Char"/>
    <w:qFormat/>
    <w:rsid w:val="003F478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3F478B"/>
    <w:rPr>
      <w:rFonts w:ascii="Times New Roman" w:eastAsia="宋体" w:hAnsi="Times New Roman" w:cs="Times New Roman"/>
      <w:b/>
      <w:bCs/>
      <w:kern w:val="44"/>
      <w:sz w:val="44"/>
      <w:szCs w:val="44"/>
    </w:rPr>
  </w:style>
  <w:style w:type="character" w:customStyle="1" w:styleId="2Char">
    <w:name w:val="标题 2 Char"/>
    <w:basedOn w:val="a0"/>
    <w:link w:val="2"/>
    <w:rsid w:val="003F478B"/>
    <w:rPr>
      <w:rFonts w:ascii="Arial" w:eastAsia="黑体" w:hAnsi="Arial" w:cs="Times New Roman"/>
      <w:b/>
      <w:bCs/>
      <w:sz w:val="32"/>
      <w:szCs w:val="32"/>
    </w:rPr>
  </w:style>
  <w:style w:type="character" w:customStyle="1" w:styleId="Char">
    <w:name w:val="页眉 Char"/>
    <w:link w:val="a3"/>
    <w:uiPriority w:val="99"/>
    <w:rsid w:val="003F478B"/>
    <w:rPr>
      <w:rFonts w:eastAsia="宋体"/>
      <w:sz w:val="18"/>
      <w:szCs w:val="18"/>
    </w:rPr>
  </w:style>
  <w:style w:type="character" w:customStyle="1" w:styleId="1Char1">
    <w:name w:val="标题 1 Char1"/>
    <w:link w:val="1"/>
    <w:rsid w:val="003F478B"/>
    <w:rPr>
      <w:rFonts w:ascii="宋体" w:eastAsia="宋体" w:hAnsi="宋体" w:cs="Times New Roman"/>
      <w:b/>
      <w:sz w:val="28"/>
      <w:szCs w:val="24"/>
    </w:rPr>
  </w:style>
  <w:style w:type="paragraph" w:styleId="a3">
    <w:name w:val="header"/>
    <w:basedOn w:val="a"/>
    <w:link w:val="Char"/>
    <w:uiPriority w:val="99"/>
    <w:rsid w:val="003F478B"/>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uiPriority w:val="99"/>
    <w:semiHidden/>
    <w:rsid w:val="003F478B"/>
    <w:rPr>
      <w:rFonts w:ascii="Times New Roman" w:eastAsia="宋体" w:hAnsi="Times New Roman" w:cs="Times New Roman"/>
      <w:sz w:val="18"/>
      <w:szCs w:val="18"/>
    </w:rPr>
  </w:style>
  <w:style w:type="paragraph" w:customStyle="1" w:styleId="3">
    <w:name w:val="样式3"/>
    <w:basedOn w:val="a"/>
    <w:rsid w:val="003F478B"/>
    <w:pPr>
      <w:spacing w:line="300" w:lineRule="auto"/>
    </w:pPr>
    <w:rPr>
      <w:rFonts w:asci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2018-05-21T04:43:00Z</dcterms:created>
  <dcterms:modified xsi:type="dcterms:W3CDTF">2018-05-21T04:44:00Z</dcterms:modified>
</cp:coreProperties>
</file>