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ED" w:rsidRDefault="007E15A6">
      <w:pPr>
        <w:pStyle w:val="a4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eastAsia="zh-CN"/>
        </w:rPr>
        <w:t>2</w:t>
      </w:r>
      <w:r>
        <w:rPr>
          <w:rFonts w:hint="eastAsia"/>
          <w:sz w:val="28"/>
          <w:lang w:eastAsia="zh-CN"/>
        </w:rPr>
        <w:t>：</w:t>
      </w:r>
    </w:p>
    <w:p w:rsidR="00DA0BED" w:rsidRDefault="007E15A6">
      <w:pPr>
        <w:pStyle w:val="a4"/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仪器设备采购技术要求</w:t>
      </w:r>
    </w:p>
    <w:p w:rsidR="00DA0BED" w:rsidRDefault="00DA0BED">
      <w:pPr>
        <w:pStyle w:val="a4"/>
        <w:jc w:val="center"/>
        <w:rPr>
          <w:b/>
          <w:sz w:val="36"/>
          <w:lang w:eastAsia="zh-CN"/>
        </w:rPr>
      </w:pPr>
    </w:p>
    <w:p w:rsidR="00DA0BED" w:rsidRDefault="007E15A6">
      <w:pPr>
        <w:pStyle w:val="Default"/>
        <w:jc w:val="both"/>
        <w:rPr>
          <w:color w:val="FF0000"/>
          <w:sz w:val="28"/>
          <w:szCs w:val="28"/>
        </w:rPr>
      </w:pPr>
      <w:r>
        <w:rPr>
          <w:rFonts w:ascii="新宋体" w:eastAsia="新宋体" w:hAnsi="新宋体" w:hint="eastAsia"/>
          <w:b/>
        </w:rPr>
        <w:t>仪器设备名称：</w:t>
      </w:r>
      <w:r>
        <w:rPr>
          <w:rFonts w:hint="eastAsia"/>
          <w:sz w:val="21"/>
          <w:szCs w:val="21"/>
        </w:rPr>
        <w:t>可见近红外便携式光谱仪</w:t>
      </w:r>
    </w:p>
    <w:p w:rsidR="00DA0BED" w:rsidRDefault="00DA0BED">
      <w:pPr>
        <w:pStyle w:val="Default"/>
        <w:jc w:val="both"/>
      </w:pP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采购背景/目标：</w:t>
      </w:r>
    </w:p>
    <w:p w:rsidR="00DA0BED" w:rsidRDefault="007E15A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/>
        </w:rPr>
      </w:pPr>
      <w:r>
        <w:rPr>
          <w:rFonts w:ascii="宋体" w:hAnsiTheme="minorHAnsi" w:cs="宋体" w:hint="eastAsia"/>
          <w:color w:val="000000"/>
          <w:kern w:val="0"/>
          <w:szCs w:val="21"/>
        </w:rPr>
        <w:t>用于测量350nm-</w:t>
      </w:r>
      <w:r>
        <w:rPr>
          <w:rFonts w:ascii="宋体" w:hAnsiTheme="minorHAnsi" w:cs="宋体"/>
          <w:color w:val="000000"/>
          <w:kern w:val="0"/>
          <w:szCs w:val="21"/>
        </w:rPr>
        <w:t>25</w:t>
      </w:r>
      <w:r>
        <w:rPr>
          <w:rFonts w:ascii="宋体" w:hAnsiTheme="minorHAnsi" w:cs="宋体" w:hint="eastAsia"/>
          <w:color w:val="000000"/>
          <w:kern w:val="0"/>
          <w:szCs w:val="21"/>
        </w:rPr>
        <w:t>00nm光源的可见近红外波段光谱辐射度，为实现光辐射安全参数的现场测量提供硬件支撑，此仪器具有便携性。</w:t>
      </w:r>
      <w:r>
        <w:rPr>
          <w:rFonts w:ascii="宋体" w:hAnsiTheme="minorHAnsi" w:cs="宋体"/>
          <w:color w:val="000000"/>
          <w:kern w:val="0"/>
          <w:szCs w:val="21"/>
        </w:rPr>
        <w:t xml:space="preserve"> </w:t>
      </w:r>
    </w:p>
    <w:p w:rsidR="00DA0BED" w:rsidRPr="00355C61" w:rsidRDefault="007E15A6">
      <w:pPr>
        <w:numPr>
          <w:ilvl w:val="0"/>
          <w:numId w:val="1"/>
        </w:numPr>
        <w:snapToGrid w:val="0"/>
        <w:spacing w:line="360" w:lineRule="auto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采购标的执行标准：</w:t>
      </w:r>
    </w:p>
    <w:p w:rsidR="00355C61" w:rsidRDefault="00355C61" w:rsidP="00355C61">
      <w:pPr>
        <w:tabs>
          <w:tab w:val="left" w:pos="360"/>
        </w:tabs>
        <w:snapToGrid w:val="0"/>
        <w:spacing w:line="360" w:lineRule="auto"/>
        <w:ind w:left="360"/>
        <w:rPr>
          <w:rFonts w:ascii="新宋体" w:eastAsia="新宋体" w:hAnsi="新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/</w:t>
      </w: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技术规格</w:t>
      </w:r>
    </w:p>
    <w:p w:rsidR="00DA0BED" w:rsidRDefault="007E15A6">
      <w:pPr>
        <w:snapToGrid w:val="0"/>
        <w:spacing w:line="360" w:lineRule="auto"/>
        <w:ind w:firstLineChars="200" w:firstLine="420"/>
        <w:rPr>
          <w:rFonts w:ascii="宋体" w:hAnsiTheme="minorHAnsi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</w:rPr>
        <w:t>3.1 波段范围：</w:t>
      </w:r>
      <w:r>
        <w:rPr>
          <w:rFonts w:ascii="宋体" w:hAnsi="宋体"/>
          <w:color w:val="000000"/>
        </w:rPr>
        <w:t>350nm-2500 nm</w:t>
      </w:r>
      <w:r>
        <w:rPr>
          <w:rFonts w:ascii="宋体" w:hAnsi="宋体" w:hint="eastAsia"/>
          <w:color w:val="000000"/>
        </w:rPr>
        <w:t>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3.2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测量参数：可测定光谱辐射照度、光谱辐射亮度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/>
        </w:rPr>
        <w:t>*</w:t>
      </w:r>
      <w:r>
        <w:rPr>
          <w:rFonts w:ascii="宋体" w:hAnsi="宋体" w:hint="eastAsia"/>
          <w:color w:val="000000"/>
        </w:rPr>
        <w:t>3.3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分辨率：≤3.2nm@700nm；≤6nm@1400/2100nm；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/>
        </w:rPr>
        <w:t>*</w:t>
      </w:r>
      <w:r>
        <w:rPr>
          <w:rFonts w:ascii="宋体" w:hAnsi="宋体" w:hint="eastAsia"/>
          <w:color w:val="000000"/>
        </w:rPr>
        <w:t>3.4 采样带宽（实际采样间隔，非光谱输出间隔）：</w:t>
      </w:r>
    </w:p>
    <w:p w:rsidR="00DA0BED" w:rsidRDefault="007E15A6">
      <w:pPr>
        <w:snapToGrid w:val="0"/>
        <w:spacing w:line="360" w:lineRule="auto"/>
        <w:ind w:firstLineChars="600" w:firstLine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≤1.5nm@350-1000nm，</w:t>
      </w:r>
    </w:p>
    <w:p w:rsidR="00DA0BED" w:rsidRDefault="007E15A6">
      <w:pPr>
        <w:snapToGrid w:val="0"/>
        <w:spacing w:line="360" w:lineRule="auto"/>
        <w:ind w:firstLineChars="600" w:firstLine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≤1.1nm@1000-2500 nm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3.5 波长准确度：≤0.5nm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/>
        </w:rPr>
        <w:t xml:space="preserve">#3.6 </w:t>
      </w:r>
      <w:r>
        <w:rPr>
          <w:rFonts w:ascii="宋体" w:hAnsi="宋体" w:hint="eastAsia"/>
          <w:color w:val="000000"/>
        </w:rPr>
        <w:t>辐射校准精度：＜4%@400nm；＜4%@700nm；＜4%@2200nm（需提供证明材料）</w:t>
      </w:r>
    </w:p>
    <w:p w:rsidR="00DA0BED" w:rsidRDefault="007E15A6">
      <w:pPr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hint="eastAsia"/>
        </w:rPr>
        <w:t>*</w:t>
      </w:r>
      <w:r>
        <w:rPr>
          <w:rFonts w:ascii="宋体" w:hAnsi="宋体" w:hint="eastAsia"/>
          <w:color w:val="000000"/>
        </w:rPr>
        <w:t>3.7 检测器阵列通道数：（需提供证明材料）</w:t>
      </w:r>
    </w:p>
    <w:p w:rsidR="00DA0BED" w:rsidRDefault="007E15A6">
      <w:pPr>
        <w:snapToGrid w:val="0"/>
        <w:spacing w:line="360" w:lineRule="auto"/>
        <w:ind w:firstLineChars="600" w:firstLine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≥512@350-1000nm；</w:t>
      </w:r>
    </w:p>
    <w:p w:rsidR="00DA0BED" w:rsidRDefault="007E15A6">
      <w:pPr>
        <w:snapToGrid w:val="0"/>
        <w:spacing w:line="360" w:lineRule="auto"/>
        <w:ind w:firstLineChars="600" w:firstLine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≥530@1001-1800nm；</w:t>
      </w:r>
    </w:p>
    <w:p w:rsidR="00DA0BED" w:rsidRDefault="007E15A6">
      <w:pPr>
        <w:snapToGrid w:val="0"/>
        <w:spacing w:line="360" w:lineRule="auto"/>
        <w:ind w:firstLineChars="600" w:firstLine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≥530@1801-2500nm；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3.8 为满足辐照度、辐亮度测量要求，光纤与主机严格固定，不可插拔，主机与光纤一体定标，需溯源到美国NIST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3.9 数据输出间隔（数据重采样间隔）：≤1nm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3.10 杂散光：≤0.02%@350-1000nm；≤0.01%@1000-2500nm；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3.11 波长重复性：≤0.1nm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3.12 最大辐射：VNIR 2倍太阳光，SWIR 10倍太阳光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3.13 检测器：可见光波段：512像元阵列硅检测器；短波红外波段：独立的</w:t>
      </w:r>
      <w:proofErr w:type="spellStart"/>
      <w:r>
        <w:rPr>
          <w:rFonts w:ascii="宋体" w:hAnsi="宋体" w:hint="eastAsia"/>
          <w:color w:val="000000"/>
        </w:rPr>
        <w:t>InGaAs</w:t>
      </w:r>
      <w:proofErr w:type="spellEnd"/>
      <w:r>
        <w:rPr>
          <w:rFonts w:ascii="宋体" w:hAnsi="宋体" w:hint="eastAsia"/>
          <w:color w:val="000000"/>
        </w:rPr>
        <w:t>检测器（二级电制冷）不少于2个，且不可分割为阵列式通道；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/>
        </w:rPr>
        <w:t>*</w:t>
      </w:r>
      <w:r>
        <w:rPr>
          <w:rFonts w:ascii="宋体" w:hAnsi="宋体" w:hint="eastAsia"/>
          <w:color w:val="000000"/>
        </w:rPr>
        <w:t>3.14 近红外区扫描方式：采用运动光栅分光大单元检测避免象元阵列传感器坏点问题，</w:t>
      </w:r>
      <w:r>
        <w:rPr>
          <w:rFonts w:ascii="宋体" w:hAnsi="宋体" w:hint="eastAsia"/>
          <w:color w:val="000000"/>
        </w:rPr>
        <w:lastRenderedPageBreak/>
        <w:t>以提高测量准确度及信噪比；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3.15 需实时自动动态显示目标地物的光谱曲线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3.16 主机集成外置双向主动散热系统，保证仪器在强光及高温环境下正常工作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3.17 提供波长检查标准参考样品并提供波长漂移检查软件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3.18 提供光纤检查硬件及检查软件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/>
        </w:rPr>
        <w:t>#</w:t>
      </w:r>
      <w:r>
        <w:rPr>
          <w:rFonts w:ascii="宋体" w:hAnsi="宋体" w:hint="eastAsia"/>
          <w:color w:val="000000"/>
        </w:rPr>
        <w:t>3.19 售后维护要求：国内设立厂家授权的定标服务中心，可以在国内完成每年一次的溯源到NIST的标定工作，包括对波长、辐射亮度、辐射照度的定标，形成新的定标文件，以保证数据的准确性。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hint="eastAsia"/>
        </w:rPr>
        <w:t>#</w:t>
      </w:r>
      <w:r>
        <w:rPr>
          <w:rFonts w:ascii="宋体" w:hAnsi="宋体" w:hint="eastAsia"/>
          <w:color w:val="000000"/>
        </w:rPr>
        <w:t>3.20 设备的通用性：采用该系列仪器获取的数据，</w:t>
      </w:r>
      <w:proofErr w:type="gramStart"/>
      <w:r>
        <w:rPr>
          <w:rFonts w:ascii="宋体" w:hAnsi="宋体" w:hint="eastAsia"/>
          <w:color w:val="000000"/>
        </w:rPr>
        <w:t>需被国内外</w:t>
      </w:r>
      <w:proofErr w:type="gramEnd"/>
      <w:r>
        <w:rPr>
          <w:rFonts w:ascii="宋体" w:hAnsi="宋体" w:hint="eastAsia"/>
          <w:color w:val="000000"/>
        </w:rPr>
        <w:t>研究者广泛认可。其量化指标是：采用该系列仪器获取的数据，在SCI收录期刊上发表的论文（会议论文除外）数量。以提供由国家图书馆出具的检索报告为准</w:t>
      </w:r>
      <w:r>
        <w:rPr>
          <w:rFonts w:hAnsi="宋体"/>
          <w:color w:val="000000" w:themeColor="text1"/>
          <w:sz w:val="24"/>
          <w:szCs w:val="24"/>
        </w:rPr>
        <w:t>（原件</w:t>
      </w:r>
      <w:r>
        <w:rPr>
          <w:rFonts w:hAnsi="宋体" w:hint="eastAsia"/>
          <w:color w:val="000000" w:themeColor="text1"/>
          <w:sz w:val="24"/>
          <w:szCs w:val="24"/>
        </w:rPr>
        <w:t>备查</w:t>
      </w:r>
      <w:r>
        <w:rPr>
          <w:rFonts w:hAnsi="宋体"/>
          <w:color w:val="000000" w:themeColor="text1"/>
          <w:sz w:val="24"/>
          <w:szCs w:val="24"/>
        </w:rPr>
        <w:t>）</w:t>
      </w:r>
      <w:r>
        <w:rPr>
          <w:rFonts w:ascii="宋体" w:hAnsi="宋体" w:hint="eastAsia"/>
          <w:color w:val="000000"/>
        </w:rPr>
        <w:t>。</w:t>
      </w:r>
    </w:p>
    <w:p w:rsidR="00DA0BED" w:rsidRPr="00F645B5" w:rsidRDefault="007E15A6">
      <w:pPr>
        <w:snapToGrid w:val="0"/>
        <w:spacing w:line="360" w:lineRule="auto"/>
        <w:ind w:firstLine="420"/>
      </w:pPr>
      <w:r w:rsidRPr="00F645B5">
        <w:rPr>
          <w:rFonts w:hint="eastAsia"/>
        </w:rPr>
        <w:t xml:space="preserve">#3.21 </w:t>
      </w:r>
      <w:r w:rsidRPr="00F645B5">
        <w:rPr>
          <w:rFonts w:hint="eastAsia"/>
        </w:rPr>
        <w:t>双光束光谱同步测量软件：可实现控制</w:t>
      </w:r>
      <w:r w:rsidRPr="00F645B5">
        <w:rPr>
          <w:rFonts w:hint="eastAsia"/>
        </w:rPr>
        <w:t>2</w:t>
      </w:r>
      <w:r w:rsidRPr="00F645B5">
        <w:rPr>
          <w:rFonts w:hint="eastAsia"/>
        </w:rPr>
        <w:t>台光谱仪，同步采集目标物光谱和白板光谱数据，或两个目标地物的反射光谱数据（软件备查）</w:t>
      </w: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产品配置要求：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4.1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主机一台（固定1.</w:t>
      </w:r>
      <w:proofErr w:type="gramStart"/>
      <w:r>
        <w:rPr>
          <w:rFonts w:ascii="宋体" w:hAnsi="宋体" w:hint="eastAsia"/>
          <w:color w:val="000000"/>
        </w:rPr>
        <w:t>5米铠装加固型</w:t>
      </w:r>
      <w:proofErr w:type="gramEnd"/>
      <w:r>
        <w:rPr>
          <w:rFonts w:ascii="宋体" w:hAnsi="宋体" w:hint="eastAsia"/>
          <w:color w:val="000000"/>
        </w:rPr>
        <w:t>光纤）；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4.2 25度视野光谱仪系统自身标定1次</w:t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4.3 全波段自动采集控制及后处理软件1套；</w:t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4.4</w:t>
      </w:r>
      <w:r>
        <w:rPr>
          <w:rFonts w:ascii="宋体" w:hAnsi="宋体"/>
          <w:color w:val="000000"/>
        </w:rPr>
        <w:t xml:space="preserve"> 5</w:t>
      </w:r>
      <w:r>
        <w:rPr>
          <w:rFonts w:ascii="宋体" w:hAnsi="宋体" w:hint="eastAsia"/>
          <w:color w:val="000000"/>
        </w:rPr>
        <w:t>英寸白板1块；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4.5可充电电池及充电器一个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4.6手枪式手柄1个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4.7 波长漂移检查硬件及软件1套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4.8 余弦接收器及其标定1套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4.9 光纤检查器1个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4.10 远程控制器1个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4.11 1度镜头及其标定1套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4.1</w:t>
      </w:r>
      <w:r w:rsidR="00700BC1">
        <w:rPr>
          <w:rFonts w:ascii="宋体" w:hAnsi="宋体" w:hint="eastAsia"/>
          <w:color w:val="000000"/>
        </w:rPr>
        <w:t>2</w:t>
      </w:r>
      <w:r>
        <w:rPr>
          <w:rFonts w:ascii="宋体" w:hAnsi="宋体" w:hint="eastAsia"/>
          <w:color w:val="000000"/>
        </w:rPr>
        <w:t xml:space="preserve"> 10度镜头及其标定1套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4.1</w:t>
      </w:r>
      <w:r w:rsidR="00700BC1">
        <w:rPr>
          <w:rFonts w:ascii="宋体" w:hAnsi="宋体" w:hint="eastAsia"/>
          <w:color w:val="000000"/>
        </w:rPr>
        <w:t>3</w:t>
      </w:r>
      <w:r>
        <w:rPr>
          <w:rFonts w:ascii="宋体" w:hAnsi="宋体" w:hint="eastAsia"/>
          <w:color w:val="000000"/>
        </w:rPr>
        <w:t xml:space="preserve"> 便携式背包，电脑操作板 1套</w:t>
      </w:r>
    </w:p>
    <w:p w:rsidR="00DA0BED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4.1</w:t>
      </w:r>
      <w:r w:rsidR="00700BC1"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 xml:space="preserve"> 便携式运输箱1个</w:t>
      </w:r>
    </w:p>
    <w:p w:rsidR="00DA0BED" w:rsidRPr="00700BC1" w:rsidRDefault="007E15A6">
      <w:pPr>
        <w:snapToGrid w:val="0"/>
        <w:spacing w:line="360" w:lineRule="auto"/>
        <w:ind w:firstLine="420"/>
        <w:rPr>
          <w:rFonts w:ascii="宋体" w:hAnsi="宋体"/>
          <w:color w:val="000000"/>
        </w:rPr>
      </w:pPr>
      <w:r w:rsidRPr="00700BC1">
        <w:rPr>
          <w:rFonts w:ascii="宋体" w:hAnsi="宋体" w:hint="eastAsia"/>
          <w:color w:val="000000"/>
        </w:rPr>
        <w:t>4.1</w:t>
      </w:r>
      <w:r w:rsidR="00700BC1" w:rsidRPr="00700BC1">
        <w:rPr>
          <w:rFonts w:ascii="宋体" w:hAnsi="宋体" w:hint="eastAsia"/>
          <w:color w:val="000000"/>
        </w:rPr>
        <w:t>5</w:t>
      </w:r>
      <w:r w:rsidRPr="00700BC1">
        <w:rPr>
          <w:rFonts w:ascii="宋体" w:hAnsi="宋体" w:hint="eastAsia"/>
          <w:color w:val="000000"/>
        </w:rPr>
        <w:t xml:space="preserve"> </w:t>
      </w:r>
      <w:r w:rsidRPr="00700BC1">
        <w:rPr>
          <w:rFonts w:ascii="宋体" w:hAnsi="宋体"/>
          <w:color w:val="000000"/>
        </w:rPr>
        <w:t>双光束同步测量软件1套</w:t>
      </w: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技术文件要求：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仪器说明书1份</w:t>
      </w: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技术服务要求：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  <w:t xml:space="preserve">  </w:t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6.1 售后服务要求：</w:t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保修期：保修期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年，</w:t>
      </w:r>
      <w:proofErr w:type="gramStart"/>
      <w:r>
        <w:rPr>
          <w:rFonts w:ascii="宋体" w:hAnsi="宋体" w:hint="eastAsia"/>
          <w:color w:val="000000"/>
        </w:rPr>
        <w:t>自设备</w:t>
      </w:r>
      <w:proofErr w:type="gramEnd"/>
      <w:r>
        <w:rPr>
          <w:rFonts w:ascii="宋体" w:hAnsi="宋体" w:hint="eastAsia"/>
          <w:color w:val="000000"/>
        </w:rPr>
        <w:t>验收合格之日起计算。保修期内提供全免费保修。</w:t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6.2 技术培训要求    </w:t>
      </w:r>
    </w:p>
    <w:p w:rsidR="00DA0BED" w:rsidRDefault="007E15A6">
      <w:pPr>
        <w:adjustRightInd w:val="0"/>
        <w:snapToGrid w:val="0"/>
        <w:spacing w:line="360" w:lineRule="auto"/>
        <w:ind w:firstLineChars="250" w:firstLine="52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6.2.1 安装验收期间，在用户所在地对用户进行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 xml:space="preserve">日仪器操作和日常维护的现场培训。 </w:t>
      </w: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验收标准</w:t>
      </w:r>
    </w:p>
    <w:p w:rsidR="00DA0BED" w:rsidRDefault="007E15A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仪器到达最终用户现场并且实验室条件合格后，在接到用户通知后，</w:t>
      </w:r>
      <w:proofErr w:type="gramStart"/>
      <w:r>
        <w:rPr>
          <w:rFonts w:ascii="宋体" w:hAnsi="宋体" w:hint="eastAsia"/>
          <w:color w:val="000000"/>
        </w:rPr>
        <w:t>中标商</w:t>
      </w:r>
      <w:proofErr w:type="gramEnd"/>
      <w:r>
        <w:rPr>
          <w:rFonts w:ascii="宋体" w:hAnsi="宋体" w:hint="eastAsia"/>
          <w:color w:val="000000"/>
        </w:rPr>
        <w:t>需安排有经验的工程技术人员到用户现场安装、调试仪器，按验收指标逐项测试，直至达到验收要求。</w:t>
      </w: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订购数量：</w:t>
      </w:r>
      <w:r>
        <w:rPr>
          <w:rFonts w:ascii="宋体" w:hAnsi="宋体" w:hint="eastAsia"/>
          <w:color w:val="000000"/>
        </w:rPr>
        <w:t xml:space="preserve">  1台</w:t>
      </w:r>
    </w:p>
    <w:p w:rsidR="00DA0BED" w:rsidRDefault="007E15A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目的港：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</w:rPr>
        <w:t>北京机场</w:t>
      </w:r>
    </w:p>
    <w:p w:rsidR="00DA0BED" w:rsidRDefault="007E15A6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9. </w:t>
      </w:r>
      <w:r>
        <w:rPr>
          <w:rFonts w:ascii="宋体" w:hAnsi="宋体" w:hint="eastAsia"/>
          <w:b/>
          <w:color w:val="000000"/>
          <w:sz w:val="24"/>
        </w:rPr>
        <w:t>交货时间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</w:rPr>
        <w:t>2018年10月</w:t>
      </w:r>
    </w:p>
    <w:p w:rsidR="00DA0BED" w:rsidRDefault="00DA0BED">
      <w:bookmarkStart w:id="0" w:name="_GoBack"/>
      <w:bookmarkEnd w:id="0"/>
    </w:p>
    <w:sectPr w:rsidR="00DA0BED" w:rsidSect="00DA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C2" w:rsidRDefault="00A566C2" w:rsidP="00F645B5">
      <w:r>
        <w:separator/>
      </w:r>
    </w:p>
  </w:endnote>
  <w:endnote w:type="continuationSeparator" w:id="0">
    <w:p w:rsidR="00A566C2" w:rsidRDefault="00A566C2" w:rsidP="00F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C2" w:rsidRDefault="00A566C2" w:rsidP="00F645B5">
      <w:r>
        <w:separator/>
      </w:r>
    </w:p>
  </w:footnote>
  <w:footnote w:type="continuationSeparator" w:id="0">
    <w:p w:rsidR="00A566C2" w:rsidRDefault="00A566C2" w:rsidP="00F6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b w:val="0"/>
      </w:rPr>
    </w:lvl>
    <w:lvl w:ilvl="1"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3.%4.%5.%6.%7.%8.%9."/>
      <w:lvlJc w:val="left"/>
      <w:pPr>
        <w:tabs>
          <w:tab w:val="left" w:pos="1800"/>
        </w:tabs>
        <w:ind w:left="180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5DA"/>
    <w:rsid w:val="000B3982"/>
    <w:rsid w:val="00143A37"/>
    <w:rsid w:val="00261E70"/>
    <w:rsid w:val="0027417D"/>
    <w:rsid w:val="002768DE"/>
    <w:rsid w:val="00290B69"/>
    <w:rsid w:val="002C4077"/>
    <w:rsid w:val="00327D9D"/>
    <w:rsid w:val="00355C61"/>
    <w:rsid w:val="003B28DE"/>
    <w:rsid w:val="003E2118"/>
    <w:rsid w:val="004B1B85"/>
    <w:rsid w:val="004E201D"/>
    <w:rsid w:val="0050032D"/>
    <w:rsid w:val="00537E64"/>
    <w:rsid w:val="00555196"/>
    <w:rsid w:val="00574085"/>
    <w:rsid w:val="005C7CE0"/>
    <w:rsid w:val="005D3C31"/>
    <w:rsid w:val="005F7E0A"/>
    <w:rsid w:val="00626A24"/>
    <w:rsid w:val="006278B3"/>
    <w:rsid w:val="00700BC1"/>
    <w:rsid w:val="0074280E"/>
    <w:rsid w:val="007E15A6"/>
    <w:rsid w:val="00833242"/>
    <w:rsid w:val="00896F7C"/>
    <w:rsid w:val="008D65DA"/>
    <w:rsid w:val="009D7484"/>
    <w:rsid w:val="00A566C2"/>
    <w:rsid w:val="00B00EF7"/>
    <w:rsid w:val="00B537FD"/>
    <w:rsid w:val="00BF272B"/>
    <w:rsid w:val="00C46F6F"/>
    <w:rsid w:val="00CA47DB"/>
    <w:rsid w:val="00CA6381"/>
    <w:rsid w:val="00D36BBB"/>
    <w:rsid w:val="00DA0BED"/>
    <w:rsid w:val="00DB65E5"/>
    <w:rsid w:val="00E31F6D"/>
    <w:rsid w:val="00E912E7"/>
    <w:rsid w:val="00F645B5"/>
    <w:rsid w:val="010C177D"/>
    <w:rsid w:val="01656373"/>
    <w:rsid w:val="02E63E6F"/>
    <w:rsid w:val="02EE2EBD"/>
    <w:rsid w:val="036F2C59"/>
    <w:rsid w:val="03EE4AF3"/>
    <w:rsid w:val="04F71C65"/>
    <w:rsid w:val="04FF0061"/>
    <w:rsid w:val="05010ED5"/>
    <w:rsid w:val="050D0D0F"/>
    <w:rsid w:val="05391C45"/>
    <w:rsid w:val="059B2449"/>
    <w:rsid w:val="05B14EBC"/>
    <w:rsid w:val="06150B5A"/>
    <w:rsid w:val="06646F3C"/>
    <w:rsid w:val="06BC4F17"/>
    <w:rsid w:val="07054747"/>
    <w:rsid w:val="07851451"/>
    <w:rsid w:val="07CF656D"/>
    <w:rsid w:val="07D64593"/>
    <w:rsid w:val="07EC0A23"/>
    <w:rsid w:val="07F1034B"/>
    <w:rsid w:val="081A3033"/>
    <w:rsid w:val="08817EBF"/>
    <w:rsid w:val="08A23176"/>
    <w:rsid w:val="08D064B7"/>
    <w:rsid w:val="08EA6AC2"/>
    <w:rsid w:val="08EC1EEE"/>
    <w:rsid w:val="0943628E"/>
    <w:rsid w:val="0955713B"/>
    <w:rsid w:val="09EE6488"/>
    <w:rsid w:val="0A2252D7"/>
    <w:rsid w:val="0A2C5CA2"/>
    <w:rsid w:val="0A4155E3"/>
    <w:rsid w:val="0A4B4650"/>
    <w:rsid w:val="0A867EA3"/>
    <w:rsid w:val="0ABB693E"/>
    <w:rsid w:val="0B6A4A15"/>
    <w:rsid w:val="0B8C4A08"/>
    <w:rsid w:val="0BE60C41"/>
    <w:rsid w:val="0C240C7E"/>
    <w:rsid w:val="0C3F5499"/>
    <w:rsid w:val="0D0E5257"/>
    <w:rsid w:val="0D6317AF"/>
    <w:rsid w:val="0D6E2D69"/>
    <w:rsid w:val="0D797FED"/>
    <w:rsid w:val="0DAD2A66"/>
    <w:rsid w:val="0DE2681D"/>
    <w:rsid w:val="0E326CDE"/>
    <w:rsid w:val="0E9B6E99"/>
    <w:rsid w:val="0EDF1B9B"/>
    <w:rsid w:val="0F73701E"/>
    <w:rsid w:val="0F837982"/>
    <w:rsid w:val="0FFF36DA"/>
    <w:rsid w:val="10A37986"/>
    <w:rsid w:val="110A2468"/>
    <w:rsid w:val="1133371E"/>
    <w:rsid w:val="115339D5"/>
    <w:rsid w:val="120C6F20"/>
    <w:rsid w:val="12944BF2"/>
    <w:rsid w:val="1323665C"/>
    <w:rsid w:val="135C1FE8"/>
    <w:rsid w:val="140F0AA9"/>
    <w:rsid w:val="14200E63"/>
    <w:rsid w:val="14FF7A79"/>
    <w:rsid w:val="158D2321"/>
    <w:rsid w:val="15972422"/>
    <w:rsid w:val="15C21228"/>
    <w:rsid w:val="171135FA"/>
    <w:rsid w:val="1731279A"/>
    <w:rsid w:val="178227AB"/>
    <w:rsid w:val="17F13ED9"/>
    <w:rsid w:val="1809215F"/>
    <w:rsid w:val="18162A0A"/>
    <w:rsid w:val="187D0931"/>
    <w:rsid w:val="1913159B"/>
    <w:rsid w:val="1913404F"/>
    <w:rsid w:val="19234BA1"/>
    <w:rsid w:val="19563CD2"/>
    <w:rsid w:val="19813876"/>
    <w:rsid w:val="198E3EE1"/>
    <w:rsid w:val="1A0F4E74"/>
    <w:rsid w:val="1A233151"/>
    <w:rsid w:val="1B013A32"/>
    <w:rsid w:val="1B8A01DD"/>
    <w:rsid w:val="1BB41427"/>
    <w:rsid w:val="1C3C094F"/>
    <w:rsid w:val="1CE53550"/>
    <w:rsid w:val="1CE95245"/>
    <w:rsid w:val="1D3B3468"/>
    <w:rsid w:val="1DB217FE"/>
    <w:rsid w:val="1DB96BC9"/>
    <w:rsid w:val="1DBD1349"/>
    <w:rsid w:val="1DEA3CAE"/>
    <w:rsid w:val="1E686C19"/>
    <w:rsid w:val="1EBE00D0"/>
    <w:rsid w:val="1EDE4066"/>
    <w:rsid w:val="1EF27F96"/>
    <w:rsid w:val="1F1E45EA"/>
    <w:rsid w:val="1FA66B4F"/>
    <w:rsid w:val="2086508A"/>
    <w:rsid w:val="21D662CA"/>
    <w:rsid w:val="21DB260C"/>
    <w:rsid w:val="21F05263"/>
    <w:rsid w:val="224370FB"/>
    <w:rsid w:val="22534297"/>
    <w:rsid w:val="22795FEE"/>
    <w:rsid w:val="22EB5221"/>
    <w:rsid w:val="230268CB"/>
    <w:rsid w:val="23190C4B"/>
    <w:rsid w:val="233B09F8"/>
    <w:rsid w:val="23DB01F2"/>
    <w:rsid w:val="24285517"/>
    <w:rsid w:val="243E3D8F"/>
    <w:rsid w:val="246A0D1A"/>
    <w:rsid w:val="24CE471B"/>
    <w:rsid w:val="253D355B"/>
    <w:rsid w:val="25A37A57"/>
    <w:rsid w:val="25A91763"/>
    <w:rsid w:val="25C908FD"/>
    <w:rsid w:val="25E9622D"/>
    <w:rsid w:val="26013ADF"/>
    <w:rsid w:val="26E3410A"/>
    <w:rsid w:val="270E029B"/>
    <w:rsid w:val="2728665F"/>
    <w:rsid w:val="27B87D95"/>
    <w:rsid w:val="280544BE"/>
    <w:rsid w:val="28946526"/>
    <w:rsid w:val="28B1780B"/>
    <w:rsid w:val="29881FFC"/>
    <w:rsid w:val="29B8784A"/>
    <w:rsid w:val="2AAE324C"/>
    <w:rsid w:val="2AE61166"/>
    <w:rsid w:val="2B7E3AE4"/>
    <w:rsid w:val="2C867203"/>
    <w:rsid w:val="2CB344C7"/>
    <w:rsid w:val="2D172785"/>
    <w:rsid w:val="2D4A66B2"/>
    <w:rsid w:val="2EB37523"/>
    <w:rsid w:val="2F6E7628"/>
    <w:rsid w:val="30377097"/>
    <w:rsid w:val="30871538"/>
    <w:rsid w:val="30AB37ED"/>
    <w:rsid w:val="315E6B6E"/>
    <w:rsid w:val="31E51508"/>
    <w:rsid w:val="324F1983"/>
    <w:rsid w:val="32563A2D"/>
    <w:rsid w:val="32C762D6"/>
    <w:rsid w:val="331024E1"/>
    <w:rsid w:val="33564A4E"/>
    <w:rsid w:val="33A66396"/>
    <w:rsid w:val="33BA4BE0"/>
    <w:rsid w:val="345E04F6"/>
    <w:rsid w:val="347C33E2"/>
    <w:rsid w:val="34BD79A7"/>
    <w:rsid w:val="34C477E7"/>
    <w:rsid w:val="34F82483"/>
    <w:rsid w:val="3516281D"/>
    <w:rsid w:val="3571495C"/>
    <w:rsid w:val="35DF60BE"/>
    <w:rsid w:val="36034B4D"/>
    <w:rsid w:val="36AB2F4F"/>
    <w:rsid w:val="37132800"/>
    <w:rsid w:val="37607944"/>
    <w:rsid w:val="379C474B"/>
    <w:rsid w:val="382A16EE"/>
    <w:rsid w:val="383771CD"/>
    <w:rsid w:val="38C24409"/>
    <w:rsid w:val="3A697807"/>
    <w:rsid w:val="3AB82506"/>
    <w:rsid w:val="3AC12B7B"/>
    <w:rsid w:val="3ADC3CFD"/>
    <w:rsid w:val="3AF12ABE"/>
    <w:rsid w:val="3BA625E8"/>
    <w:rsid w:val="3BC63C74"/>
    <w:rsid w:val="3C9805CE"/>
    <w:rsid w:val="3CB840C8"/>
    <w:rsid w:val="3CBB0CA7"/>
    <w:rsid w:val="3D6666B6"/>
    <w:rsid w:val="3DEC70A3"/>
    <w:rsid w:val="3F29666F"/>
    <w:rsid w:val="40355A44"/>
    <w:rsid w:val="40692172"/>
    <w:rsid w:val="42704DE7"/>
    <w:rsid w:val="43055D21"/>
    <w:rsid w:val="431333E2"/>
    <w:rsid w:val="431D40B6"/>
    <w:rsid w:val="43575D62"/>
    <w:rsid w:val="438D6A13"/>
    <w:rsid w:val="43D975D1"/>
    <w:rsid w:val="440A03CA"/>
    <w:rsid w:val="454942FC"/>
    <w:rsid w:val="458F698D"/>
    <w:rsid w:val="45A63D64"/>
    <w:rsid w:val="45FC02EC"/>
    <w:rsid w:val="460137B6"/>
    <w:rsid w:val="464029FB"/>
    <w:rsid w:val="47490B06"/>
    <w:rsid w:val="478B4DEF"/>
    <w:rsid w:val="483B3F10"/>
    <w:rsid w:val="48A05035"/>
    <w:rsid w:val="48A9601F"/>
    <w:rsid w:val="48CE5AA5"/>
    <w:rsid w:val="49236F79"/>
    <w:rsid w:val="499F0541"/>
    <w:rsid w:val="49EA0E4D"/>
    <w:rsid w:val="4AC2126D"/>
    <w:rsid w:val="4AFD6AF0"/>
    <w:rsid w:val="4BD67A8A"/>
    <w:rsid w:val="4C3E14F8"/>
    <w:rsid w:val="4CC965DC"/>
    <w:rsid w:val="4D431F8B"/>
    <w:rsid w:val="4D9C6293"/>
    <w:rsid w:val="4DA3738E"/>
    <w:rsid w:val="4DE11BE9"/>
    <w:rsid w:val="4E164A37"/>
    <w:rsid w:val="4E1B676B"/>
    <w:rsid w:val="4E3373C3"/>
    <w:rsid w:val="4E8C3339"/>
    <w:rsid w:val="4E9C51C5"/>
    <w:rsid w:val="4F1F5236"/>
    <w:rsid w:val="4F6429FF"/>
    <w:rsid w:val="50A27122"/>
    <w:rsid w:val="50A71F64"/>
    <w:rsid w:val="50F107BD"/>
    <w:rsid w:val="510E7470"/>
    <w:rsid w:val="517A7499"/>
    <w:rsid w:val="51AE4E8D"/>
    <w:rsid w:val="51F34FF7"/>
    <w:rsid w:val="52407AC5"/>
    <w:rsid w:val="526127DF"/>
    <w:rsid w:val="537A13D4"/>
    <w:rsid w:val="53A545E3"/>
    <w:rsid w:val="53DC4F54"/>
    <w:rsid w:val="540E43E2"/>
    <w:rsid w:val="542B1254"/>
    <w:rsid w:val="545D4D28"/>
    <w:rsid w:val="54B4058C"/>
    <w:rsid w:val="551479B1"/>
    <w:rsid w:val="552C082D"/>
    <w:rsid w:val="55B14C8F"/>
    <w:rsid w:val="55CA7E4A"/>
    <w:rsid w:val="56061405"/>
    <w:rsid w:val="563D61B9"/>
    <w:rsid w:val="565748A7"/>
    <w:rsid w:val="56A66A96"/>
    <w:rsid w:val="56BE42A7"/>
    <w:rsid w:val="56BE6CF3"/>
    <w:rsid w:val="57730D32"/>
    <w:rsid w:val="577E46B9"/>
    <w:rsid w:val="582A2487"/>
    <w:rsid w:val="5839571E"/>
    <w:rsid w:val="58664758"/>
    <w:rsid w:val="596674AE"/>
    <w:rsid w:val="59B45D53"/>
    <w:rsid w:val="59C42E32"/>
    <w:rsid w:val="59E50715"/>
    <w:rsid w:val="5A646ACD"/>
    <w:rsid w:val="5B1F7715"/>
    <w:rsid w:val="5B5B0D61"/>
    <w:rsid w:val="5B991EF6"/>
    <w:rsid w:val="5BE47705"/>
    <w:rsid w:val="5C2E6884"/>
    <w:rsid w:val="5CA06108"/>
    <w:rsid w:val="5CC81416"/>
    <w:rsid w:val="5D8D4A12"/>
    <w:rsid w:val="5EA6326D"/>
    <w:rsid w:val="5EC94BFB"/>
    <w:rsid w:val="60397BCC"/>
    <w:rsid w:val="604F2E1F"/>
    <w:rsid w:val="60DF57D7"/>
    <w:rsid w:val="612F58B4"/>
    <w:rsid w:val="61392419"/>
    <w:rsid w:val="6205301B"/>
    <w:rsid w:val="623607DB"/>
    <w:rsid w:val="6281542C"/>
    <w:rsid w:val="632962B5"/>
    <w:rsid w:val="639316A9"/>
    <w:rsid w:val="63A578F2"/>
    <w:rsid w:val="6448062E"/>
    <w:rsid w:val="64531142"/>
    <w:rsid w:val="649E675B"/>
    <w:rsid w:val="66FB7076"/>
    <w:rsid w:val="68341D40"/>
    <w:rsid w:val="68365F89"/>
    <w:rsid w:val="685477F7"/>
    <w:rsid w:val="689E0CE6"/>
    <w:rsid w:val="68BF0BD0"/>
    <w:rsid w:val="68E36CE8"/>
    <w:rsid w:val="692131D5"/>
    <w:rsid w:val="6A1F2825"/>
    <w:rsid w:val="6A51089D"/>
    <w:rsid w:val="6A5A1D2E"/>
    <w:rsid w:val="6A796778"/>
    <w:rsid w:val="6B9A080C"/>
    <w:rsid w:val="6BB97C22"/>
    <w:rsid w:val="6BFE3400"/>
    <w:rsid w:val="6BFF652D"/>
    <w:rsid w:val="6C4363FF"/>
    <w:rsid w:val="6CFF7564"/>
    <w:rsid w:val="6D1F7162"/>
    <w:rsid w:val="6D275C66"/>
    <w:rsid w:val="6D5F4812"/>
    <w:rsid w:val="6E9B0DED"/>
    <w:rsid w:val="6F2F67FA"/>
    <w:rsid w:val="6FB8116C"/>
    <w:rsid w:val="70150D56"/>
    <w:rsid w:val="70702466"/>
    <w:rsid w:val="707C3335"/>
    <w:rsid w:val="70FD6B7A"/>
    <w:rsid w:val="71097633"/>
    <w:rsid w:val="71211715"/>
    <w:rsid w:val="712C5DE8"/>
    <w:rsid w:val="71314A52"/>
    <w:rsid w:val="718D6167"/>
    <w:rsid w:val="719C06C0"/>
    <w:rsid w:val="71A01AB1"/>
    <w:rsid w:val="72845481"/>
    <w:rsid w:val="729B1373"/>
    <w:rsid w:val="72B1408F"/>
    <w:rsid w:val="72CB5892"/>
    <w:rsid w:val="74C83881"/>
    <w:rsid w:val="74D83B0E"/>
    <w:rsid w:val="74EA49E9"/>
    <w:rsid w:val="75661028"/>
    <w:rsid w:val="75D50034"/>
    <w:rsid w:val="76020A04"/>
    <w:rsid w:val="761D46E2"/>
    <w:rsid w:val="76D71658"/>
    <w:rsid w:val="77752DBF"/>
    <w:rsid w:val="784C330F"/>
    <w:rsid w:val="7855785F"/>
    <w:rsid w:val="785D33DC"/>
    <w:rsid w:val="78CD1F8A"/>
    <w:rsid w:val="78D65A78"/>
    <w:rsid w:val="78E347F4"/>
    <w:rsid w:val="78FE3A18"/>
    <w:rsid w:val="793B0021"/>
    <w:rsid w:val="79634C63"/>
    <w:rsid w:val="7A0E5686"/>
    <w:rsid w:val="7AAD547D"/>
    <w:rsid w:val="7AF36AD5"/>
    <w:rsid w:val="7B36316A"/>
    <w:rsid w:val="7CC86728"/>
    <w:rsid w:val="7D0C7A12"/>
    <w:rsid w:val="7D0E793A"/>
    <w:rsid w:val="7D3634FE"/>
    <w:rsid w:val="7D657441"/>
    <w:rsid w:val="7D8D6E17"/>
    <w:rsid w:val="7E3069DE"/>
    <w:rsid w:val="7E45452A"/>
    <w:rsid w:val="7F5177DF"/>
    <w:rsid w:val="7FE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/>
    <w:lsdException w:name="footer" w:semiHidden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ED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link w:val="1Char"/>
    <w:qFormat/>
    <w:rsid w:val="00DA0BED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Times New Roman" w:cs="宋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DA0BED"/>
    <w:pPr>
      <w:jc w:val="left"/>
    </w:pPr>
    <w:rPr>
      <w:rFonts w:ascii="Times New Roman" w:hAnsi="Times New Roman"/>
      <w:szCs w:val="21"/>
    </w:rPr>
  </w:style>
  <w:style w:type="paragraph" w:styleId="a4">
    <w:name w:val="Body Text"/>
    <w:basedOn w:val="a"/>
    <w:link w:val="Char0"/>
    <w:qFormat/>
    <w:rsid w:val="00DA0BED"/>
    <w:pPr>
      <w:widowControl/>
      <w:jc w:val="left"/>
    </w:pPr>
    <w:rPr>
      <w:rFonts w:asciiTheme="minorHAnsi" w:eastAsiaTheme="minorEastAsia" w:hAnsiTheme="minorHAnsi" w:cstheme="minorBidi"/>
      <w:snapToGrid w:val="0"/>
      <w:color w:val="000000"/>
      <w:sz w:val="24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DA0BE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A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DA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semiHidden/>
    <w:qFormat/>
    <w:rsid w:val="00DA0BED"/>
    <w:rPr>
      <w:sz w:val="21"/>
      <w:szCs w:val="21"/>
    </w:rPr>
  </w:style>
  <w:style w:type="character" w:customStyle="1" w:styleId="Char0">
    <w:name w:val="正文文本 Char"/>
    <w:basedOn w:val="a0"/>
    <w:link w:val="a4"/>
    <w:qFormat/>
    <w:rsid w:val="00DA0BED"/>
    <w:rPr>
      <w:snapToGrid w:val="0"/>
      <w:color w:val="000000"/>
      <w:sz w:val="24"/>
      <w:lang w:eastAsia="en-US"/>
    </w:rPr>
  </w:style>
  <w:style w:type="character" w:customStyle="1" w:styleId="Char10">
    <w:name w:val="正文文本 Char1"/>
    <w:basedOn w:val="a0"/>
    <w:uiPriority w:val="99"/>
    <w:semiHidden/>
    <w:qFormat/>
    <w:rsid w:val="00DA0BED"/>
    <w:rPr>
      <w:rFonts w:ascii="Calibri" w:eastAsia="宋体" w:hAnsi="Calibri" w:cs="Times New Roman"/>
      <w:szCs w:val="20"/>
    </w:rPr>
  </w:style>
  <w:style w:type="character" w:customStyle="1" w:styleId="Char3">
    <w:name w:val="页眉 Char"/>
    <w:basedOn w:val="a0"/>
    <w:link w:val="a7"/>
    <w:uiPriority w:val="99"/>
    <w:qFormat/>
    <w:rsid w:val="00DA0BED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A0BE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DA0BED"/>
    <w:rPr>
      <w:rFonts w:ascii="宋体" w:eastAsia="宋体" w:hAnsi="Times New Roman" w:cs="宋体"/>
      <w:b/>
      <w:bCs/>
      <w:kern w:val="44"/>
      <w:sz w:val="32"/>
      <w:szCs w:val="32"/>
    </w:rPr>
  </w:style>
  <w:style w:type="character" w:customStyle="1" w:styleId="Char">
    <w:name w:val="批注文字 Char"/>
    <w:basedOn w:val="a0"/>
    <w:link w:val="a3"/>
    <w:semiHidden/>
    <w:qFormat/>
    <w:rsid w:val="00DA0BED"/>
    <w:rPr>
      <w:rFonts w:ascii="Times New Roman" w:eastAsia="宋体" w:hAnsi="Times New Roman" w:cs="Times New Roman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A0BE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A0BED"/>
    <w:pPr>
      <w:ind w:firstLineChars="200" w:firstLine="420"/>
    </w:pPr>
  </w:style>
  <w:style w:type="paragraph" w:customStyle="1" w:styleId="Default">
    <w:name w:val="Default"/>
    <w:rsid w:val="00DA0BED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1397</Characters>
  <Application>Microsoft Office Word</Application>
  <DocSecurity>0</DocSecurity>
  <Lines>11</Lines>
  <Paragraphs>3</Paragraphs>
  <ScaleCrop>false</ScaleCrop>
  <Company>WIN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骆蕾</dc:creator>
  <cp:lastModifiedBy>tang</cp:lastModifiedBy>
  <cp:revision>4</cp:revision>
  <dcterms:created xsi:type="dcterms:W3CDTF">2018-07-17T08:55:00Z</dcterms:created>
  <dcterms:modified xsi:type="dcterms:W3CDTF">2018-07-31T09:29:00Z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