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71" w:rsidRPr="007B2DBC" w:rsidRDefault="003F0071" w:rsidP="003F0071">
      <w:pPr>
        <w:pStyle w:val="1"/>
      </w:pPr>
      <w:bookmarkStart w:id="0" w:name="_Toc474422806"/>
      <w:r w:rsidRPr="007B2DBC">
        <w:t xml:space="preserve">第八章  </w:t>
      </w:r>
      <w:r w:rsidRPr="007B2DBC">
        <w:rPr>
          <w:rFonts w:hint="eastAsia"/>
        </w:rPr>
        <w:t>技术部分</w:t>
      </w:r>
      <w:bookmarkEnd w:id="0"/>
    </w:p>
    <w:p w:rsidR="003F0071" w:rsidRPr="00B7242D" w:rsidRDefault="003F0071" w:rsidP="003F0071">
      <w:pPr>
        <w:widowControl/>
        <w:adjustRightInd w:val="0"/>
        <w:snapToGrid w:val="0"/>
        <w:spacing w:line="360" w:lineRule="auto"/>
        <w:ind w:firstLineChars="200" w:firstLine="562"/>
        <w:jc w:val="center"/>
        <w:rPr>
          <w:rFonts w:ascii="宋体" w:hAnsi="宋体"/>
          <w:b/>
          <w:snapToGrid w:val="0"/>
          <w:color w:val="000000"/>
          <w:sz w:val="28"/>
          <w:szCs w:val="24"/>
        </w:rPr>
      </w:pPr>
      <w:r>
        <w:rPr>
          <w:rFonts w:ascii="宋体" w:hAnsi="宋体" w:hint="eastAsia"/>
          <w:b/>
          <w:color w:val="000000"/>
          <w:sz w:val="28"/>
          <w:szCs w:val="24"/>
        </w:rPr>
        <w:t>功率放大器</w:t>
      </w:r>
      <w:r w:rsidRPr="00B7242D">
        <w:rPr>
          <w:rFonts w:ascii="宋体" w:hAnsi="宋体" w:hint="eastAsia"/>
          <w:b/>
          <w:snapToGrid w:val="0"/>
          <w:color w:val="000000"/>
          <w:sz w:val="28"/>
          <w:szCs w:val="24"/>
        </w:rPr>
        <w:t>技术要求</w:t>
      </w:r>
    </w:p>
    <w:p w:rsidR="003F0071" w:rsidRPr="004D7F34" w:rsidRDefault="003F0071" w:rsidP="003F0071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b/>
          <w:sz w:val="24"/>
          <w:szCs w:val="24"/>
        </w:rPr>
      </w:pPr>
      <w:r w:rsidRPr="004D7F34">
        <w:rPr>
          <w:rFonts w:ascii="宋体" w:hAnsi="宋体" w:hint="eastAsia"/>
          <w:b/>
          <w:sz w:val="24"/>
          <w:szCs w:val="24"/>
        </w:rPr>
        <w:t>采购背景/目标：</w:t>
      </w:r>
    </w:p>
    <w:p w:rsidR="003F0071" w:rsidRPr="004D7F34" w:rsidRDefault="003F0071" w:rsidP="003F0071">
      <w:pPr>
        <w:tabs>
          <w:tab w:val="left" w:pos="129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 w:hint="eastAsia"/>
          <w:color w:val="000000"/>
          <w:sz w:val="24"/>
          <w:szCs w:val="24"/>
        </w:rPr>
        <w:t>通过购置功率放大器，提高现有功率密度标准的测量能力，实现场强200V/m的校准能力，为通信、航天和环境保护等行业提供校准服务。</w:t>
      </w:r>
    </w:p>
    <w:p w:rsidR="003F0071" w:rsidRPr="004D7F34" w:rsidRDefault="003F0071" w:rsidP="003F0071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b/>
          <w:sz w:val="24"/>
          <w:szCs w:val="24"/>
        </w:rPr>
      </w:pPr>
      <w:r w:rsidRPr="004D7F34">
        <w:rPr>
          <w:rFonts w:ascii="宋体" w:hAnsi="宋体" w:hint="eastAsia"/>
          <w:b/>
          <w:sz w:val="24"/>
          <w:szCs w:val="24"/>
        </w:rPr>
        <w:t>采购标的执行标准：</w:t>
      </w:r>
    </w:p>
    <w:p w:rsidR="003F0071" w:rsidRPr="004D7F34" w:rsidRDefault="003F0071" w:rsidP="003F0071">
      <w:pPr>
        <w:tabs>
          <w:tab w:val="left" w:pos="129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 w:hint="eastAsia"/>
          <w:color w:val="000000"/>
          <w:sz w:val="24"/>
          <w:szCs w:val="24"/>
        </w:rPr>
        <w:t>仪器应符合仪器仪表的相关国家标准和国际标准。工作条件应符合常规条件：供电</w:t>
      </w:r>
      <w:r w:rsidRPr="004D7F34">
        <w:rPr>
          <w:rFonts w:ascii="宋体" w:hAnsi="宋体"/>
          <w:sz w:val="24"/>
          <w:szCs w:val="24"/>
        </w:rPr>
        <w:t>220V</w:t>
      </w:r>
      <w:r w:rsidRPr="004D7F34">
        <w:rPr>
          <w:rFonts w:ascii="宋体" w:hAnsi="宋体"/>
          <w:sz w:val="24"/>
          <w:szCs w:val="24"/>
        </w:rPr>
        <w:sym w:font="Symbol" w:char="00B1"/>
      </w:r>
      <w:r w:rsidRPr="004D7F34">
        <w:rPr>
          <w:rFonts w:ascii="宋体" w:hAnsi="宋体"/>
          <w:sz w:val="24"/>
          <w:szCs w:val="24"/>
        </w:rPr>
        <w:t>10%</w:t>
      </w:r>
      <w:r w:rsidRPr="004D7F34">
        <w:rPr>
          <w:rFonts w:ascii="宋体" w:hAnsi="宋体" w:hint="eastAsia"/>
          <w:sz w:val="24"/>
          <w:szCs w:val="24"/>
        </w:rPr>
        <w:t>，工作温度：</w:t>
      </w:r>
      <w:r w:rsidRPr="004D7F34">
        <w:rPr>
          <w:rFonts w:ascii="宋体" w:hAnsi="宋体"/>
          <w:sz w:val="24"/>
          <w:szCs w:val="24"/>
        </w:rPr>
        <w:t>5</w:t>
      </w:r>
      <w:r w:rsidRPr="004D7F34">
        <w:rPr>
          <w:rFonts w:ascii="宋体" w:hAnsi="宋体"/>
          <w:sz w:val="24"/>
          <w:szCs w:val="24"/>
        </w:rPr>
        <w:sym w:font="Symbol" w:char="00B0"/>
      </w:r>
      <w:r w:rsidRPr="004D7F34">
        <w:rPr>
          <w:rFonts w:ascii="宋体" w:hAnsi="宋体"/>
          <w:sz w:val="24"/>
          <w:szCs w:val="24"/>
        </w:rPr>
        <w:t>C-40</w:t>
      </w:r>
      <w:r w:rsidRPr="004D7F34">
        <w:rPr>
          <w:rFonts w:ascii="宋体" w:hAnsi="宋体"/>
          <w:sz w:val="24"/>
          <w:szCs w:val="24"/>
        </w:rPr>
        <w:sym w:font="Symbol" w:char="00B0"/>
      </w:r>
      <w:r w:rsidRPr="004D7F34">
        <w:rPr>
          <w:rFonts w:ascii="宋体" w:hAnsi="宋体"/>
          <w:sz w:val="24"/>
          <w:szCs w:val="24"/>
        </w:rPr>
        <w:t>C</w:t>
      </w:r>
      <w:r w:rsidRPr="004D7F34">
        <w:rPr>
          <w:rFonts w:ascii="宋体" w:hAnsi="宋体" w:hint="eastAsia"/>
          <w:sz w:val="24"/>
          <w:szCs w:val="24"/>
        </w:rPr>
        <w:t>，相对湿度：</w:t>
      </w:r>
      <w:r w:rsidRPr="004D7F34">
        <w:rPr>
          <w:rFonts w:ascii="宋体" w:hAnsi="宋体"/>
          <w:sz w:val="24"/>
          <w:szCs w:val="24"/>
        </w:rPr>
        <w:t>10%-90%</w:t>
      </w:r>
      <w:r w:rsidRPr="004D7F34">
        <w:rPr>
          <w:rFonts w:ascii="宋体" w:hAnsi="宋体" w:hint="eastAsia"/>
          <w:sz w:val="24"/>
          <w:szCs w:val="24"/>
        </w:rPr>
        <w:t>。</w:t>
      </w:r>
    </w:p>
    <w:p w:rsidR="003F0071" w:rsidRPr="004D7F34" w:rsidRDefault="003F0071" w:rsidP="003F0071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b/>
          <w:color w:val="000000"/>
          <w:sz w:val="24"/>
          <w:szCs w:val="24"/>
        </w:rPr>
      </w:pPr>
      <w:r w:rsidRPr="004D7F34">
        <w:rPr>
          <w:rFonts w:ascii="宋体" w:hAnsi="宋体" w:hint="eastAsia"/>
          <w:b/>
          <w:color w:val="000000"/>
          <w:sz w:val="24"/>
          <w:szCs w:val="24"/>
        </w:rPr>
        <w:t>技术规格</w:t>
      </w:r>
    </w:p>
    <w:p w:rsidR="003F0071" w:rsidRPr="004D7F34" w:rsidRDefault="003F0071" w:rsidP="003F007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/>
          <w:sz w:val="24"/>
          <w:szCs w:val="24"/>
        </w:rPr>
        <w:t>*</w:t>
      </w:r>
      <w:r w:rsidRPr="004D7F34">
        <w:rPr>
          <w:rFonts w:ascii="宋体" w:hAnsi="宋体"/>
          <w:color w:val="000000"/>
          <w:sz w:val="24"/>
          <w:szCs w:val="24"/>
        </w:rPr>
        <w:t>3.1</w:t>
      </w:r>
      <w:r w:rsidRPr="004D7F34">
        <w:rPr>
          <w:rFonts w:ascii="宋体" w:hAnsi="宋体" w:hint="eastAsia"/>
          <w:color w:val="000000"/>
          <w:sz w:val="24"/>
          <w:szCs w:val="24"/>
        </w:rPr>
        <w:t xml:space="preserve"> 工作频率：1GHz-</w:t>
      </w:r>
      <w:r w:rsidRPr="004D7F34">
        <w:rPr>
          <w:rFonts w:ascii="宋体" w:hAnsi="宋体"/>
          <w:color w:val="000000"/>
          <w:sz w:val="24"/>
          <w:szCs w:val="24"/>
        </w:rPr>
        <w:t>2.5</w:t>
      </w:r>
      <w:r w:rsidRPr="004D7F34">
        <w:rPr>
          <w:rFonts w:ascii="宋体" w:hAnsi="宋体" w:hint="eastAsia"/>
          <w:color w:val="000000"/>
          <w:sz w:val="24"/>
          <w:szCs w:val="24"/>
        </w:rPr>
        <w:t>GHz</w:t>
      </w:r>
    </w:p>
    <w:p w:rsidR="003F0071" w:rsidRPr="004D7F34" w:rsidRDefault="003F0071" w:rsidP="003F007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/>
          <w:sz w:val="24"/>
          <w:szCs w:val="24"/>
        </w:rPr>
        <w:t>*</w:t>
      </w:r>
      <w:r w:rsidRPr="004D7F34">
        <w:rPr>
          <w:rFonts w:ascii="宋体" w:hAnsi="宋体" w:hint="eastAsia"/>
          <w:sz w:val="24"/>
          <w:szCs w:val="24"/>
        </w:rPr>
        <w:t>#</w:t>
      </w:r>
      <w:r w:rsidRPr="004D7F34">
        <w:rPr>
          <w:rFonts w:ascii="宋体" w:hAnsi="宋体"/>
          <w:color w:val="000000"/>
          <w:sz w:val="24"/>
          <w:szCs w:val="24"/>
        </w:rPr>
        <w:t xml:space="preserve">3.2 </w:t>
      </w:r>
      <w:r w:rsidRPr="004D7F34">
        <w:rPr>
          <w:rFonts w:ascii="宋体" w:hAnsi="宋体" w:hint="eastAsia"/>
          <w:color w:val="000000"/>
          <w:sz w:val="24"/>
          <w:szCs w:val="24"/>
        </w:rPr>
        <w:t>功率：≥</w:t>
      </w:r>
      <w:r w:rsidRPr="004D7F34">
        <w:rPr>
          <w:rFonts w:ascii="宋体" w:hAnsi="宋体"/>
          <w:color w:val="000000"/>
          <w:sz w:val="24"/>
          <w:szCs w:val="24"/>
        </w:rPr>
        <w:t>250</w:t>
      </w:r>
      <w:r w:rsidRPr="004D7F34">
        <w:rPr>
          <w:rFonts w:ascii="宋体" w:hAnsi="宋体" w:hint="eastAsia"/>
          <w:color w:val="000000"/>
          <w:sz w:val="24"/>
          <w:szCs w:val="24"/>
        </w:rPr>
        <w:t>W</w:t>
      </w:r>
    </w:p>
    <w:p w:rsidR="003F0071" w:rsidRPr="004D7F34" w:rsidRDefault="003F0071" w:rsidP="003F007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/>
          <w:sz w:val="24"/>
          <w:szCs w:val="24"/>
        </w:rPr>
        <w:t>*</w:t>
      </w:r>
      <w:r w:rsidRPr="004D7F34">
        <w:rPr>
          <w:rFonts w:ascii="宋体" w:hAnsi="宋体" w:hint="eastAsia"/>
          <w:sz w:val="24"/>
          <w:szCs w:val="24"/>
        </w:rPr>
        <w:t>#</w:t>
      </w:r>
      <w:r w:rsidRPr="004D7F34">
        <w:rPr>
          <w:rFonts w:ascii="宋体" w:hAnsi="宋体"/>
          <w:color w:val="000000"/>
          <w:sz w:val="24"/>
          <w:szCs w:val="24"/>
        </w:rPr>
        <w:t xml:space="preserve">3.3 </w:t>
      </w:r>
      <w:r w:rsidRPr="004D7F34">
        <w:rPr>
          <w:rFonts w:ascii="宋体" w:hAnsi="宋体" w:hint="eastAsia"/>
          <w:color w:val="000000"/>
          <w:sz w:val="24"/>
          <w:szCs w:val="24"/>
        </w:rPr>
        <w:t>增益：≥</w:t>
      </w:r>
      <w:r w:rsidRPr="004D7F34">
        <w:rPr>
          <w:rFonts w:ascii="宋体" w:hAnsi="宋体"/>
          <w:color w:val="000000"/>
          <w:sz w:val="24"/>
          <w:szCs w:val="24"/>
        </w:rPr>
        <w:t>49</w:t>
      </w:r>
      <w:r w:rsidRPr="004D7F34">
        <w:rPr>
          <w:rFonts w:ascii="宋体" w:hAnsi="宋体" w:hint="eastAsia"/>
          <w:color w:val="000000"/>
          <w:sz w:val="24"/>
          <w:szCs w:val="24"/>
        </w:rPr>
        <w:t>dB</w:t>
      </w:r>
    </w:p>
    <w:p w:rsidR="003F0071" w:rsidRPr="004D7F34" w:rsidRDefault="003F0071" w:rsidP="003F007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 w:hint="eastAsia"/>
          <w:color w:val="000000"/>
          <w:sz w:val="24"/>
          <w:szCs w:val="24"/>
        </w:rPr>
        <w:t>3.4 最大输入功率：5dBm</w:t>
      </w:r>
    </w:p>
    <w:p w:rsidR="003F0071" w:rsidRPr="004D7F34" w:rsidRDefault="003F0071" w:rsidP="003F007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/>
          <w:color w:val="000000"/>
          <w:sz w:val="24"/>
          <w:szCs w:val="24"/>
        </w:rPr>
        <w:t xml:space="preserve">3.5 </w:t>
      </w:r>
      <w:r w:rsidRPr="004D7F34">
        <w:rPr>
          <w:rFonts w:ascii="宋体" w:hAnsi="宋体" w:hint="eastAsia"/>
          <w:color w:val="000000"/>
          <w:sz w:val="24"/>
          <w:szCs w:val="24"/>
        </w:rPr>
        <w:t>谐波抑制：-</w:t>
      </w:r>
      <w:r w:rsidRPr="004D7F34">
        <w:rPr>
          <w:rFonts w:ascii="宋体" w:hAnsi="宋体"/>
          <w:color w:val="000000"/>
          <w:sz w:val="24"/>
          <w:szCs w:val="24"/>
        </w:rPr>
        <w:t>15</w:t>
      </w:r>
      <w:r w:rsidRPr="004D7F34">
        <w:rPr>
          <w:rFonts w:ascii="宋体" w:hAnsi="宋体" w:hint="eastAsia"/>
          <w:color w:val="000000"/>
          <w:sz w:val="24"/>
          <w:szCs w:val="24"/>
        </w:rPr>
        <w:t>dBc</w:t>
      </w:r>
    </w:p>
    <w:p w:rsidR="003F0071" w:rsidRPr="004D7F34" w:rsidRDefault="003F0071" w:rsidP="003F007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/>
          <w:color w:val="000000"/>
          <w:sz w:val="24"/>
          <w:szCs w:val="24"/>
        </w:rPr>
        <w:t xml:space="preserve">3.6 </w:t>
      </w:r>
      <w:r w:rsidRPr="004D7F34">
        <w:rPr>
          <w:rFonts w:ascii="宋体" w:hAnsi="宋体" w:hint="eastAsia"/>
          <w:color w:val="000000"/>
          <w:sz w:val="24"/>
          <w:szCs w:val="24"/>
        </w:rPr>
        <w:t>杂散：≤-</w:t>
      </w:r>
      <w:r w:rsidRPr="004D7F34">
        <w:rPr>
          <w:rFonts w:ascii="宋体" w:hAnsi="宋体"/>
          <w:color w:val="000000"/>
          <w:sz w:val="24"/>
          <w:szCs w:val="24"/>
        </w:rPr>
        <w:t>50</w:t>
      </w:r>
      <w:r w:rsidRPr="004D7F34">
        <w:rPr>
          <w:rFonts w:ascii="宋体" w:hAnsi="宋体" w:hint="eastAsia"/>
          <w:color w:val="000000"/>
          <w:sz w:val="24"/>
          <w:szCs w:val="24"/>
        </w:rPr>
        <w:t>dBc</w:t>
      </w:r>
    </w:p>
    <w:p w:rsidR="003F0071" w:rsidRPr="004D7F34" w:rsidRDefault="003F0071" w:rsidP="003F007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/>
          <w:color w:val="000000"/>
          <w:sz w:val="24"/>
          <w:szCs w:val="24"/>
        </w:rPr>
        <w:t xml:space="preserve">3.7 </w:t>
      </w:r>
      <w:r w:rsidRPr="004D7F34">
        <w:rPr>
          <w:rFonts w:ascii="宋体" w:hAnsi="宋体" w:hint="eastAsia"/>
          <w:color w:val="000000"/>
          <w:sz w:val="24"/>
          <w:szCs w:val="24"/>
        </w:rPr>
        <w:t>端口</w:t>
      </w:r>
    </w:p>
    <w:p w:rsidR="003F0071" w:rsidRPr="004D7F34" w:rsidRDefault="003F0071" w:rsidP="003F007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 w:hint="eastAsia"/>
          <w:color w:val="000000"/>
          <w:sz w:val="24"/>
          <w:szCs w:val="24"/>
        </w:rPr>
        <w:t>3.7.1</w:t>
      </w:r>
      <w:r w:rsidRPr="004D7F34">
        <w:rPr>
          <w:rFonts w:ascii="宋体" w:hAnsi="宋体"/>
          <w:color w:val="000000"/>
          <w:sz w:val="24"/>
          <w:szCs w:val="24"/>
        </w:rPr>
        <w:t xml:space="preserve"> </w:t>
      </w:r>
      <w:r w:rsidRPr="004D7F34">
        <w:rPr>
          <w:rFonts w:ascii="宋体" w:hAnsi="宋体" w:hint="eastAsia"/>
          <w:color w:val="000000"/>
          <w:sz w:val="24"/>
          <w:szCs w:val="24"/>
        </w:rPr>
        <w:t>输入/输出端口：同轴N型或7/16（阴），50Ω</w:t>
      </w:r>
    </w:p>
    <w:p w:rsidR="003F0071" w:rsidRPr="004D7F34" w:rsidRDefault="003F0071" w:rsidP="003F007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 w:hint="eastAsia"/>
          <w:color w:val="000000"/>
          <w:sz w:val="24"/>
          <w:szCs w:val="24"/>
        </w:rPr>
        <w:t>3.</w:t>
      </w:r>
      <w:r w:rsidRPr="004D7F34">
        <w:rPr>
          <w:rFonts w:ascii="宋体" w:hAnsi="宋体"/>
          <w:color w:val="000000"/>
          <w:sz w:val="24"/>
          <w:szCs w:val="24"/>
        </w:rPr>
        <w:t xml:space="preserve">7.2 </w:t>
      </w:r>
      <w:r w:rsidRPr="004D7F34">
        <w:rPr>
          <w:rFonts w:ascii="宋体" w:hAnsi="宋体" w:hint="eastAsia"/>
          <w:color w:val="000000"/>
          <w:sz w:val="24"/>
          <w:szCs w:val="24"/>
        </w:rPr>
        <w:t>通信接口：GPIB和LAN</w:t>
      </w:r>
    </w:p>
    <w:p w:rsidR="003F0071" w:rsidRPr="004D7F34" w:rsidRDefault="003F0071" w:rsidP="003F007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/>
          <w:color w:val="000000"/>
          <w:sz w:val="24"/>
          <w:szCs w:val="24"/>
        </w:rPr>
        <w:t xml:space="preserve">3.8 </w:t>
      </w:r>
      <w:r w:rsidRPr="004D7F34">
        <w:rPr>
          <w:rFonts w:ascii="宋体" w:hAnsi="宋体" w:hint="eastAsia"/>
          <w:color w:val="000000"/>
          <w:sz w:val="24"/>
          <w:szCs w:val="24"/>
        </w:rPr>
        <w:t>自动保护功能</w:t>
      </w:r>
    </w:p>
    <w:p w:rsidR="003F0071" w:rsidRPr="004D7F34" w:rsidRDefault="003F0071" w:rsidP="003F007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D7F34">
        <w:rPr>
          <w:rFonts w:ascii="宋体" w:hAnsi="宋体" w:hint="eastAsia"/>
          <w:color w:val="000000"/>
          <w:sz w:val="24"/>
          <w:szCs w:val="24"/>
        </w:rPr>
        <w:t xml:space="preserve">    3.8.1 驻波保</w:t>
      </w:r>
      <w:r w:rsidRPr="004D7F34">
        <w:rPr>
          <w:rFonts w:ascii="宋体" w:hAnsi="宋体" w:hint="eastAsia"/>
          <w:sz w:val="24"/>
          <w:szCs w:val="24"/>
        </w:rPr>
        <w:t>护：驻波过大自动保护，典型值</w:t>
      </w:r>
      <w:r w:rsidRPr="004D7F34">
        <w:rPr>
          <w:rFonts w:ascii="宋体" w:hAnsi="宋体"/>
          <w:sz w:val="24"/>
          <w:szCs w:val="24"/>
        </w:rPr>
        <w:t>3</w:t>
      </w:r>
    </w:p>
    <w:p w:rsidR="003F0071" w:rsidRPr="004D7F34" w:rsidRDefault="003F0071" w:rsidP="003F0071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4D7F34">
        <w:rPr>
          <w:rFonts w:ascii="宋体" w:hAnsi="宋体" w:hint="eastAsia"/>
          <w:sz w:val="24"/>
          <w:szCs w:val="24"/>
        </w:rPr>
        <w:t xml:space="preserve">    3.8.2 温度保护：温度过热自动保护，典型值</w:t>
      </w:r>
      <w:r w:rsidRPr="004D7F34">
        <w:rPr>
          <w:rFonts w:ascii="宋体" w:hAnsi="宋体" w:cs="宋体"/>
          <w:sz w:val="24"/>
          <w:szCs w:val="24"/>
        </w:rPr>
        <w:t>70</w:t>
      </w:r>
      <w:r w:rsidRPr="004D7F34">
        <w:rPr>
          <w:rFonts w:ascii="宋体" w:hAnsi="宋体" w:cs="宋体" w:hint="eastAsia"/>
          <w:sz w:val="24"/>
          <w:szCs w:val="24"/>
        </w:rPr>
        <w:t>℃</w:t>
      </w:r>
    </w:p>
    <w:p w:rsidR="003F0071" w:rsidRPr="004D7F34" w:rsidRDefault="003F0071" w:rsidP="003F007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D7F34">
        <w:rPr>
          <w:rFonts w:ascii="宋体" w:hAnsi="宋体" w:cs="宋体" w:hint="eastAsia"/>
          <w:sz w:val="24"/>
          <w:szCs w:val="24"/>
        </w:rPr>
        <w:t xml:space="preserve">    </w:t>
      </w:r>
      <w:r w:rsidRPr="004D7F34">
        <w:rPr>
          <w:rFonts w:ascii="宋体" w:hAnsi="宋体" w:hint="eastAsia"/>
          <w:sz w:val="24"/>
          <w:szCs w:val="24"/>
        </w:rPr>
        <w:t>3.8.3 过激励保护：</w:t>
      </w:r>
      <w:r w:rsidRPr="004D7F34">
        <w:rPr>
          <w:rFonts w:ascii="宋体" w:hAnsi="宋体" w:cs="宋体" w:hint="eastAsia"/>
          <w:sz w:val="24"/>
          <w:szCs w:val="24"/>
        </w:rPr>
        <w:t>最大输入功率过大造成功放输出功率大于额定功率时，功放应自我保护，不损坏</w:t>
      </w:r>
    </w:p>
    <w:p w:rsidR="003F0071" w:rsidRPr="004D7F34" w:rsidRDefault="003F0071" w:rsidP="003F0071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/>
          <w:b/>
          <w:color w:val="000000"/>
          <w:sz w:val="24"/>
          <w:szCs w:val="24"/>
        </w:rPr>
        <w:t>*</w:t>
      </w:r>
      <w:r w:rsidRPr="004D7F34">
        <w:rPr>
          <w:rFonts w:ascii="宋体" w:hAnsi="宋体" w:hint="eastAsia"/>
          <w:color w:val="000000"/>
          <w:sz w:val="24"/>
          <w:szCs w:val="24"/>
        </w:rPr>
        <w:t>3.</w:t>
      </w:r>
      <w:r w:rsidRPr="004D7F34">
        <w:rPr>
          <w:rFonts w:ascii="宋体" w:hAnsi="宋体"/>
          <w:color w:val="000000"/>
          <w:sz w:val="24"/>
          <w:szCs w:val="24"/>
        </w:rPr>
        <w:t>9</w:t>
      </w:r>
      <w:r w:rsidRPr="004D7F34">
        <w:rPr>
          <w:rFonts w:ascii="宋体" w:hAnsi="宋体" w:hint="eastAsia"/>
          <w:color w:val="000000"/>
          <w:sz w:val="24"/>
          <w:szCs w:val="24"/>
        </w:rPr>
        <w:t xml:space="preserve"> </w:t>
      </w:r>
      <w:proofErr w:type="gramStart"/>
      <w:r w:rsidRPr="004D7F34">
        <w:rPr>
          <w:rFonts w:ascii="宋体" w:hAnsi="宋体" w:hint="eastAsia"/>
          <w:color w:val="000000"/>
          <w:sz w:val="24"/>
          <w:szCs w:val="24"/>
        </w:rPr>
        <w:t>外置双</w:t>
      </w:r>
      <w:proofErr w:type="gramEnd"/>
      <w:r w:rsidRPr="004D7F34">
        <w:rPr>
          <w:rFonts w:ascii="宋体" w:hAnsi="宋体" w:hint="eastAsia"/>
          <w:color w:val="000000"/>
          <w:sz w:val="24"/>
          <w:szCs w:val="24"/>
        </w:rPr>
        <w:t>定向耦合器：工作频率1GHz-</w:t>
      </w:r>
      <w:r w:rsidRPr="004D7F34">
        <w:rPr>
          <w:rFonts w:ascii="宋体" w:hAnsi="宋体"/>
          <w:color w:val="000000"/>
          <w:sz w:val="24"/>
          <w:szCs w:val="24"/>
        </w:rPr>
        <w:t>2.5</w:t>
      </w:r>
      <w:r w:rsidRPr="004D7F34">
        <w:rPr>
          <w:rFonts w:ascii="宋体" w:hAnsi="宋体" w:hint="eastAsia"/>
          <w:color w:val="000000"/>
          <w:sz w:val="24"/>
          <w:szCs w:val="24"/>
        </w:rPr>
        <w:t>GHz，功率≥</w:t>
      </w:r>
      <w:r w:rsidRPr="004D7F34">
        <w:rPr>
          <w:rFonts w:ascii="宋体" w:hAnsi="宋体"/>
          <w:color w:val="000000"/>
          <w:sz w:val="24"/>
          <w:szCs w:val="24"/>
        </w:rPr>
        <w:t>250</w:t>
      </w:r>
      <w:r w:rsidRPr="004D7F34">
        <w:rPr>
          <w:rFonts w:ascii="宋体" w:hAnsi="宋体" w:hint="eastAsia"/>
          <w:color w:val="000000"/>
          <w:sz w:val="24"/>
          <w:szCs w:val="24"/>
        </w:rPr>
        <w:t>W</w:t>
      </w:r>
    </w:p>
    <w:p w:rsidR="003F0071" w:rsidRPr="004D7F34" w:rsidRDefault="003F0071" w:rsidP="003F0071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 w:hint="eastAsia"/>
          <w:b/>
          <w:color w:val="000000"/>
          <w:sz w:val="24"/>
          <w:szCs w:val="24"/>
        </w:rPr>
        <w:t>产品配置要求：</w:t>
      </w:r>
      <w:r w:rsidRPr="004D7F34">
        <w:rPr>
          <w:rFonts w:ascii="宋体" w:hAnsi="宋体" w:hint="eastAsia"/>
          <w:color w:val="000000"/>
          <w:sz w:val="24"/>
          <w:szCs w:val="24"/>
        </w:rPr>
        <w:tab/>
      </w:r>
      <w:r w:rsidRPr="004D7F34">
        <w:rPr>
          <w:rFonts w:ascii="宋体" w:hAnsi="宋体" w:hint="eastAsia"/>
          <w:color w:val="000000"/>
          <w:sz w:val="24"/>
          <w:szCs w:val="24"/>
        </w:rPr>
        <w:tab/>
      </w:r>
      <w:r w:rsidRPr="004D7F34">
        <w:rPr>
          <w:rFonts w:ascii="宋体" w:hAnsi="宋体" w:hint="eastAsia"/>
          <w:color w:val="000000"/>
          <w:sz w:val="24"/>
          <w:szCs w:val="24"/>
        </w:rPr>
        <w:tab/>
      </w:r>
      <w:r w:rsidRPr="004D7F34">
        <w:rPr>
          <w:rFonts w:ascii="宋体" w:hAnsi="宋体" w:hint="eastAsia"/>
          <w:color w:val="000000"/>
          <w:sz w:val="24"/>
          <w:szCs w:val="24"/>
        </w:rPr>
        <w:tab/>
      </w:r>
    </w:p>
    <w:p w:rsidR="003F0071" w:rsidRPr="004D7F34" w:rsidRDefault="003F0071" w:rsidP="003F007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 w:hint="eastAsia"/>
          <w:color w:val="000000"/>
          <w:sz w:val="24"/>
          <w:szCs w:val="24"/>
        </w:rPr>
        <w:t>4.1</w:t>
      </w:r>
      <w:r w:rsidRPr="004D7F34">
        <w:rPr>
          <w:rFonts w:ascii="宋体" w:hAnsi="宋体"/>
          <w:color w:val="000000"/>
          <w:sz w:val="24"/>
          <w:szCs w:val="24"/>
        </w:rPr>
        <w:t xml:space="preserve"> </w:t>
      </w:r>
      <w:r w:rsidRPr="004D7F34">
        <w:rPr>
          <w:rFonts w:ascii="宋体" w:hAnsi="宋体" w:hint="eastAsia"/>
          <w:color w:val="000000"/>
          <w:sz w:val="24"/>
          <w:szCs w:val="24"/>
        </w:rPr>
        <w:t>功率放大器1台，配套</w:t>
      </w:r>
      <w:proofErr w:type="gramStart"/>
      <w:r w:rsidRPr="004D7F34">
        <w:rPr>
          <w:rFonts w:ascii="宋体" w:hAnsi="宋体" w:hint="eastAsia"/>
          <w:color w:val="000000"/>
          <w:sz w:val="24"/>
          <w:szCs w:val="24"/>
        </w:rPr>
        <w:t>外置双</w:t>
      </w:r>
      <w:proofErr w:type="gramEnd"/>
      <w:r w:rsidRPr="004D7F34">
        <w:rPr>
          <w:rFonts w:ascii="宋体" w:hAnsi="宋体" w:hint="eastAsia"/>
          <w:color w:val="000000"/>
          <w:sz w:val="24"/>
          <w:szCs w:val="24"/>
        </w:rPr>
        <w:t>定向耦合器1只。</w:t>
      </w:r>
    </w:p>
    <w:p w:rsidR="003F0071" w:rsidRPr="004D7F34" w:rsidRDefault="003F0071" w:rsidP="003F007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 w:hint="eastAsia"/>
          <w:color w:val="000000"/>
          <w:sz w:val="24"/>
          <w:szCs w:val="24"/>
        </w:rPr>
        <w:t>4.2</w:t>
      </w:r>
      <w:r w:rsidRPr="004D7F34">
        <w:rPr>
          <w:rFonts w:ascii="宋体" w:hAnsi="宋体"/>
          <w:color w:val="000000"/>
          <w:sz w:val="24"/>
          <w:szCs w:val="24"/>
        </w:rPr>
        <w:t xml:space="preserve"> </w:t>
      </w:r>
      <w:r w:rsidRPr="004D7F34">
        <w:rPr>
          <w:rFonts w:ascii="宋体" w:hAnsi="宋体" w:hint="eastAsia"/>
          <w:color w:val="000000"/>
          <w:sz w:val="24"/>
          <w:szCs w:val="24"/>
        </w:rPr>
        <w:t>其他保证仪器设备的正常运行和常规保养所需的附件、专用工具和消耗品。</w:t>
      </w:r>
    </w:p>
    <w:p w:rsidR="003F0071" w:rsidRPr="004D7F34" w:rsidRDefault="003F0071" w:rsidP="003F0071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 w:hint="eastAsia"/>
          <w:b/>
          <w:color w:val="000000"/>
          <w:sz w:val="24"/>
          <w:szCs w:val="24"/>
        </w:rPr>
        <w:lastRenderedPageBreak/>
        <w:t>技术文件要求：</w:t>
      </w:r>
      <w:r w:rsidRPr="004D7F34">
        <w:rPr>
          <w:rFonts w:ascii="宋体" w:hAnsi="宋体" w:hint="eastAsia"/>
          <w:color w:val="000000"/>
          <w:sz w:val="24"/>
          <w:szCs w:val="24"/>
        </w:rPr>
        <w:tab/>
      </w:r>
      <w:r w:rsidRPr="004D7F34">
        <w:rPr>
          <w:rFonts w:ascii="宋体" w:hAnsi="宋体" w:hint="eastAsia"/>
          <w:color w:val="000000"/>
          <w:sz w:val="24"/>
          <w:szCs w:val="24"/>
        </w:rPr>
        <w:tab/>
      </w:r>
      <w:r w:rsidRPr="004D7F34">
        <w:rPr>
          <w:rFonts w:ascii="宋体" w:hAnsi="宋体" w:hint="eastAsia"/>
          <w:color w:val="000000"/>
          <w:sz w:val="24"/>
          <w:szCs w:val="24"/>
        </w:rPr>
        <w:tab/>
      </w:r>
      <w:r w:rsidRPr="004D7F34">
        <w:rPr>
          <w:rFonts w:ascii="宋体" w:hAnsi="宋体" w:hint="eastAsia"/>
          <w:color w:val="000000"/>
          <w:sz w:val="24"/>
          <w:szCs w:val="24"/>
        </w:rPr>
        <w:tab/>
      </w:r>
    </w:p>
    <w:p w:rsidR="003F0071" w:rsidRPr="004D7F34" w:rsidRDefault="003F0071" w:rsidP="003F007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/>
          <w:color w:val="000000"/>
          <w:sz w:val="24"/>
          <w:szCs w:val="24"/>
        </w:rPr>
        <w:t>5.</w:t>
      </w:r>
      <w:r w:rsidRPr="004D7F34">
        <w:rPr>
          <w:rFonts w:ascii="宋体" w:hAnsi="宋体" w:hint="eastAsia"/>
          <w:color w:val="000000"/>
          <w:sz w:val="24"/>
          <w:szCs w:val="24"/>
        </w:rPr>
        <w:t xml:space="preserve">1 </w:t>
      </w:r>
      <w:r w:rsidRPr="004D7F34">
        <w:rPr>
          <w:rFonts w:ascii="宋体" w:hAnsi="宋体" w:hint="eastAsia"/>
          <w:sz w:val="24"/>
          <w:szCs w:val="24"/>
        </w:rPr>
        <w:t>投标人应提供全套、完整的技术资料，包括仪器合格证、说明书、操作手册和出厂检测报告等文件。</w:t>
      </w:r>
    </w:p>
    <w:p w:rsidR="003F0071" w:rsidRPr="004D7F34" w:rsidRDefault="003F0071" w:rsidP="003F0071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 w:hint="eastAsia"/>
          <w:b/>
          <w:color w:val="000000"/>
          <w:sz w:val="24"/>
          <w:szCs w:val="24"/>
        </w:rPr>
        <w:t>技术服务要求：</w:t>
      </w:r>
      <w:r w:rsidRPr="004D7F34">
        <w:rPr>
          <w:rFonts w:ascii="宋体" w:hAnsi="宋体" w:hint="eastAsia"/>
          <w:color w:val="000000"/>
          <w:sz w:val="24"/>
          <w:szCs w:val="24"/>
        </w:rPr>
        <w:tab/>
      </w:r>
      <w:r w:rsidRPr="004D7F34">
        <w:rPr>
          <w:rFonts w:ascii="宋体" w:hAnsi="宋体" w:hint="eastAsia"/>
          <w:color w:val="000000"/>
          <w:sz w:val="24"/>
          <w:szCs w:val="24"/>
        </w:rPr>
        <w:tab/>
      </w:r>
      <w:r w:rsidRPr="004D7F34">
        <w:rPr>
          <w:rFonts w:ascii="宋体" w:hAnsi="宋体" w:hint="eastAsia"/>
          <w:color w:val="000000"/>
          <w:sz w:val="24"/>
          <w:szCs w:val="24"/>
        </w:rPr>
        <w:tab/>
      </w:r>
      <w:r w:rsidRPr="004D7F34">
        <w:rPr>
          <w:rFonts w:ascii="宋体" w:hAnsi="宋体" w:hint="eastAsia"/>
          <w:color w:val="000000"/>
          <w:sz w:val="24"/>
          <w:szCs w:val="24"/>
        </w:rPr>
        <w:tab/>
        <w:t xml:space="preserve">  </w:t>
      </w:r>
    </w:p>
    <w:p w:rsidR="003F0071" w:rsidRPr="004D7F34" w:rsidRDefault="003F0071" w:rsidP="003F007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/>
          <w:sz w:val="24"/>
          <w:szCs w:val="24"/>
        </w:rPr>
        <w:t>#</w:t>
      </w:r>
      <w:r w:rsidRPr="004D7F34">
        <w:rPr>
          <w:rFonts w:ascii="宋体" w:hAnsi="宋体" w:hint="eastAsia"/>
          <w:color w:val="000000"/>
          <w:sz w:val="24"/>
          <w:szCs w:val="24"/>
        </w:rPr>
        <w:t>6.1 售后服务要求：</w:t>
      </w:r>
    </w:p>
    <w:p w:rsidR="003F0071" w:rsidRPr="004D7F34" w:rsidRDefault="003F0071" w:rsidP="003F007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D7F34">
        <w:rPr>
          <w:rFonts w:ascii="宋体" w:hAnsi="宋体" w:hint="eastAsia"/>
          <w:color w:val="000000"/>
          <w:sz w:val="24"/>
          <w:szCs w:val="24"/>
        </w:rPr>
        <w:t>保修期：保修期</w:t>
      </w:r>
      <w:r w:rsidRPr="004D7F34">
        <w:rPr>
          <w:rFonts w:ascii="宋体" w:hAnsi="宋体"/>
          <w:color w:val="000000"/>
          <w:sz w:val="24"/>
          <w:szCs w:val="24"/>
        </w:rPr>
        <w:t>3</w:t>
      </w:r>
      <w:r w:rsidRPr="004D7F34">
        <w:rPr>
          <w:rFonts w:ascii="宋体" w:hAnsi="宋体" w:hint="eastAsia"/>
          <w:color w:val="000000"/>
          <w:sz w:val="24"/>
          <w:szCs w:val="24"/>
        </w:rPr>
        <w:t>年，</w:t>
      </w:r>
      <w:proofErr w:type="gramStart"/>
      <w:r w:rsidRPr="004D7F34">
        <w:rPr>
          <w:rFonts w:ascii="宋体" w:hAnsi="宋体" w:hint="eastAsia"/>
          <w:color w:val="000000"/>
          <w:sz w:val="24"/>
          <w:szCs w:val="24"/>
        </w:rPr>
        <w:t>自设备</w:t>
      </w:r>
      <w:proofErr w:type="gramEnd"/>
      <w:r w:rsidRPr="004D7F34">
        <w:rPr>
          <w:rFonts w:ascii="宋体" w:hAnsi="宋体" w:hint="eastAsia"/>
          <w:color w:val="000000"/>
          <w:sz w:val="24"/>
          <w:szCs w:val="24"/>
        </w:rPr>
        <w:t>验收合格之日起计算。保修期内提供全免费保修。</w:t>
      </w:r>
      <w:r w:rsidRPr="004D7F34">
        <w:rPr>
          <w:rFonts w:ascii="宋体" w:hAnsi="宋体" w:hint="eastAsia"/>
          <w:sz w:val="24"/>
          <w:szCs w:val="24"/>
        </w:rPr>
        <w:t>出现故障需在客户现场解决，具有资质的售后工程师需在接到售后请求7天之内到达客户现场进行维修。如确实需要返厂维修时，厂家需提供满足以上技术要求的备用仪器供用户使用，直到用户仪器返回并安装调试完成。设备维修周期不超过一个月。</w:t>
      </w:r>
    </w:p>
    <w:p w:rsidR="003F0071" w:rsidRPr="004D7F34" w:rsidRDefault="003F0071" w:rsidP="003F007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 w:hint="eastAsia"/>
          <w:color w:val="000000"/>
          <w:sz w:val="24"/>
          <w:szCs w:val="24"/>
        </w:rPr>
        <w:t xml:space="preserve">6.2 技术培训要求    </w:t>
      </w:r>
    </w:p>
    <w:p w:rsidR="003F0071" w:rsidRPr="004D7F34" w:rsidRDefault="003F0071" w:rsidP="003F007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 w:hint="eastAsia"/>
          <w:color w:val="000000"/>
          <w:sz w:val="24"/>
          <w:szCs w:val="24"/>
        </w:rPr>
        <w:t>6.2.1 安装验收期间，在用户所在地对用户进行</w:t>
      </w:r>
      <w:r w:rsidRPr="004D7F34">
        <w:rPr>
          <w:rFonts w:ascii="宋体" w:hAnsi="宋体"/>
          <w:color w:val="000000"/>
          <w:sz w:val="24"/>
          <w:szCs w:val="24"/>
        </w:rPr>
        <w:t>1</w:t>
      </w:r>
      <w:r w:rsidRPr="004D7F34">
        <w:rPr>
          <w:rFonts w:ascii="宋体" w:hAnsi="宋体" w:hint="eastAsia"/>
          <w:color w:val="000000"/>
          <w:sz w:val="24"/>
          <w:szCs w:val="24"/>
        </w:rPr>
        <w:t xml:space="preserve">日仪器操作和日常维护的现场培训。 </w:t>
      </w:r>
    </w:p>
    <w:p w:rsidR="003F0071" w:rsidRPr="004D7F34" w:rsidRDefault="003F0071" w:rsidP="003F0071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b/>
          <w:color w:val="000000"/>
          <w:sz w:val="24"/>
          <w:szCs w:val="24"/>
        </w:rPr>
      </w:pPr>
      <w:r w:rsidRPr="004D7F34">
        <w:rPr>
          <w:rFonts w:ascii="宋体" w:hAnsi="宋体" w:hint="eastAsia"/>
          <w:b/>
          <w:color w:val="000000"/>
          <w:sz w:val="24"/>
          <w:szCs w:val="24"/>
        </w:rPr>
        <w:t>验收标准</w:t>
      </w:r>
    </w:p>
    <w:p w:rsidR="003F0071" w:rsidRPr="004D7F34" w:rsidRDefault="003F0071" w:rsidP="003F007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 w:hint="eastAsia"/>
          <w:color w:val="000000"/>
          <w:sz w:val="24"/>
          <w:szCs w:val="24"/>
        </w:rPr>
        <w:t>仪器到达最终用户现场并且实验室条件合格后，在接到用户通知后，</w:t>
      </w:r>
      <w:proofErr w:type="gramStart"/>
      <w:r w:rsidRPr="004D7F34">
        <w:rPr>
          <w:rFonts w:ascii="宋体" w:hAnsi="宋体" w:hint="eastAsia"/>
          <w:color w:val="000000"/>
          <w:sz w:val="24"/>
          <w:szCs w:val="24"/>
        </w:rPr>
        <w:t>中标商</w:t>
      </w:r>
      <w:proofErr w:type="gramEnd"/>
      <w:r w:rsidRPr="004D7F34">
        <w:rPr>
          <w:rFonts w:ascii="宋体" w:hAnsi="宋体" w:hint="eastAsia"/>
          <w:color w:val="000000"/>
          <w:sz w:val="24"/>
          <w:szCs w:val="24"/>
        </w:rPr>
        <w:t>需安排有经验的工程技术人员到用户现场安装、调试仪器，按验收指标逐项测试，直至达到验收要求。</w:t>
      </w:r>
    </w:p>
    <w:p w:rsidR="003F0071" w:rsidRPr="004D7F34" w:rsidRDefault="003F0071" w:rsidP="003F0071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 w:hint="eastAsia"/>
          <w:b/>
          <w:color w:val="000000"/>
          <w:sz w:val="24"/>
          <w:szCs w:val="24"/>
        </w:rPr>
        <w:t>订购数量：</w:t>
      </w:r>
      <w:r w:rsidRPr="004D7F34">
        <w:rPr>
          <w:rFonts w:ascii="宋体" w:hAnsi="宋体"/>
          <w:b/>
          <w:color w:val="000000"/>
          <w:sz w:val="24"/>
          <w:szCs w:val="24"/>
        </w:rPr>
        <w:t xml:space="preserve"> </w:t>
      </w:r>
      <w:r w:rsidRPr="004D7F34">
        <w:rPr>
          <w:rFonts w:ascii="宋体" w:hAnsi="宋体"/>
          <w:color w:val="000000"/>
          <w:sz w:val="24"/>
          <w:szCs w:val="24"/>
        </w:rPr>
        <w:t xml:space="preserve"> 1</w:t>
      </w:r>
      <w:r w:rsidRPr="004D7F34">
        <w:rPr>
          <w:rFonts w:ascii="宋体" w:hAnsi="宋体" w:hint="eastAsia"/>
          <w:color w:val="000000"/>
          <w:sz w:val="24"/>
          <w:szCs w:val="24"/>
        </w:rPr>
        <w:t>台</w:t>
      </w:r>
    </w:p>
    <w:p w:rsidR="003F0071" w:rsidRPr="004D7F34" w:rsidRDefault="003F0071" w:rsidP="003F0071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 w:hint="eastAsia"/>
          <w:b/>
          <w:color w:val="000000"/>
          <w:sz w:val="24"/>
          <w:szCs w:val="24"/>
        </w:rPr>
        <w:t>目的港：</w:t>
      </w:r>
      <w:r w:rsidRPr="004D7F34">
        <w:rPr>
          <w:rFonts w:ascii="宋体" w:hAnsi="宋体" w:hint="eastAsia"/>
          <w:color w:val="000000"/>
          <w:sz w:val="24"/>
          <w:szCs w:val="24"/>
        </w:rPr>
        <w:tab/>
        <w:t>北京</w:t>
      </w:r>
    </w:p>
    <w:p w:rsidR="003F0071" w:rsidRPr="004D7F34" w:rsidRDefault="003F0071" w:rsidP="003F0071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宋体" w:hAnsi="宋体"/>
          <w:color w:val="000000"/>
          <w:sz w:val="24"/>
          <w:szCs w:val="24"/>
        </w:rPr>
      </w:pPr>
      <w:r w:rsidRPr="004D7F34">
        <w:rPr>
          <w:rFonts w:ascii="宋体" w:hAnsi="宋体" w:hint="eastAsia"/>
          <w:b/>
          <w:color w:val="000000"/>
          <w:sz w:val="24"/>
          <w:szCs w:val="24"/>
        </w:rPr>
        <w:t>交货时间</w:t>
      </w:r>
      <w:r w:rsidRPr="004D7F34">
        <w:rPr>
          <w:rFonts w:ascii="宋体" w:hAnsi="宋体" w:hint="eastAsia"/>
          <w:color w:val="000000"/>
          <w:sz w:val="24"/>
          <w:szCs w:val="24"/>
        </w:rPr>
        <w:t>：</w:t>
      </w:r>
      <w:r w:rsidRPr="004D7F34">
        <w:rPr>
          <w:rFonts w:ascii="宋体" w:hAnsi="宋体"/>
          <w:color w:val="000000"/>
          <w:sz w:val="24"/>
          <w:szCs w:val="24"/>
        </w:rPr>
        <w:t xml:space="preserve"> </w:t>
      </w:r>
      <w:r w:rsidRPr="004D7F34">
        <w:rPr>
          <w:rFonts w:ascii="宋体" w:hAnsi="宋体" w:hint="eastAsia"/>
          <w:color w:val="000000"/>
          <w:sz w:val="24"/>
          <w:szCs w:val="24"/>
        </w:rPr>
        <w:t>合同生效后6个月</w:t>
      </w:r>
    </w:p>
    <w:p w:rsidR="00B47528" w:rsidRPr="003F0071" w:rsidRDefault="00B47528">
      <w:bookmarkStart w:id="1" w:name="_GoBack"/>
      <w:bookmarkEnd w:id="1"/>
    </w:p>
    <w:sectPr w:rsidR="00B47528" w:rsidRPr="003F0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B3" w:rsidRDefault="00410DB3" w:rsidP="003F0071">
      <w:r>
        <w:separator/>
      </w:r>
    </w:p>
  </w:endnote>
  <w:endnote w:type="continuationSeparator" w:id="0">
    <w:p w:rsidR="00410DB3" w:rsidRDefault="00410DB3" w:rsidP="003F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B3" w:rsidRDefault="00410DB3" w:rsidP="003F0071">
      <w:r>
        <w:separator/>
      </w:r>
    </w:p>
  </w:footnote>
  <w:footnote w:type="continuationSeparator" w:id="0">
    <w:p w:rsidR="00410DB3" w:rsidRDefault="00410DB3" w:rsidP="003F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2C06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4F"/>
    <w:rsid w:val="003F0071"/>
    <w:rsid w:val="00410DB3"/>
    <w:rsid w:val="00B47528"/>
    <w:rsid w:val="00E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3F0071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cs="宋体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0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071"/>
    <w:rPr>
      <w:sz w:val="18"/>
      <w:szCs w:val="18"/>
    </w:rPr>
  </w:style>
  <w:style w:type="character" w:customStyle="1" w:styleId="1Char">
    <w:name w:val="标题 1 Char"/>
    <w:basedOn w:val="a0"/>
    <w:link w:val="1"/>
    <w:rsid w:val="003F0071"/>
    <w:rPr>
      <w:rFonts w:ascii="宋体" w:eastAsia="宋体" w:hAnsi="Times New Roman" w:cs="宋体"/>
      <w:b/>
      <w:bCs/>
      <w:kern w:val="44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3F0071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cs="宋体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0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071"/>
    <w:rPr>
      <w:sz w:val="18"/>
      <w:szCs w:val="18"/>
    </w:rPr>
  </w:style>
  <w:style w:type="character" w:customStyle="1" w:styleId="1Char">
    <w:name w:val="标题 1 Char"/>
    <w:basedOn w:val="a0"/>
    <w:link w:val="1"/>
    <w:rsid w:val="003F0071"/>
    <w:rPr>
      <w:rFonts w:ascii="宋体" w:eastAsia="宋体" w:hAnsi="Times New Roman" w:cs="宋体"/>
      <w:b/>
      <w:bCs/>
      <w:kern w:val="4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>Lenovo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2018-02-27T10:25:00Z</dcterms:created>
  <dcterms:modified xsi:type="dcterms:W3CDTF">2018-02-27T10:25:00Z</dcterms:modified>
</cp:coreProperties>
</file>