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40" w:rsidRPr="00655EEF" w:rsidRDefault="001510DB" w:rsidP="00CF1C68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1510DB">
        <w:rPr>
          <w:rFonts w:asciiTheme="minorEastAsia" w:hAnsiTheme="minorEastAsia" w:hint="eastAsia"/>
          <w:b/>
          <w:sz w:val="28"/>
          <w:szCs w:val="28"/>
        </w:rPr>
        <w:t>有机氯农药单标溶液采购项目</w:t>
      </w:r>
      <w:r w:rsidR="00770F40" w:rsidRPr="00655EEF">
        <w:rPr>
          <w:rFonts w:asciiTheme="minorEastAsia" w:hAnsiTheme="minorEastAsia" w:hint="eastAsia"/>
          <w:b/>
          <w:sz w:val="28"/>
          <w:szCs w:val="28"/>
        </w:rPr>
        <w:t>招标公告</w:t>
      </w:r>
    </w:p>
    <w:p w:rsidR="00770F40" w:rsidRPr="00CF1C68" w:rsidRDefault="00770F40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 xml:space="preserve">     北京市京发招标有限公司受中国食品药品检定研究院委托，根据《中华人民共和国政府采购法》等有关规定，现对</w:t>
      </w:r>
      <w:r w:rsidR="001510DB" w:rsidRPr="001510DB">
        <w:rPr>
          <w:rFonts w:asciiTheme="minorEastAsia" w:hAnsiTheme="minorEastAsia" w:hint="eastAsia"/>
          <w:sz w:val="24"/>
          <w:szCs w:val="24"/>
        </w:rPr>
        <w:t>有机氯农药单标溶液采购项目</w:t>
      </w:r>
      <w:r w:rsidRPr="00CF1C68">
        <w:rPr>
          <w:rFonts w:asciiTheme="minorEastAsia" w:hAnsiTheme="minorEastAsia" w:hint="eastAsia"/>
          <w:sz w:val="24"/>
          <w:szCs w:val="24"/>
        </w:rPr>
        <w:t>进行招标，欢迎合格的供应商前来投标。</w:t>
      </w:r>
    </w:p>
    <w:p w:rsidR="00770F40" w:rsidRPr="00CF1C68" w:rsidRDefault="00770F40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一、项目名称：</w:t>
      </w:r>
      <w:r w:rsidR="001510DB" w:rsidRPr="001510DB">
        <w:rPr>
          <w:rFonts w:asciiTheme="minorEastAsia" w:hAnsiTheme="minorEastAsia" w:hint="eastAsia"/>
          <w:sz w:val="24"/>
          <w:szCs w:val="24"/>
        </w:rPr>
        <w:t>有机氯农药单标溶液采购项目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项目编号：</w:t>
      </w:r>
      <w:r w:rsidR="001510DB" w:rsidRPr="001510DB">
        <w:rPr>
          <w:rFonts w:asciiTheme="minorEastAsia" w:hAnsiTheme="minorEastAsia"/>
          <w:sz w:val="24"/>
          <w:szCs w:val="24"/>
        </w:rPr>
        <w:t>BJJF-2020-098</w:t>
      </w:r>
      <w:r w:rsidR="00974180">
        <w:rPr>
          <w:rFonts w:asciiTheme="minorEastAsia" w:hAnsiTheme="minorEastAsia" w:hint="eastAsia"/>
          <w:sz w:val="24"/>
          <w:szCs w:val="24"/>
        </w:rPr>
        <w:t xml:space="preserve">  </w:t>
      </w:r>
      <w:r w:rsidRPr="00CF1C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70F40" w:rsidRPr="00CF1C68" w:rsidRDefault="00770F40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二、采购人名称：中国食品药品检定研究院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采购人地址：北京市大兴区华佗路31号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采购人联系方式：</w:t>
      </w:r>
      <w:r w:rsidR="006B1271" w:rsidRPr="006B1271">
        <w:rPr>
          <w:rFonts w:asciiTheme="minorEastAsia" w:hAnsiTheme="minorEastAsia"/>
          <w:sz w:val="24"/>
          <w:szCs w:val="24"/>
        </w:rPr>
        <w:t>53852872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联系人：</w:t>
      </w:r>
      <w:r w:rsidR="00974180">
        <w:rPr>
          <w:rFonts w:asciiTheme="minorEastAsia" w:hAnsiTheme="minorEastAsia" w:hint="eastAsia"/>
          <w:sz w:val="24"/>
          <w:szCs w:val="24"/>
        </w:rPr>
        <w:t>袁玉萍</w:t>
      </w:r>
    </w:p>
    <w:p w:rsidR="00770F40" w:rsidRPr="00CF1C68" w:rsidRDefault="00770F40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三、采购代理机构全称：北京市京发招标有限公司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采购代理机构地址：北京市东城区崇文门外大街90号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采购代理机构联系方式：67117458</w:t>
      </w:r>
    </w:p>
    <w:p w:rsidR="00770F40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联系人：王宣   传真：67103683</w:t>
      </w:r>
    </w:p>
    <w:p w:rsidR="00D577B1" w:rsidRDefault="006B1271" w:rsidP="001510DB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Pr="006B1271">
        <w:rPr>
          <w:rFonts w:asciiTheme="minorEastAsia" w:hAnsiTheme="minorEastAsia" w:hint="eastAsia"/>
          <w:sz w:val="24"/>
          <w:szCs w:val="24"/>
        </w:rPr>
        <w:t>采购需求</w:t>
      </w:r>
      <w:r w:rsidRPr="00CF1C68">
        <w:rPr>
          <w:rFonts w:asciiTheme="minorEastAsia" w:hAnsiTheme="minorEastAsia" w:hint="eastAsia"/>
          <w:sz w:val="24"/>
          <w:szCs w:val="24"/>
        </w:rPr>
        <w:t>：</w:t>
      </w:r>
      <w:r w:rsidR="008311A2" w:rsidRPr="008311A2">
        <w:rPr>
          <w:rFonts w:asciiTheme="minorEastAsia" w:hAnsiTheme="minorEastAsia" w:hint="eastAsia"/>
          <w:sz w:val="24"/>
          <w:szCs w:val="24"/>
        </w:rPr>
        <w:t>有机氯农药单标溶液（17种，各50ml），浓度均为1.00±0.05mg/ml，溶剂为异辛烷（农残级）</w:t>
      </w:r>
      <w:r w:rsidR="00D577B1" w:rsidRPr="00D577B1">
        <w:rPr>
          <w:rFonts w:asciiTheme="minorEastAsia" w:hAnsiTheme="minorEastAsia" w:hint="eastAsia"/>
          <w:sz w:val="24"/>
          <w:szCs w:val="24"/>
        </w:rPr>
        <w:t>，详见技术参数表。</w:t>
      </w:r>
      <w:r w:rsidR="008311A2" w:rsidRPr="008311A2">
        <w:rPr>
          <w:rFonts w:asciiTheme="minorEastAsia" w:hAnsiTheme="minorEastAsia" w:hint="eastAsia"/>
          <w:sz w:val="24"/>
          <w:szCs w:val="24"/>
        </w:rPr>
        <w:t>本项目不接受单一或部分品类投标。</w:t>
      </w:r>
      <w:r w:rsidR="001510D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271" w:rsidRDefault="006B1271" w:rsidP="001510DB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 w:rsidR="00770F40" w:rsidRPr="00CF1C68">
        <w:rPr>
          <w:rFonts w:asciiTheme="minorEastAsia" w:hAnsiTheme="minorEastAsia" w:hint="eastAsia"/>
          <w:sz w:val="24"/>
          <w:szCs w:val="24"/>
        </w:rPr>
        <w:t>、项目预算金额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6B1271">
        <w:rPr>
          <w:rFonts w:asciiTheme="minorEastAsia" w:hAnsiTheme="minorEastAsia" w:hint="eastAsia"/>
          <w:sz w:val="24"/>
          <w:szCs w:val="24"/>
        </w:rPr>
        <w:t>本次项目预算资金为</w:t>
      </w:r>
      <w:r w:rsidR="001510DB">
        <w:rPr>
          <w:rFonts w:asciiTheme="minorEastAsia" w:hAnsiTheme="minorEastAsia" w:hint="eastAsia"/>
          <w:sz w:val="24"/>
          <w:szCs w:val="24"/>
        </w:rPr>
        <w:t>98</w:t>
      </w:r>
      <w:r w:rsidRPr="006B1271">
        <w:rPr>
          <w:rFonts w:asciiTheme="minorEastAsia" w:hAnsiTheme="minorEastAsia" w:hint="eastAsia"/>
          <w:sz w:val="24"/>
          <w:szCs w:val="24"/>
        </w:rPr>
        <w:t>万元。</w:t>
      </w:r>
      <w:r w:rsidR="00770F40" w:rsidRPr="00CF1C68">
        <w:rPr>
          <w:rFonts w:asciiTheme="minorEastAsia" w:hAnsiTheme="minorEastAsia" w:hint="eastAsia"/>
          <w:sz w:val="24"/>
          <w:szCs w:val="24"/>
        </w:rPr>
        <w:t>本次资金来源为自筹资金，采购金额不得超过预算资金。</w:t>
      </w:r>
    </w:p>
    <w:p w:rsidR="00111C51" w:rsidRPr="00111C51" w:rsidRDefault="00111C51" w:rsidP="00111C5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111C51">
        <w:rPr>
          <w:rFonts w:asciiTheme="minorEastAsia" w:hAnsiTheme="minorEastAsia" w:hint="eastAsia"/>
          <w:sz w:val="24"/>
          <w:szCs w:val="24"/>
        </w:rPr>
        <w:t xml:space="preserve">17种有机氯农药单标溶液，见下表： </w:t>
      </w:r>
    </w:p>
    <w:tbl>
      <w:tblPr>
        <w:tblW w:w="7983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780"/>
        <w:gridCol w:w="946"/>
        <w:gridCol w:w="1417"/>
        <w:gridCol w:w="1276"/>
        <w:gridCol w:w="1984"/>
      </w:tblGrid>
      <w:tr w:rsidR="00111C51" w:rsidRPr="00111C51" w:rsidTr="00B4076A">
        <w:trPr>
          <w:trHeight w:val="555"/>
        </w:trPr>
        <w:tc>
          <w:tcPr>
            <w:tcW w:w="580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111C5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2" w:hangingChars="200" w:hanging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成分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2" w:hangingChars="200" w:hanging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2" w:hangingChars="200" w:hanging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分子式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2" w:hangingChars="200" w:hanging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分子量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2" w:hangingChars="200" w:hanging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CAS编号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六氯苯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284.78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118-74-1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α-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六六六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290.83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319-84-6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五氯硝基苯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5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NO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295.33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82-68-8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γ-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六六六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290.83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58-89-9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七氯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10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5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373.32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76-44-8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艾氏剂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12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8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364.93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309-00-2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β-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六六六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290.83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319-85-7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氧化氯丹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10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4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8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O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423.76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27304-13-8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δ-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六六六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290.83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319-86-8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顺式环氧七氯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10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5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7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O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389.32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1024-57-3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反式环氧七氯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10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5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7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O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389.32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28044-83-9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反式氯丹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10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409.78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5103-74-2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顺式氯丹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10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6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409.78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5103-71-9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p,p</w:t>
            </w:r>
            <w:r w:rsidRPr="00111C51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′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滴滴伊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14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8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318.03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72-55-9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o,p</w:t>
            </w:r>
            <w:r w:rsidRPr="00111C51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′</w:t>
            </w: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滴滴涕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14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9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354.49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789-02-6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p,p</w:t>
            </w:r>
            <w:r w:rsidRPr="00111C51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′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滴滴滴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14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10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320.04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72-54-8</w:t>
            </w:r>
          </w:p>
        </w:tc>
      </w:tr>
      <w:tr w:rsidR="00111C51" w:rsidRPr="00111C51" w:rsidTr="00B4076A">
        <w:trPr>
          <w:trHeight w:val="285"/>
        </w:trPr>
        <w:tc>
          <w:tcPr>
            <w:tcW w:w="5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780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i/>
                <w:iCs/>
                <w:sz w:val="24"/>
                <w:szCs w:val="24"/>
              </w:rPr>
              <w:t>p,p</w:t>
            </w:r>
            <w:r w:rsidRPr="00111C51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′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滴滴涕</w:t>
            </w:r>
          </w:p>
        </w:tc>
        <w:tc>
          <w:tcPr>
            <w:tcW w:w="946" w:type="dxa"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 w:hint="eastAsia"/>
                <w:sz w:val="24"/>
                <w:szCs w:val="24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14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9</w:t>
            </w:r>
            <w:r w:rsidRPr="00111C51">
              <w:rPr>
                <w:rFonts w:asciiTheme="minorEastAsia" w:hAnsiTheme="minorEastAsia"/>
                <w:sz w:val="24"/>
                <w:szCs w:val="24"/>
              </w:rPr>
              <w:t>Cl</w:t>
            </w:r>
            <w:r w:rsidRPr="00111C51">
              <w:rPr>
                <w:rFonts w:asciiTheme="minorEastAsia" w:hAnsiTheme="minorEastAsia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354.5</w:t>
            </w:r>
          </w:p>
        </w:tc>
        <w:tc>
          <w:tcPr>
            <w:tcW w:w="1984" w:type="dxa"/>
            <w:noWrap/>
            <w:vAlign w:val="center"/>
          </w:tcPr>
          <w:p w:rsidR="00111C51" w:rsidRPr="00111C51" w:rsidRDefault="00111C51" w:rsidP="00111C51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111C51">
              <w:rPr>
                <w:rFonts w:asciiTheme="minorEastAsia" w:hAnsiTheme="minorEastAsia"/>
                <w:sz w:val="24"/>
                <w:szCs w:val="24"/>
              </w:rPr>
              <w:t>50-29-3</w:t>
            </w:r>
          </w:p>
        </w:tc>
      </w:tr>
    </w:tbl>
    <w:p w:rsidR="001510DB" w:rsidRDefault="00770F40" w:rsidP="00111C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简要技术要求：</w:t>
      </w:r>
    </w:p>
    <w:p w:rsidR="001510DB" w:rsidRPr="001510DB" w:rsidRDefault="001510DB" w:rsidP="00A60A8C">
      <w:pPr>
        <w:spacing w:line="360" w:lineRule="auto"/>
        <w:ind w:leftChars="214" w:left="689" w:hangingChars="100" w:hanging="240"/>
        <w:rPr>
          <w:rFonts w:asciiTheme="minorEastAsia" w:hAnsiTheme="minorEastAsia"/>
          <w:sz w:val="24"/>
          <w:szCs w:val="24"/>
        </w:rPr>
      </w:pPr>
      <w:r w:rsidRPr="001510DB">
        <w:rPr>
          <w:rFonts w:asciiTheme="minorEastAsia" w:hAnsiTheme="minorEastAsia" w:hint="eastAsia"/>
          <w:sz w:val="24"/>
          <w:szCs w:val="24"/>
        </w:rPr>
        <w:t>1、浓度均为1.00±0.05mg/ml，数量</w:t>
      </w:r>
      <w:r w:rsidR="008311A2">
        <w:rPr>
          <w:rFonts w:asciiTheme="minorEastAsia" w:hAnsiTheme="minorEastAsia" w:hint="eastAsia"/>
          <w:sz w:val="24"/>
          <w:szCs w:val="24"/>
        </w:rPr>
        <w:t>各</w:t>
      </w:r>
      <w:r w:rsidRPr="001510DB">
        <w:rPr>
          <w:rFonts w:asciiTheme="minorEastAsia" w:hAnsiTheme="minorEastAsia" w:hint="eastAsia"/>
          <w:sz w:val="24"/>
          <w:szCs w:val="24"/>
        </w:rPr>
        <w:t>50ml，溶剂为异辛烷（农残级）,需提供浓度报告。</w:t>
      </w:r>
    </w:p>
    <w:p w:rsidR="001510DB" w:rsidRPr="001510DB" w:rsidRDefault="001510DB" w:rsidP="00A60A8C">
      <w:pPr>
        <w:spacing w:line="360" w:lineRule="auto"/>
        <w:ind w:leftChars="214" w:left="689" w:hangingChars="100" w:hanging="240"/>
        <w:rPr>
          <w:rFonts w:asciiTheme="minorEastAsia" w:hAnsiTheme="minorEastAsia"/>
          <w:sz w:val="24"/>
          <w:szCs w:val="24"/>
        </w:rPr>
      </w:pPr>
      <w:r w:rsidRPr="001510DB">
        <w:rPr>
          <w:rFonts w:asciiTheme="minorEastAsia" w:hAnsiTheme="minorEastAsia" w:hint="eastAsia"/>
          <w:sz w:val="24"/>
          <w:szCs w:val="24"/>
        </w:rPr>
        <w:t>2、采用GC-ECD检测，除溶剂峰外，归一化法色谱峰纯度不低于98.5%，需提供纯度报告、色谱图。</w:t>
      </w:r>
    </w:p>
    <w:p w:rsidR="001510DB" w:rsidRDefault="001510DB" w:rsidP="00A60A8C">
      <w:pPr>
        <w:spacing w:line="360" w:lineRule="auto"/>
        <w:ind w:leftChars="114" w:left="239" w:firstLineChars="100" w:firstLine="240"/>
        <w:rPr>
          <w:rFonts w:asciiTheme="minorEastAsia" w:hAnsiTheme="minorEastAsia"/>
          <w:sz w:val="24"/>
          <w:szCs w:val="24"/>
        </w:rPr>
      </w:pPr>
      <w:r w:rsidRPr="001510DB">
        <w:rPr>
          <w:rFonts w:asciiTheme="minorEastAsia" w:hAnsiTheme="minorEastAsia" w:hint="eastAsia"/>
          <w:sz w:val="24"/>
          <w:szCs w:val="24"/>
        </w:rPr>
        <w:t>3、需提供原料来源信息及17种溶液采用GCMS检测结构确证报告</w:t>
      </w:r>
    </w:p>
    <w:p w:rsidR="00A60A8C" w:rsidRDefault="00A60A8C" w:rsidP="00A60A8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供货期：合同签订后1个月内。</w:t>
      </w:r>
    </w:p>
    <w:p w:rsidR="00770F40" w:rsidRPr="00CF1C68" w:rsidRDefault="006B1271" w:rsidP="001510D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</w:t>
      </w:r>
      <w:r w:rsidR="00770F40" w:rsidRPr="00CF1C68">
        <w:rPr>
          <w:rFonts w:asciiTheme="minorEastAsia" w:hAnsiTheme="minorEastAsia" w:hint="eastAsia"/>
          <w:sz w:val="24"/>
          <w:szCs w:val="24"/>
        </w:rPr>
        <w:t>、招标人的资格条件：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1、应当具备《中华人民共和国政府采购法》第二十二条供应商资格条件。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2、本项目不接受联合体投标。</w:t>
      </w:r>
    </w:p>
    <w:p w:rsidR="00770F40" w:rsidRPr="00CF1C68" w:rsidRDefault="006B1271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</w:t>
      </w:r>
      <w:r w:rsidR="00770F40" w:rsidRPr="00CF1C68">
        <w:rPr>
          <w:rFonts w:asciiTheme="minorEastAsia" w:hAnsiTheme="minorEastAsia" w:hint="eastAsia"/>
          <w:sz w:val="24"/>
          <w:szCs w:val="24"/>
        </w:rPr>
        <w:t>、投标报名时需</w:t>
      </w:r>
      <w:r w:rsidR="001510DB">
        <w:rPr>
          <w:rFonts w:asciiTheme="minorEastAsia" w:hAnsiTheme="minorEastAsia" w:hint="eastAsia"/>
          <w:sz w:val="24"/>
          <w:szCs w:val="24"/>
        </w:rPr>
        <w:t>提供</w:t>
      </w:r>
      <w:r w:rsidR="00770F40" w:rsidRPr="00CF1C68">
        <w:rPr>
          <w:rFonts w:asciiTheme="minorEastAsia" w:hAnsiTheme="minorEastAsia" w:hint="eastAsia"/>
          <w:sz w:val="24"/>
          <w:szCs w:val="24"/>
        </w:rPr>
        <w:t>以下文件：</w:t>
      </w:r>
    </w:p>
    <w:p w:rsidR="00770F40" w:rsidRPr="00CF1C68" w:rsidRDefault="00770F40" w:rsidP="006B127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1、营业执照原件</w:t>
      </w:r>
      <w:r w:rsidR="00951A2C">
        <w:rPr>
          <w:rFonts w:asciiTheme="minorEastAsia" w:hAnsiTheme="minorEastAsia" w:hint="eastAsia"/>
          <w:sz w:val="24"/>
          <w:szCs w:val="24"/>
        </w:rPr>
        <w:t>扫描件</w:t>
      </w:r>
      <w:r w:rsidRPr="00CF1C68">
        <w:rPr>
          <w:rFonts w:asciiTheme="minorEastAsia" w:hAnsiTheme="minorEastAsia" w:hint="eastAsia"/>
          <w:sz w:val="24"/>
          <w:szCs w:val="24"/>
        </w:rPr>
        <w:t>。</w:t>
      </w:r>
    </w:p>
    <w:p w:rsidR="00770F40" w:rsidRPr="00CF1C68" w:rsidRDefault="00770F40" w:rsidP="006B1271">
      <w:pPr>
        <w:spacing w:line="360" w:lineRule="auto"/>
        <w:ind w:leftChars="114" w:left="239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2、法定代表人对本项目负责人的授权委托书原件</w:t>
      </w:r>
      <w:r w:rsidR="001F1757">
        <w:rPr>
          <w:rFonts w:asciiTheme="minorEastAsia" w:hAnsiTheme="minorEastAsia" w:hint="eastAsia"/>
          <w:sz w:val="24"/>
          <w:szCs w:val="24"/>
        </w:rPr>
        <w:t>扫描件</w:t>
      </w:r>
      <w:r w:rsidRPr="00CF1C68">
        <w:rPr>
          <w:rFonts w:asciiTheme="minorEastAsia" w:hAnsiTheme="minorEastAsia" w:hint="eastAsia"/>
          <w:sz w:val="24"/>
          <w:szCs w:val="24"/>
        </w:rPr>
        <w:t>及本项目被授权负责人身份证</w:t>
      </w:r>
      <w:r w:rsidR="001F1757">
        <w:rPr>
          <w:rFonts w:asciiTheme="minorEastAsia" w:hAnsiTheme="minorEastAsia" w:hint="eastAsia"/>
          <w:sz w:val="24"/>
          <w:szCs w:val="24"/>
        </w:rPr>
        <w:t>扫描件</w:t>
      </w:r>
      <w:r w:rsidR="00951A2C">
        <w:rPr>
          <w:rFonts w:asciiTheme="minorEastAsia" w:hAnsiTheme="minorEastAsia" w:hint="eastAsia"/>
          <w:sz w:val="24"/>
          <w:szCs w:val="24"/>
        </w:rPr>
        <w:t>（</w:t>
      </w:r>
      <w:r w:rsidRPr="00CF1C68">
        <w:rPr>
          <w:rFonts w:asciiTheme="minorEastAsia" w:hAnsiTheme="minorEastAsia" w:hint="eastAsia"/>
          <w:sz w:val="24"/>
          <w:szCs w:val="24"/>
        </w:rPr>
        <w:t>加盖公章</w:t>
      </w:r>
      <w:r w:rsidR="00951A2C">
        <w:rPr>
          <w:rFonts w:asciiTheme="minorEastAsia" w:hAnsiTheme="minorEastAsia" w:hint="eastAsia"/>
          <w:sz w:val="24"/>
          <w:szCs w:val="24"/>
        </w:rPr>
        <w:t>）</w:t>
      </w:r>
      <w:r w:rsidRPr="00CF1C68">
        <w:rPr>
          <w:rFonts w:asciiTheme="minorEastAsia" w:hAnsiTheme="minorEastAsia" w:hint="eastAsia"/>
          <w:sz w:val="24"/>
          <w:szCs w:val="24"/>
        </w:rPr>
        <w:t>。</w:t>
      </w:r>
    </w:p>
    <w:p w:rsidR="00086E7F" w:rsidRDefault="006B1271" w:rsidP="006B1271">
      <w:pPr>
        <w:spacing w:line="36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</w:t>
      </w:r>
      <w:r w:rsidR="00770F40" w:rsidRPr="00CF1C68">
        <w:rPr>
          <w:rFonts w:asciiTheme="minorEastAsia" w:hAnsiTheme="minorEastAsia" w:hint="eastAsia"/>
          <w:sz w:val="24"/>
          <w:szCs w:val="24"/>
        </w:rPr>
        <w:t>、投标报名时间</w:t>
      </w:r>
      <w:r w:rsidR="00086E7F">
        <w:rPr>
          <w:rFonts w:asciiTheme="minorEastAsia" w:hAnsiTheme="minorEastAsia" w:hint="eastAsia"/>
          <w:sz w:val="24"/>
          <w:szCs w:val="24"/>
        </w:rPr>
        <w:t>及方式</w:t>
      </w:r>
      <w:r w:rsidR="00770F40" w:rsidRPr="00CF1C68">
        <w:rPr>
          <w:rFonts w:asciiTheme="minorEastAsia" w:hAnsiTheme="minorEastAsia" w:hint="eastAsia"/>
          <w:sz w:val="24"/>
          <w:szCs w:val="24"/>
        </w:rPr>
        <w:t xml:space="preserve">： </w:t>
      </w:r>
    </w:p>
    <w:p w:rsidR="00086E7F" w:rsidRPr="00086E7F" w:rsidRDefault="00086E7F" w:rsidP="00951A2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86E7F">
        <w:rPr>
          <w:rFonts w:asciiTheme="minorEastAsia" w:hAnsiTheme="minorEastAsia" w:hint="eastAsia"/>
          <w:sz w:val="24"/>
          <w:szCs w:val="24"/>
        </w:rPr>
        <w:t>时间：2020年3月</w:t>
      </w:r>
      <w:r w:rsidR="00331756">
        <w:rPr>
          <w:rFonts w:asciiTheme="minorEastAsia" w:hAnsiTheme="minorEastAsia" w:hint="eastAsia"/>
          <w:sz w:val="24"/>
          <w:szCs w:val="24"/>
        </w:rPr>
        <w:t>11</w:t>
      </w:r>
      <w:r w:rsidRPr="00086E7F">
        <w:rPr>
          <w:rFonts w:asciiTheme="minorEastAsia" w:hAnsiTheme="minorEastAsia" w:hint="eastAsia"/>
          <w:sz w:val="24"/>
          <w:szCs w:val="24"/>
        </w:rPr>
        <w:t>日至 2020年3月</w:t>
      </w:r>
      <w:r w:rsidR="00331756">
        <w:rPr>
          <w:rFonts w:asciiTheme="minorEastAsia" w:hAnsiTheme="minorEastAsia" w:hint="eastAsia"/>
          <w:sz w:val="24"/>
          <w:szCs w:val="24"/>
        </w:rPr>
        <w:t>18</w:t>
      </w:r>
      <w:r w:rsidRPr="00086E7F">
        <w:rPr>
          <w:rFonts w:asciiTheme="minorEastAsia" w:hAnsiTheme="minorEastAsia" w:hint="eastAsia"/>
          <w:sz w:val="24"/>
          <w:szCs w:val="24"/>
        </w:rPr>
        <w:t>日(节假日除外)</w:t>
      </w:r>
    </w:p>
    <w:p w:rsidR="00086E7F" w:rsidRPr="00086E7F" w:rsidRDefault="00086E7F" w:rsidP="00086E7F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086E7F">
        <w:rPr>
          <w:rFonts w:asciiTheme="minorEastAsia" w:hAnsiTheme="minorEastAsia" w:hint="eastAsia"/>
          <w:sz w:val="24"/>
          <w:szCs w:val="24"/>
        </w:rPr>
        <w:t>上午9:30至11:00，下午13:30至16:00（北京时间）。</w:t>
      </w:r>
    </w:p>
    <w:p w:rsidR="00086E7F" w:rsidRPr="00086E7F" w:rsidRDefault="00086E7F" w:rsidP="00951A2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86E7F">
        <w:rPr>
          <w:rFonts w:asciiTheme="minorEastAsia" w:hAnsiTheme="minorEastAsia" w:hint="eastAsia"/>
          <w:sz w:val="24"/>
          <w:szCs w:val="24"/>
        </w:rPr>
        <w:t>方式：以在线表格+电汇形式在线购买</w:t>
      </w:r>
    </w:p>
    <w:p w:rsidR="00951A2C" w:rsidRPr="00951A2C" w:rsidRDefault="00086E7F" w:rsidP="00951A2C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951A2C">
        <w:rPr>
          <w:rFonts w:asciiTheme="minorEastAsia" w:hAnsiTheme="minorEastAsia" w:hint="eastAsia"/>
          <w:b/>
          <w:sz w:val="24"/>
          <w:szCs w:val="24"/>
        </w:rPr>
        <w:t>请于报名截止时间前进入</w:t>
      </w:r>
      <w:r w:rsidR="00951A2C">
        <w:rPr>
          <w:rFonts w:asciiTheme="minorEastAsia" w:hAnsiTheme="minorEastAsia" w:hint="eastAsia"/>
          <w:b/>
          <w:sz w:val="24"/>
          <w:szCs w:val="24"/>
        </w:rPr>
        <w:t>以下</w:t>
      </w:r>
      <w:r w:rsidRPr="00951A2C">
        <w:rPr>
          <w:rFonts w:asciiTheme="minorEastAsia" w:hAnsiTheme="minorEastAsia" w:hint="eastAsia"/>
          <w:b/>
          <w:sz w:val="24"/>
          <w:szCs w:val="24"/>
        </w:rPr>
        <w:t>网址填写报名信息并上传所需材料</w:t>
      </w:r>
    </w:p>
    <w:p w:rsidR="00086E7F" w:rsidRPr="00951A2C" w:rsidRDefault="001B2662" w:rsidP="00951A2C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（逾期提交的报名信息不予接收</w:t>
      </w:r>
      <w:r w:rsidR="00951A2C" w:rsidRPr="00951A2C">
        <w:rPr>
          <w:rFonts w:asciiTheme="minorEastAsia" w:hAnsiTheme="minorEastAsia" w:hint="eastAsia"/>
          <w:b/>
          <w:sz w:val="24"/>
          <w:szCs w:val="24"/>
        </w:rPr>
        <w:t>）</w:t>
      </w:r>
      <w:r w:rsidR="0083797E">
        <w:rPr>
          <w:rFonts w:asciiTheme="minorEastAsia" w:hAnsiTheme="minorEastAsia" w:hint="eastAsia"/>
          <w:b/>
          <w:sz w:val="24"/>
          <w:szCs w:val="24"/>
        </w:rPr>
        <w:t>：</w:t>
      </w:r>
    </w:p>
    <w:p w:rsidR="00086E7F" w:rsidRPr="00951A2C" w:rsidRDefault="00951A2C" w:rsidP="00951A2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51A2C">
        <w:rPr>
          <w:rFonts w:asciiTheme="minorEastAsia" w:hAnsiTheme="minorEastAsia"/>
          <w:sz w:val="24"/>
          <w:szCs w:val="24"/>
        </w:rPr>
        <w:lastRenderedPageBreak/>
        <w:t>http://beijingshijingfazhaobiaoyouxiangongsi405.mikecrm.com/zqYoeQt</w:t>
      </w:r>
    </w:p>
    <w:p w:rsidR="00086E7F" w:rsidRPr="001510DB" w:rsidRDefault="00086E7F" w:rsidP="00086E7F">
      <w:pPr>
        <w:spacing w:line="360" w:lineRule="auto"/>
        <w:ind w:leftChars="200" w:left="420"/>
        <w:rPr>
          <w:rFonts w:asciiTheme="minorEastAsia" w:hAnsiTheme="minorEastAsia"/>
          <w:b/>
          <w:sz w:val="24"/>
          <w:szCs w:val="24"/>
        </w:rPr>
      </w:pPr>
      <w:r w:rsidRPr="001510DB">
        <w:rPr>
          <w:rFonts w:asciiTheme="minorEastAsia" w:hAnsiTheme="minorEastAsia" w:hint="eastAsia"/>
          <w:b/>
          <w:sz w:val="24"/>
          <w:szCs w:val="24"/>
        </w:rPr>
        <w:t>招标文件费</w:t>
      </w:r>
      <w:r w:rsidR="001D7828">
        <w:rPr>
          <w:rFonts w:asciiTheme="minorEastAsia" w:hAnsiTheme="minorEastAsia" w:hint="eastAsia"/>
          <w:b/>
          <w:sz w:val="24"/>
          <w:szCs w:val="24"/>
        </w:rPr>
        <w:t>请</w:t>
      </w:r>
      <w:r w:rsidRPr="001510DB">
        <w:rPr>
          <w:rFonts w:asciiTheme="minorEastAsia" w:hAnsiTheme="minorEastAsia" w:hint="eastAsia"/>
          <w:b/>
          <w:sz w:val="24"/>
          <w:szCs w:val="24"/>
        </w:rPr>
        <w:t>电汇至以下账户：</w:t>
      </w:r>
    </w:p>
    <w:p w:rsidR="00086E7F" w:rsidRPr="00086E7F" w:rsidRDefault="00086E7F" w:rsidP="001510DB">
      <w:pPr>
        <w:spacing w:line="360" w:lineRule="auto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086E7F">
        <w:rPr>
          <w:rFonts w:asciiTheme="minorEastAsia" w:hAnsiTheme="minorEastAsia" w:hint="eastAsia"/>
          <w:sz w:val="24"/>
          <w:szCs w:val="24"/>
        </w:rPr>
        <w:t>收款单位：北京市京发招标有限公司</w:t>
      </w:r>
    </w:p>
    <w:p w:rsidR="00086E7F" w:rsidRPr="00086E7F" w:rsidRDefault="00086E7F" w:rsidP="00086E7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86E7F">
        <w:rPr>
          <w:rFonts w:asciiTheme="minorEastAsia" w:hAnsiTheme="minorEastAsia" w:hint="eastAsia"/>
          <w:sz w:val="24"/>
          <w:szCs w:val="24"/>
        </w:rPr>
        <w:t xml:space="preserve">      开 户 银 行：招商银行北京分行崇文门支行</w:t>
      </w:r>
    </w:p>
    <w:p w:rsidR="00086E7F" w:rsidRPr="00086E7F" w:rsidRDefault="00086E7F" w:rsidP="001510DB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086E7F">
        <w:rPr>
          <w:rFonts w:asciiTheme="minorEastAsia" w:hAnsiTheme="minorEastAsia" w:hint="eastAsia"/>
          <w:sz w:val="24"/>
          <w:szCs w:val="24"/>
        </w:rPr>
        <w:t>银 行 帐 号： 1109188167106010000000002</w:t>
      </w:r>
    </w:p>
    <w:p w:rsidR="001510DB" w:rsidRDefault="001510DB" w:rsidP="001510D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招标文件</w:t>
      </w:r>
      <w:r w:rsidR="00F55911">
        <w:rPr>
          <w:rFonts w:asciiTheme="minorEastAsia" w:hAnsiTheme="minorEastAsia" w:hint="eastAsia"/>
          <w:b/>
          <w:sz w:val="24"/>
          <w:szCs w:val="24"/>
        </w:rPr>
        <w:t>（电子版）</w:t>
      </w:r>
      <w:r>
        <w:rPr>
          <w:rFonts w:asciiTheme="minorEastAsia" w:hAnsiTheme="minorEastAsia" w:hint="eastAsia"/>
          <w:b/>
          <w:sz w:val="24"/>
          <w:szCs w:val="24"/>
        </w:rPr>
        <w:t>和开票二维码将在</w:t>
      </w:r>
      <w:r w:rsidR="00F55911" w:rsidRPr="00F55911">
        <w:rPr>
          <w:rFonts w:asciiTheme="minorEastAsia" w:hAnsiTheme="minorEastAsia" w:hint="eastAsia"/>
          <w:b/>
          <w:sz w:val="24"/>
          <w:szCs w:val="24"/>
        </w:rPr>
        <w:t>一个工作日内</w:t>
      </w:r>
      <w:r w:rsidR="00086E7F" w:rsidRPr="001510DB">
        <w:rPr>
          <w:rFonts w:asciiTheme="minorEastAsia" w:hAnsiTheme="minorEastAsia" w:hint="eastAsia"/>
          <w:b/>
          <w:sz w:val="24"/>
          <w:szCs w:val="24"/>
        </w:rPr>
        <w:t>以邮件形式回复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1510DB" w:rsidRPr="00BD5F41" w:rsidRDefault="00086E7F" w:rsidP="00BD5F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510DB">
        <w:rPr>
          <w:rFonts w:asciiTheme="minorEastAsia" w:hAnsiTheme="minorEastAsia" w:hint="eastAsia"/>
          <w:b/>
          <w:sz w:val="24"/>
          <w:szCs w:val="24"/>
        </w:rPr>
        <w:t>报名单位收到邮件回复视为有效报名。</w:t>
      </w:r>
      <w:r w:rsidRPr="00086E7F">
        <w:rPr>
          <w:rFonts w:asciiTheme="minorEastAsia" w:hAnsiTheme="minorEastAsia" w:hint="eastAsia"/>
          <w:sz w:val="24"/>
          <w:szCs w:val="24"/>
        </w:rPr>
        <w:t>若未及时回复可致电010-67117458。</w:t>
      </w:r>
    </w:p>
    <w:p w:rsidR="00770F40" w:rsidRPr="00CF1C68" w:rsidRDefault="006B1271" w:rsidP="00086E7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九</w:t>
      </w:r>
      <w:r w:rsidR="00770F40" w:rsidRPr="00CF1C68">
        <w:rPr>
          <w:rFonts w:asciiTheme="minorEastAsia" w:hAnsiTheme="minorEastAsia" w:hint="eastAsia"/>
          <w:sz w:val="24"/>
          <w:szCs w:val="24"/>
        </w:rPr>
        <w:t>、投标截止时间：20</w:t>
      </w:r>
      <w:r w:rsidR="001510DB">
        <w:rPr>
          <w:rFonts w:asciiTheme="minorEastAsia" w:hAnsiTheme="minorEastAsia" w:hint="eastAsia"/>
          <w:sz w:val="24"/>
          <w:szCs w:val="24"/>
        </w:rPr>
        <w:t>20</w:t>
      </w:r>
      <w:r w:rsidR="00770F40" w:rsidRPr="00CF1C68">
        <w:rPr>
          <w:rFonts w:asciiTheme="minorEastAsia" w:hAnsiTheme="minorEastAsia" w:hint="eastAsia"/>
          <w:sz w:val="24"/>
          <w:szCs w:val="24"/>
        </w:rPr>
        <w:t>年</w:t>
      </w:r>
      <w:r w:rsidR="00331756">
        <w:rPr>
          <w:rFonts w:asciiTheme="minorEastAsia" w:hAnsiTheme="minorEastAsia" w:hint="eastAsia"/>
          <w:sz w:val="24"/>
          <w:szCs w:val="24"/>
        </w:rPr>
        <w:t>4</w:t>
      </w:r>
      <w:r w:rsidR="00770F40" w:rsidRPr="00CF1C68">
        <w:rPr>
          <w:rFonts w:asciiTheme="minorEastAsia" w:hAnsiTheme="minorEastAsia" w:hint="eastAsia"/>
          <w:sz w:val="24"/>
          <w:szCs w:val="24"/>
        </w:rPr>
        <w:t>月</w:t>
      </w:r>
      <w:r w:rsidR="00331756">
        <w:rPr>
          <w:rFonts w:asciiTheme="minorEastAsia" w:hAnsiTheme="minorEastAsia" w:hint="eastAsia"/>
          <w:sz w:val="24"/>
          <w:szCs w:val="24"/>
        </w:rPr>
        <w:t>1</w:t>
      </w:r>
      <w:r w:rsidR="00770F40" w:rsidRPr="00CF1C68">
        <w:rPr>
          <w:rFonts w:asciiTheme="minorEastAsia" w:hAnsiTheme="minorEastAsia" w:hint="eastAsia"/>
          <w:sz w:val="24"/>
          <w:szCs w:val="24"/>
        </w:rPr>
        <w:t>日</w:t>
      </w:r>
      <w:r w:rsidR="00942279">
        <w:rPr>
          <w:rFonts w:asciiTheme="minorEastAsia" w:hAnsiTheme="minorEastAsia" w:hint="eastAsia"/>
          <w:sz w:val="24"/>
          <w:szCs w:val="24"/>
        </w:rPr>
        <w:t>13</w:t>
      </w:r>
      <w:r w:rsidR="00770F40" w:rsidRPr="00CF1C68">
        <w:rPr>
          <w:rFonts w:asciiTheme="minorEastAsia" w:hAnsiTheme="minorEastAsia" w:hint="eastAsia"/>
          <w:sz w:val="24"/>
          <w:szCs w:val="24"/>
        </w:rPr>
        <w:t>时</w:t>
      </w:r>
      <w:r w:rsidR="00942279">
        <w:rPr>
          <w:rFonts w:asciiTheme="minorEastAsia" w:hAnsiTheme="minorEastAsia" w:hint="eastAsia"/>
          <w:sz w:val="24"/>
          <w:szCs w:val="24"/>
        </w:rPr>
        <w:t>3</w:t>
      </w:r>
      <w:r w:rsidR="005D4FD9">
        <w:rPr>
          <w:rFonts w:asciiTheme="minorEastAsia" w:hAnsiTheme="minorEastAsia" w:hint="eastAsia"/>
          <w:sz w:val="24"/>
          <w:szCs w:val="24"/>
        </w:rPr>
        <w:t>0</w:t>
      </w:r>
      <w:r w:rsidR="00770F40" w:rsidRPr="00CF1C68">
        <w:rPr>
          <w:rFonts w:asciiTheme="minorEastAsia" w:hAnsiTheme="minorEastAsia" w:hint="eastAsia"/>
          <w:sz w:val="24"/>
          <w:szCs w:val="24"/>
        </w:rPr>
        <w:t>分（北京时间）</w:t>
      </w:r>
    </w:p>
    <w:p w:rsidR="00770F40" w:rsidRPr="00CF1C68" w:rsidRDefault="00CF1C68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 xml:space="preserve">     </w:t>
      </w:r>
      <w:r w:rsidR="00770F40" w:rsidRPr="00CF1C68">
        <w:rPr>
          <w:rFonts w:asciiTheme="minorEastAsia" w:hAnsiTheme="minorEastAsia" w:hint="eastAsia"/>
          <w:sz w:val="24"/>
          <w:szCs w:val="24"/>
        </w:rPr>
        <w:t>开标时间：20</w:t>
      </w:r>
      <w:r w:rsidR="001510DB">
        <w:rPr>
          <w:rFonts w:asciiTheme="minorEastAsia" w:hAnsiTheme="minorEastAsia" w:hint="eastAsia"/>
          <w:sz w:val="24"/>
          <w:szCs w:val="24"/>
        </w:rPr>
        <w:t>20</w:t>
      </w:r>
      <w:r w:rsidR="00770F40" w:rsidRPr="00CF1C68">
        <w:rPr>
          <w:rFonts w:asciiTheme="minorEastAsia" w:hAnsiTheme="minorEastAsia" w:hint="eastAsia"/>
          <w:sz w:val="24"/>
          <w:szCs w:val="24"/>
        </w:rPr>
        <w:t>年</w:t>
      </w:r>
      <w:r w:rsidR="00331756">
        <w:rPr>
          <w:rFonts w:asciiTheme="minorEastAsia" w:hAnsiTheme="minorEastAsia" w:hint="eastAsia"/>
          <w:sz w:val="24"/>
          <w:szCs w:val="24"/>
        </w:rPr>
        <w:t>4</w:t>
      </w:r>
      <w:r w:rsidR="00770F40" w:rsidRPr="00CF1C68">
        <w:rPr>
          <w:rFonts w:asciiTheme="minorEastAsia" w:hAnsiTheme="minorEastAsia" w:hint="eastAsia"/>
          <w:sz w:val="24"/>
          <w:szCs w:val="24"/>
        </w:rPr>
        <w:t>月</w:t>
      </w:r>
      <w:r w:rsidR="00331756">
        <w:rPr>
          <w:rFonts w:asciiTheme="minorEastAsia" w:hAnsiTheme="minorEastAsia" w:hint="eastAsia"/>
          <w:sz w:val="24"/>
          <w:szCs w:val="24"/>
        </w:rPr>
        <w:t>1</w:t>
      </w:r>
      <w:r w:rsidR="00770F40" w:rsidRPr="00CF1C68">
        <w:rPr>
          <w:rFonts w:asciiTheme="minorEastAsia" w:hAnsiTheme="minorEastAsia" w:hint="eastAsia"/>
          <w:sz w:val="24"/>
          <w:szCs w:val="24"/>
        </w:rPr>
        <w:t>日</w:t>
      </w:r>
      <w:r w:rsidR="00942279">
        <w:rPr>
          <w:rFonts w:asciiTheme="minorEastAsia" w:hAnsiTheme="minorEastAsia" w:hint="eastAsia"/>
          <w:sz w:val="24"/>
          <w:szCs w:val="24"/>
        </w:rPr>
        <w:t>13</w:t>
      </w:r>
      <w:r w:rsidR="00770F40" w:rsidRPr="00CF1C68">
        <w:rPr>
          <w:rFonts w:asciiTheme="minorEastAsia" w:hAnsiTheme="minorEastAsia" w:hint="eastAsia"/>
          <w:sz w:val="24"/>
          <w:szCs w:val="24"/>
        </w:rPr>
        <w:t>时</w:t>
      </w:r>
      <w:r w:rsidR="00942279">
        <w:rPr>
          <w:rFonts w:asciiTheme="minorEastAsia" w:hAnsiTheme="minorEastAsia" w:hint="eastAsia"/>
          <w:sz w:val="24"/>
          <w:szCs w:val="24"/>
        </w:rPr>
        <w:t>3</w:t>
      </w:r>
      <w:r w:rsidR="005D4FD9">
        <w:rPr>
          <w:rFonts w:asciiTheme="minorEastAsia" w:hAnsiTheme="minorEastAsia" w:hint="eastAsia"/>
          <w:sz w:val="24"/>
          <w:szCs w:val="24"/>
        </w:rPr>
        <w:t>0</w:t>
      </w:r>
      <w:r w:rsidR="00770F40" w:rsidRPr="00CF1C68">
        <w:rPr>
          <w:rFonts w:asciiTheme="minorEastAsia" w:hAnsiTheme="minorEastAsia" w:hint="eastAsia"/>
          <w:sz w:val="24"/>
          <w:szCs w:val="24"/>
        </w:rPr>
        <w:t>分（北京时间）</w:t>
      </w:r>
    </w:p>
    <w:p w:rsidR="00770F40" w:rsidRPr="00CF1C68" w:rsidRDefault="00CF1C68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 xml:space="preserve">     </w:t>
      </w:r>
      <w:r w:rsidR="00770F40" w:rsidRPr="00CF1C68">
        <w:rPr>
          <w:rFonts w:asciiTheme="minorEastAsia" w:hAnsiTheme="minorEastAsia" w:hint="eastAsia"/>
          <w:sz w:val="24"/>
          <w:szCs w:val="24"/>
        </w:rPr>
        <w:t>开标地点：北京市京发招标有限公司</w:t>
      </w:r>
      <w:r w:rsidR="00331756">
        <w:rPr>
          <w:rFonts w:asciiTheme="minorEastAsia" w:hAnsiTheme="minorEastAsia" w:hint="eastAsia"/>
          <w:sz w:val="24"/>
          <w:szCs w:val="24"/>
        </w:rPr>
        <w:t>408</w:t>
      </w:r>
      <w:r w:rsidR="00770F40" w:rsidRPr="00CF1C68">
        <w:rPr>
          <w:rFonts w:asciiTheme="minorEastAsia" w:hAnsiTheme="minorEastAsia" w:hint="eastAsia"/>
          <w:sz w:val="24"/>
          <w:szCs w:val="24"/>
        </w:rPr>
        <w:t>会议室</w:t>
      </w:r>
      <w:bookmarkStart w:id="0" w:name="_GoBack"/>
      <w:bookmarkEnd w:id="0"/>
    </w:p>
    <w:p w:rsidR="00770F40" w:rsidRPr="00CF1C68" w:rsidRDefault="00770F40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九、 评标方法和标准：采用综合评分法</w:t>
      </w:r>
      <w:r w:rsidR="00CF1C68" w:rsidRPr="00CF1C68">
        <w:rPr>
          <w:rFonts w:asciiTheme="minorEastAsia" w:hAnsiTheme="minorEastAsia" w:hint="eastAsia"/>
          <w:sz w:val="24"/>
          <w:szCs w:val="24"/>
        </w:rPr>
        <w:t>（具体评分标准</w:t>
      </w:r>
      <w:r w:rsidRPr="00CF1C68">
        <w:rPr>
          <w:rFonts w:asciiTheme="minorEastAsia" w:hAnsiTheme="minorEastAsia" w:hint="eastAsia"/>
          <w:sz w:val="24"/>
          <w:szCs w:val="24"/>
        </w:rPr>
        <w:t xml:space="preserve">见招标文件）  </w:t>
      </w:r>
    </w:p>
    <w:p w:rsidR="00770F40" w:rsidRPr="00CF1C68" w:rsidRDefault="00770F40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十、 采购项目需要落实的政府采购政策：</w:t>
      </w:r>
    </w:p>
    <w:p w:rsidR="00770F40" w:rsidRPr="00CF1C68" w:rsidRDefault="00770F40" w:rsidP="006B1271">
      <w:pPr>
        <w:spacing w:line="360" w:lineRule="auto"/>
        <w:ind w:leftChars="114" w:left="239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1、 本采购项目对符合政府采购政策的供应商将给予政策倾斜，小型和微型企业产品的价格给予</w:t>
      </w:r>
      <w:r w:rsidR="001510DB">
        <w:rPr>
          <w:rFonts w:asciiTheme="minorEastAsia" w:hAnsiTheme="minorEastAsia" w:hint="eastAsia"/>
          <w:sz w:val="24"/>
          <w:szCs w:val="24"/>
        </w:rPr>
        <w:t>10</w:t>
      </w:r>
      <w:r w:rsidRPr="00CF1C68">
        <w:rPr>
          <w:rFonts w:asciiTheme="minorEastAsia" w:hAnsiTheme="minorEastAsia" w:hint="eastAsia"/>
          <w:sz w:val="24"/>
          <w:szCs w:val="24"/>
        </w:rPr>
        <w:t>%的扣除，用扣除后的价格参与评审。</w:t>
      </w:r>
    </w:p>
    <w:p w:rsidR="00770F40" w:rsidRPr="00CF1C68" w:rsidRDefault="00770F40" w:rsidP="006B1271">
      <w:pPr>
        <w:spacing w:line="360" w:lineRule="auto"/>
        <w:ind w:leftChars="114" w:left="239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2、落实节约能源、保护环境、扶持不发达地区和少数民族地区、促进中小企业发展等政府采购政策。</w:t>
      </w:r>
    </w:p>
    <w:p w:rsidR="00770F40" w:rsidRPr="00CF1C68" w:rsidRDefault="00770F40" w:rsidP="006B127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本公告期限：自本公告发布之日起5个工作日。</w:t>
      </w:r>
    </w:p>
    <w:p w:rsidR="00770F40" w:rsidRPr="00CF1C68" w:rsidRDefault="00770F40" w:rsidP="00CF1C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>本项目招标公告在《中国政府采购网》、中国招标投标服务平台、甲方外网发布。</w:t>
      </w:r>
    </w:p>
    <w:p w:rsidR="00BD5F41" w:rsidRDefault="00770F40" w:rsidP="00CF1C6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 xml:space="preserve">            </w:t>
      </w:r>
      <w:r w:rsidR="00CF1C68" w:rsidRPr="00CF1C68">
        <w:rPr>
          <w:rFonts w:asciiTheme="minorEastAsia" w:hAnsiTheme="minorEastAsia" w:hint="eastAsia"/>
          <w:sz w:val="24"/>
          <w:szCs w:val="24"/>
        </w:rPr>
        <w:t xml:space="preserve">                         </w:t>
      </w:r>
    </w:p>
    <w:p w:rsidR="00770F40" w:rsidRPr="00CF1C68" w:rsidRDefault="00770F40" w:rsidP="00CF1C6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 xml:space="preserve">北京市京发招标有限公司 </w:t>
      </w:r>
    </w:p>
    <w:p w:rsidR="00622449" w:rsidRPr="00CF1C68" w:rsidRDefault="00770F40" w:rsidP="00CF1C6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F1C68"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="00CF1C68" w:rsidRPr="00CF1C68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Pr="00CF1C68">
        <w:rPr>
          <w:rFonts w:asciiTheme="minorEastAsia" w:hAnsiTheme="minorEastAsia" w:hint="eastAsia"/>
          <w:sz w:val="24"/>
          <w:szCs w:val="24"/>
        </w:rPr>
        <w:t>20</w:t>
      </w:r>
      <w:r w:rsidR="001510DB">
        <w:rPr>
          <w:rFonts w:asciiTheme="minorEastAsia" w:hAnsiTheme="minorEastAsia" w:hint="eastAsia"/>
          <w:sz w:val="24"/>
          <w:szCs w:val="24"/>
        </w:rPr>
        <w:t>20</w:t>
      </w:r>
      <w:r w:rsidRPr="00CF1C68">
        <w:rPr>
          <w:rFonts w:asciiTheme="minorEastAsia" w:hAnsiTheme="minorEastAsia" w:hint="eastAsia"/>
          <w:sz w:val="24"/>
          <w:szCs w:val="24"/>
        </w:rPr>
        <w:t>年</w:t>
      </w:r>
      <w:r w:rsidR="001510DB">
        <w:rPr>
          <w:rFonts w:asciiTheme="minorEastAsia" w:hAnsiTheme="minorEastAsia" w:hint="eastAsia"/>
          <w:sz w:val="24"/>
          <w:szCs w:val="24"/>
        </w:rPr>
        <w:t>3</w:t>
      </w:r>
      <w:r w:rsidRPr="00CF1C68">
        <w:rPr>
          <w:rFonts w:asciiTheme="minorEastAsia" w:hAnsiTheme="minorEastAsia" w:hint="eastAsia"/>
          <w:sz w:val="24"/>
          <w:szCs w:val="24"/>
        </w:rPr>
        <w:t>月</w:t>
      </w:r>
      <w:r w:rsidR="00331756">
        <w:rPr>
          <w:rFonts w:asciiTheme="minorEastAsia" w:hAnsiTheme="minorEastAsia" w:hint="eastAsia"/>
          <w:sz w:val="24"/>
          <w:szCs w:val="24"/>
        </w:rPr>
        <w:t>11</w:t>
      </w:r>
      <w:r w:rsidRPr="00CF1C68">
        <w:rPr>
          <w:rFonts w:asciiTheme="minorEastAsia" w:hAnsiTheme="minorEastAsia" w:hint="eastAsia"/>
          <w:sz w:val="24"/>
          <w:szCs w:val="24"/>
        </w:rPr>
        <w:t>日</w:t>
      </w:r>
    </w:p>
    <w:sectPr w:rsidR="00622449" w:rsidRPr="00CF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F6" w:rsidRDefault="00401DF6" w:rsidP="00770F40">
      <w:r>
        <w:separator/>
      </w:r>
    </w:p>
  </w:endnote>
  <w:endnote w:type="continuationSeparator" w:id="0">
    <w:p w:rsidR="00401DF6" w:rsidRDefault="00401DF6" w:rsidP="0077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F6" w:rsidRDefault="00401DF6" w:rsidP="00770F40">
      <w:r>
        <w:separator/>
      </w:r>
    </w:p>
  </w:footnote>
  <w:footnote w:type="continuationSeparator" w:id="0">
    <w:p w:rsidR="00401DF6" w:rsidRDefault="00401DF6" w:rsidP="0077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8"/>
    <w:rsid w:val="00086E7F"/>
    <w:rsid w:val="00111C51"/>
    <w:rsid w:val="001510DB"/>
    <w:rsid w:val="001B2662"/>
    <w:rsid w:val="001D7828"/>
    <w:rsid w:val="001F1757"/>
    <w:rsid w:val="00242DB1"/>
    <w:rsid w:val="00327031"/>
    <w:rsid w:val="00331756"/>
    <w:rsid w:val="00333873"/>
    <w:rsid w:val="00344017"/>
    <w:rsid w:val="003B672C"/>
    <w:rsid w:val="003C3E30"/>
    <w:rsid w:val="00401DF6"/>
    <w:rsid w:val="0042561F"/>
    <w:rsid w:val="004479E5"/>
    <w:rsid w:val="004A7B38"/>
    <w:rsid w:val="004F3EDF"/>
    <w:rsid w:val="00597126"/>
    <w:rsid w:val="005B6960"/>
    <w:rsid w:val="005D4FD9"/>
    <w:rsid w:val="006212DA"/>
    <w:rsid w:val="00622449"/>
    <w:rsid w:val="00655EEF"/>
    <w:rsid w:val="00696BD8"/>
    <w:rsid w:val="006B1271"/>
    <w:rsid w:val="00763FE4"/>
    <w:rsid w:val="00770F40"/>
    <w:rsid w:val="007A63F8"/>
    <w:rsid w:val="00814497"/>
    <w:rsid w:val="008311A2"/>
    <w:rsid w:val="0083135C"/>
    <w:rsid w:val="0083797E"/>
    <w:rsid w:val="00942279"/>
    <w:rsid w:val="00951A2C"/>
    <w:rsid w:val="00974180"/>
    <w:rsid w:val="00A60A8C"/>
    <w:rsid w:val="00AD117D"/>
    <w:rsid w:val="00BB2A70"/>
    <w:rsid w:val="00BD5F41"/>
    <w:rsid w:val="00C47F82"/>
    <w:rsid w:val="00CF1C68"/>
    <w:rsid w:val="00D577B1"/>
    <w:rsid w:val="00F55911"/>
    <w:rsid w:val="00FB47C4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FFB495</dc:creator>
  <cp:keywords/>
  <dc:description/>
  <cp:lastModifiedBy>xb21cn</cp:lastModifiedBy>
  <cp:revision>31</cp:revision>
  <dcterms:created xsi:type="dcterms:W3CDTF">2019-03-21T00:43:00Z</dcterms:created>
  <dcterms:modified xsi:type="dcterms:W3CDTF">2020-03-11T06:01:00Z</dcterms:modified>
</cp:coreProperties>
</file>