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cs="宋体"/>
          <w:sz w:val="21"/>
          <w:szCs w:val="21"/>
          <w:highlight w:val="none"/>
          <w:lang w:eastAsia="zh-CN"/>
        </w:rPr>
      </w:pPr>
      <w:bookmarkStart w:id="0" w:name="_Toc29734"/>
      <w:bookmarkStart w:id="1" w:name="_Toc14697"/>
      <w:r>
        <w:rPr>
          <w:rStyle w:val="7"/>
          <w:rFonts w:hint="eastAsia" w:eastAsia="宋体"/>
          <w:highlight w:val="none"/>
          <w:lang w:eastAsia="zh-CN"/>
        </w:rPr>
        <w:t>投标邀请</w:t>
      </w:r>
      <w:bookmarkEnd w:id="0"/>
      <w:bookmarkEnd w:id="1"/>
    </w:p>
    <w:p>
      <w:pPr>
        <w:pStyle w:val="4"/>
        <w:spacing w:beforeAutospacing="0" w:afterAutospacing="0" w:line="360" w:lineRule="auto"/>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项目概况</w:t>
      </w:r>
    </w:p>
    <w:p>
      <w:pPr>
        <w:pStyle w:val="4"/>
        <w:spacing w:beforeAutospacing="0" w:afterAutospacing="0" w:line="360" w:lineRule="auto"/>
        <w:ind w:firstLine="512" w:firstLineChars="200"/>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 xml:space="preserve">超快透射电子显微镜招标项目的潜在供应商应在国信e采招标投标交易平台（官方网址： </w:t>
      </w:r>
      <w:r>
        <w:rPr>
          <w:rFonts w:hint="eastAsia" w:ascii="宋体" w:hAnsi="宋体" w:cs="宋体"/>
          <w:color w:val="FF0000"/>
          <w:spacing w:val="8"/>
          <w:highlight w:val="none"/>
          <w:shd w:val="clear" w:color="auto" w:fill="FFFFFF"/>
          <w:lang w:eastAsia="zh-CN"/>
        </w:rPr>
        <w:fldChar w:fldCharType="begin"/>
      </w:r>
      <w:r>
        <w:rPr>
          <w:rFonts w:hint="eastAsia" w:ascii="宋体" w:hAnsi="宋体" w:cs="宋体"/>
          <w:color w:val="FF0000"/>
          <w:spacing w:val="8"/>
          <w:highlight w:val="none"/>
          <w:shd w:val="clear" w:color="auto" w:fill="FFFFFF"/>
          <w:lang w:eastAsia="zh-CN"/>
        </w:rPr>
        <w:instrText xml:space="preserve"> HYPERLINK "http://www.e-bidding.org）获取招标文件，并于2020年" </w:instrText>
      </w:r>
      <w:r>
        <w:rPr>
          <w:rFonts w:hint="eastAsia" w:ascii="宋体" w:hAnsi="宋体" w:cs="宋体"/>
          <w:color w:val="FF0000"/>
          <w:spacing w:val="8"/>
          <w:highlight w:val="none"/>
          <w:shd w:val="clear" w:color="auto" w:fill="FFFFFF"/>
          <w:lang w:eastAsia="zh-CN"/>
        </w:rPr>
        <w:fldChar w:fldCharType="separate"/>
      </w:r>
      <w:r>
        <w:rPr>
          <w:rFonts w:hint="eastAsia" w:ascii="宋体" w:hAnsi="宋体"/>
          <w:color w:val="auto"/>
          <w:highlight w:val="none"/>
          <w:lang w:eastAsia="zh-CN"/>
        </w:rPr>
        <w:t>http://www.e-bidding.org）获取招标文件，并于</w:t>
      </w:r>
      <w:r>
        <w:rPr>
          <w:rFonts w:hint="eastAsia" w:ascii="宋体" w:hAnsi="宋体"/>
          <w:color w:val="FF0000"/>
          <w:highlight w:val="none"/>
          <w:lang w:eastAsia="zh-CN"/>
        </w:rPr>
        <w:t>2021年</w:t>
      </w:r>
      <w:r>
        <w:rPr>
          <w:rFonts w:hint="eastAsia" w:ascii="宋体" w:hAnsi="宋体" w:cs="宋体"/>
          <w:color w:val="FF0000"/>
          <w:spacing w:val="8"/>
          <w:highlight w:val="none"/>
          <w:shd w:val="clear" w:color="auto" w:fill="FFFFFF"/>
          <w:lang w:eastAsia="zh-CN"/>
        </w:rPr>
        <w:fldChar w:fldCharType="end"/>
      </w:r>
      <w:r>
        <w:rPr>
          <w:rFonts w:hint="eastAsia" w:ascii="宋体" w:hAnsi="宋体" w:cs="宋体"/>
          <w:color w:val="FF0000"/>
          <w:spacing w:val="8"/>
          <w:highlight w:val="none"/>
          <w:shd w:val="clear" w:color="auto" w:fill="FFFFFF"/>
          <w:lang w:val="en-US" w:eastAsia="zh-CN"/>
        </w:rPr>
        <w:t>11</w:t>
      </w:r>
      <w:r>
        <w:rPr>
          <w:rFonts w:hint="eastAsia" w:ascii="宋体" w:hAnsi="宋体" w:cs="宋体"/>
          <w:color w:val="FF0000"/>
          <w:spacing w:val="8"/>
          <w:highlight w:val="none"/>
          <w:shd w:val="clear" w:color="auto" w:fill="FFFFFF"/>
          <w:lang w:eastAsia="zh-CN"/>
        </w:rPr>
        <w:t>月</w:t>
      </w:r>
      <w:r>
        <w:rPr>
          <w:rFonts w:hint="eastAsia" w:ascii="宋体" w:hAnsi="宋体" w:cs="宋体"/>
          <w:color w:val="FF0000"/>
          <w:spacing w:val="8"/>
          <w:highlight w:val="none"/>
          <w:shd w:val="clear" w:color="auto" w:fill="FFFFFF"/>
          <w:lang w:val="en-US" w:eastAsia="zh-CN"/>
        </w:rPr>
        <w:t>03</w:t>
      </w:r>
      <w:r>
        <w:rPr>
          <w:rFonts w:hint="eastAsia" w:ascii="宋体" w:hAnsi="宋体" w:cs="宋体"/>
          <w:color w:val="FF0000"/>
          <w:spacing w:val="8"/>
          <w:highlight w:val="none"/>
          <w:shd w:val="clear" w:color="auto" w:fill="FFFFFF"/>
          <w:lang w:eastAsia="zh-CN"/>
        </w:rPr>
        <w:t>日9点30分</w:t>
      </w:r>
      <w:r>
        <w:rPr>
          <w:rFonts w:hint="eastAsia" w:ascii="宋体" w:hAnsi="宋体" w:cs="宋体"/>
          <w:spacing w:val="8"/>
          <w:highlight w:val="none"/>
          <w:shd w:val="clear" w:color="auto" w:fill="FFFFFF"/>
          <w:lang w:eastAsia="zh-CN"/>
        </w:rPr>
        <w:t>（北京时间）前递交投标文件。 </w:t>
      </w:r>
    </w:p>
    <w:p>
      <w:pPr>
        <w:pStyle w:val="3"/>
        <w:numPr>
          <w:ilvl w:val="0"/>
          <w:numId w:val="1"/>
        </w:numPr>
        <w:spacing w:line="360" w:lineRule="auto"/>
        <w:jc w:val="both"/>
        <w:rPr>
          <w:rFonts w:hint="eastAsia" w:ascii="宋体" w:hAnsi="宋体" w:eastAsia="宋体" w:cs="宋体"/>
          <w:bCs/>
          <w:spacing w:val="8"/>
          <w:sz w:val="24"/>
          <w:szCs w:val="24"/>
          <w:highlight w:val="none"/>
          <w:shd w:val="clear" w:color="auto" w:fill="FFFFFF"/>
        </w:rPr>
      </w:pPr>
      <w:bookmarkStart w:id="2" w:name="_Toc27592"/>
      <w:bookmarkStart w:id="3" w:name="_Toc21469"/>
      <w:r>
        <w:rPr>
          <w:rFonts w:hint="eastAsia" w:ascii="宋体" w:hAnsi="宋体" w:eastAsia="宋体" w:cs="宋体"/>
          <w:bCs/>
          <w:spacing w:val="8"/>
          <w:sz w:val="24"/>
          <w:szCs w:val="24"/>
          <w:highlight w:val="none"/>
          <w:shd w:val="clear" w:color="auto" w:fill="FFFFFF"/>
        </w:rPr>
        <w:t>项目基本情况</w:t>
      </w:r>
      <w:bookmarkEnd w:id="2"/>
      <w:bookmarkEnd w:id="3"/>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项目名称：</w:t>
      </w:r>
      <w:r>
        <w:rPr>
          <w:rFonts w:hint="eastAsia" w:ascii="宋体" w:hAnsi="宋体" w:cs="Arial"/>
          <w:spacing w:val="8"/>
          <w:highlight w:val="none"/>
          <w:shd w:val="clear" w:color="auto" w:fill="FFFFFF"/>
          <w:lang w:eastAsia="zh-CN"/>
        </w:rPr>
        <w:t>超快透射电子显微镜</w:t>
      </w:r>
      <w:r>
        <w:rPr>
          <w:rFonts w:hint="eastAsia" w:ascii="宋体" w:hAnsi="宋体" w:cs="Arial"/>
          <w:spacing w:val="8"/>
          <w:highlight w:val="none"/>
          <w:shd w:val="clear" w:color="auto" w:fill="FFFFFF"/>
          <w:lang w:eastAsia="zh-CN"/>
        </w:rPr>
        <w:tab/>
      </w:r>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项目编号</w:t>
      </w:r>
      <w:r>
        <w:rPr>
          <w:rFonts w:hint="eastAsia" w:ascii="宋体" w:hAnsi="宋体" w:cs="Arial"/>
          <w:spacing w:val="8"/>
          <w:highlight w:val="none"/>
          <w:shd w:val="clear" w:color="auto" w:fill="FFFFFF"/>
          <w:lang w:eastAsia="zh-CN"/>
        </w:rPr>
        <w:t>：GXTC-A1-2168202、[JLU-WT21131]</w:t>
      </w:r>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预算金额：</w:t>
      </w:r>
      <w:r>
        <w:rPr>
          <w:rFonts w:hint="eastAsia" w:ascii="宋体" w:hAnsi="宋体" w:cs="Arial"/>
          <w:spacing w:val="8"/>
          <w:highlight w:val="none"/>
          <w:shd w:val="clear" w:color="auto" w:fill="FFFFFF"/>
          <w:lang w:val="en-US" w:eastAsia="zh-CN"/>
        </w:rPr>
        <w:t>627</w:t>
      </w:r>
      <w:r>
        <w:rPr>
          <w:rFonts w:hint="eastAsia" w:ascii="宋体" w:hAnsi="宋体" w:cs="Arial"/>
          <w:spacing w:val="8"/>
          <w:highlight w:val="none"/>
          <w:shd w:val="clear" w:color="auto" w:fill="FFFFFF"/>
          <w:lang w:eastAsia="zh-CN"/>
        </w:rPr>
        <w:t>万元</w:t>
      </w:r>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最高限价：</w:t>
      </w:r>
      <w:r>
        <w:rPr>
          <w:rFonts w:hint="eastAsia" w:ascii="宋体" w:hAnsi="宋体" w:cs="Arial"/>
          <w:spacing w:val="8"/>
          <w:highlight w:val="none"/>
          <w:shd w:val="clear" w:color="auto" w:fill="FFFFFF"/>
          <w:lang w:val="en-US" w:eastAsia="zh-CN"/>
        </w:rPr>
        <w:t>627</w:t>
      </w:r>
      <w:r>
        <w:rPr>
          <w:rFonts w:hint="eastAsia" w:ascii="宋体" w:hAnsi="宋体" w:cs="Arial"/>
          <w:spacing w:val="8"/>
          <w:highlight w:val="none"/>
          <w:shd w:val="clear" w:color="auto" w:fill="FFFFFF"/>
          <w:lang w:eastAsia="zh-CN"/>
        </w:rPr>
        <w:t>万元</w:t>
      </w:r>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采购需求：</w:t>
      </w:r>
    </w:p>
    <w:p>
      <w:pPr>
        <w:pStyle w:val="4"/>
        <w:spacing w:beforeAutospacing="0" w:afterAutospacing="0" w:line="360" w:lineRule="auto"/>
        <w:ind w:firstLine="555"/>
        <w:jc w:val="both"/>
        <w:rPr>
          <w:rFonts w:hint="eastAsia"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货物名称：</w:t>
      </w:r>
      <w:r>
        <w:rPr>
          <w:rFonts w:hint="eastAsia" w:ascii="宋体" w:hAnsi="宋体" w:cs="宋体"/>
          <w:spacing w:val="8"/>
          <w:highlight w:val="none"/>
          <w:shd w:val="clear" w:color="auto" w:fill="FFFFFF"/>
          <w:lang w:eastAsia="zh-CN"/>
        </w:rPr>
        <w:t>超快透射电子显微镜</w:t>
      </w:r>
      <w:r>
        <w:rPr>
          <w:rFonts w:ascii="宋体" w:hAnsi="宋体" w:eastAsia="宋体" w:cs="Arial"/>
          <w:spacing w:val="8"/>
          <w:highlight w:val="none"/>
          <w:shd w:val="clear" w:color="auto" w:fill="FFFFFF"/>
          <w:lang w:eastAsia="zh-CN"/>
        </w:rPr>
        <w:t xml:space="preserve"> </w:t>
      </w:r>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hint="eastAsia" w:ascii="宋体" w:hAnsi="宋体" w:cs="Arial"/>
          <w:spacing w:val="8"/>
          <w:highlight w:val="none"/>
          <w:shd w:val="clear" w:color="auto" w:fill="FFFFFF"/>
          <w:lang w:eastAsia="zh-CN"/>
        </w:rPr>
        <w:t>采购数量：</w:t>
      </w:r>
      <w:r>
        <w:rPr>
          <w:rFonts w:hint="eastAsia" w:ascii="宋体" w:hAnsi="宋体" w:cs="宋体"/>
          <w:spacing w:val="8"/>
          <w:highlight w:val="none"/>
          <w:shd w:val="clear" w:color="auto" w:fill="FFFFFF"/>
          <w:lang w:eastAsia="zh-CN"/>
        </w:rPr>
        <w:t>超快透射电子显微镜</w:t>
      </w:r>
      <w:r>
        <w:rPr>
          <w:rFonts w:hint="eastAsia" w:ascii="宋体" w:hAnsi="宋体" w:cs="Arial"/>
          <w:spacing w:val="8"/>
          <w:highlight w:val="none"/>
          <w:shd w:val="clear" w:color="auto" w:fill="FFFFFF"/>
          <w:lang w:eastAsia="zh-CN"/>
        </w:rPr>
        <w:t>1台</w:t>
      </w:r>
    </w:p>
    <w:p>
      <w:pPr>
        <w:pStyle w:val="4"/>
        <w:spacing w:beforeAutospacing="0" w:afterAutospacing="0" w:line="360" w:lineRule="auto"/>
        <w:ind w:firstLine="555"/>
        <w:jc w:val="both"/>
        <w:rPr>
          <w:rFonts w:hint="eastAsia" w:ascii="宋体" w:hAnsi="宋体" w:cs="Arial"/>
          <w:spacing w:val="8"/>
          <w:highlight w:val="none"/>
          <w:shd w:val="clear" w:color="auto" w:fill="FFFFFF"/>
          <w:lang w:eastAsia="zh-CN"/>
        </w:rPr>
      </w:pPr>
      <w:r>
        <w:rPr>
          <w:rFonts w:hint="eastAsia" w:ascii="宋体" w:hAnsi="宋体" w:cs="Arial"/>
          <w:spacing w:val="8"/>
          <w:highlight w:val="none"/>
          <w:shd w:val="clear" w:color="auto" w:fill="FFFFFF"/>
          <w:lang w:eastAsia="zh-CN"/>
        </w:rPr>
        <w:t>交货时间：收到信用证后</w:t>
      </w:r>
      <w:r>
        <w:rPr>
          <w:rFonts w:hint="eastAsia" w:ascii="宋体" w:hAnsi="宋体" w:cs="Arial"/>
          <w:spacing w:val="8"/>
          <w:highlight w:val="none"/>
          <w:shd w:val="clear" w:color="auto" w:fill="FFFFFF"/>
          <w:lang w:val="en-US" w:eastAsia="zh-CN"/>
        </w:rPr>
        <w:t>180</w:t>
      </w:r>
      <w:r>
        <w:rPr>
          <w:rFonts w:hint="eastAsia" w:ascii="宋体" w:hAnsi="宋体" w:cs="Arial"/>
          <w:spacing w:val="8"/>
          <w:highlight w:val="none"/>
          <w:shd w:val="clear" w:color="auto" w:fill="FFFFFF"/>
          <w:lang w:eastAsia="zh-CN"/>
        </w:rPr>
        <w:t>日内发货。</w:t>
      </w:r>
    </w:p>
    <w:p>
      <w:pPr>
        <w:pStyle w:val="4"/>
        <w:spacing w:beforeAutospacing="0" w:afterAutospacing="0" w:line="360" w:lineRule="auto"/>
        <w:ind w:firstLine="555"/>
        <w:jc w:val="both"/>
        <w:rPr>
          <w:rFonts w:hint="default" w:ascii="宋体" w:hAnsi="宋体" w:cs="Arial"/>
          <w:spacing w:val="8"/>
          <w:highlight w:val="none"/>
          <w:shd w:val="clear" w:color="auto" w:fill="FFFFFF"/>
          <w:lang w:val="en-US" w:eastAsia="zh-CN"/>
        </w:rPr>
      </w:pPr>
      <w:r>
        <w:rPr>
          <w:rFonts w:hint="eastAsia" w:ascii="宋体" w:hAnsi="宋体" w:cs="Arial"/>
          <w:spacing w:val="8"/>
          <w:highlight w:val="none"/>
          <w:shd w:val="clear" w:color="auto" w:fill="FFFFFF"/>
          <w:lang w:eastAsia="zh-CN"/>
        </w:rPr>
        <w:t>交货地点：CIP长春机场</w:t>
      </w:r>
      <w:r>
        <w:rPr>
          <w:rFonts w:hint="eastAsia" w:ascii="宋体" w:hAnsi="宋体" w:cs="Arial"/>
          <w:spacing w:val="8"/>
          <w:highlight w:val="none"/>
          <w:shd w:val="clear" w:color="auto" w:fill="FFFFFF"/>
          <w:lang w:val="en-US" w:eastAsia="zh-CN"/>
        </w:rPr>
        <w:t>。</w:t>
      </w:r>
    </w:p>
    <w:p>
      <w:pPr>
        <w:pStyle w:val="4"/>
        <w:spacing w:beforeAutospacing="0" w:afterAutospacing="0" w:line="360" w:lineRule="auto"/>
        <w:ind w:firstLine="555"/>
        <w:jc w:val="both"/>
        <w:rPr>
          <w:rFonts w:hint="eastAsia" w:ascii="宋体" w:hAnsi="宋体" w:cs="Arial"/>
          <w:spacing w:val="8"/>
          <w:highlight w:val="none"/>
          <w:shd w:val="clear" w:color="auto" w:fill="FFFFFF"/>
          <w:lang w:eastAsia="zh-CN"/>
        </w:rPr>
      </w:pPr>
      <w:r>
        <w:rPr>
          <w:rFonts w:hint="eastAsia" w:ascii="宋体" w:hAnsi="宋体" w:cs="Arial"/>
          <w:spacing w:val="8"/>
          <w:highlight w:val="none"/>
          <w:shd w:val="clear" w:color="auto" w:fill="FFFFFF"/>
          <w:lang w:eastAsia="zh-CN"/>
        </w:rPr>
        <w:t>质保期：货到验收合格之日起12个月。</w:t>
      </w:r>
    </w:p>
    <w:p>
      <w:pPr>
        <w:pStyle w:val="4"/>
        <w:spacing w:beforeAutospacing="0" w:afterAutospacing="0" w:line="360" w:lineRule="auto"/>
        <w:ind w:firstLine="555"/>
        <w:jc w:val="both"/>
        <w:rPr>
          <w:rFonts w:hint="eastAsia" w:ascii="宋体" w:hAnsi="宋体" w:cs="Arial"/>
          <w:spacing w:val="8"/>
          <w:highlight w:val="none"/>
          <w:shd w:val="clear" w:color="auto" w:fill="FFFFFF"/>
          <w:lang w:eastAsia="zh-CN"/>
        </w:rPr>
      </w:pPr>
      <w:r>
        <w:rPr>
          <w:rFonts w:hint="eastAsia" w:ascii="宋体" w:hAnsi="宋体" w:cs="Arial"/>
          <w:spacing w:val="8"/>
          <w:highlight w:val="none"/>
          <w:shd w:val="clear" w:color="auto" w:fill="FFFFFF"/>
          <w:lang w:eastAsia="zh-CN"/>
        </w:rPr>
        <w:t>付款方式：</w:t>
      </w:r>
      <w:bookmarkStart w:id="4" w:name="_Hlk22907874"/>
      <w:r>
        <w:rPr>
          <w:rFonts w:hint="eastAsia" w:ascii="宋体" w:hAnsi="宋体" w:cs="Arial"/>
          <w:spacing w:val="8"/>
          <w:highlight w:val="none"/>
          <w:shd w:val="clear" w:color="auto" w:fill="FFFFFF"/>
          <w:lang w:eastAsia="zh-CN"/>
        </w:rPr>
        <w:t>100%信用证（其中90%凭运单支付，10%验收合格后支付）。</w:t>
      </w:r>
    </w:p>
    <w:bookmarkEnd w:id="4"/>
    <w:p>
      <w:pPr>
        <w:pStyle w:val="4"/>
        <w:spacing w:beforeAutospacing="0" w:afterAutospacing="0" w:line="360" w:lineRule="auto"/>
        <w:ind w:firstLine="555"/>
        <w:jc w:val="both"/>
        <w:rPr>
          <w:rFonts w:hint="eastAsia"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是否接受进口产品投标：</w:t>
      </w:r>
      <w:r>
        <w:rPr>
          <w:rFonts w:hint="eastAsia" w:ascii="宋体" w:hAnsi="宋体" w:cs="Arial"/>
          <w:spacing w:val="8"/>
          <w:highlight w:val="none"/>
          <w:shd w:val="clear" w:color="auto" w:fill="FFFFFF"/>
          <w:lang w:eastAsia="zh-CN"/>
        </w:rPr>
        <w:t>是</w:t>
      </w:r>
    </w:p>
    <w:p>
      <w:pPr>
        <w:pStyle w:val="4"/>
        <w:spacing w:beforeAutospacing="0" w:afterAutospacing="0" w:line="360" w:lineRule="auto"/>
        <w:ind w:firstLine="555"/>
        <w:jc w:val="both"/>
        <w:rPr>
          <w:rFonts w:hint="eastAsia" w:ascii="宋体" w:hAnsi="宋体" w:eastAsia="宋体" w:cs="Arial"/>
          <w:spacing w:val="8"/>
          <w:highlight w:val="none"/>
          <w:shd w:val="clear" w:color="auto" w:fill="FFFFFF"/>
          <w:lang w:val="en-US" w:eastAsia="zh-CN"/>
        </w:rPr>
      </w:pPr>
      <w:r>
        <w:rPr>
          <w:rFonts w:ascii="宋体" w:hAnsi="宋体" w:cs="Arial"/>
          <w:spacing w:val="8"/>
          <w:highlight w:val="none"/>
          <w:shd w:val="clear" w:color="auto" w:fill="FFFFFF"/>
          <w:lang w:eastAsia="zh-CN"/>
        </w:rPr>
        <w:t>其他：</w:t>
      </w:r>
      <w:r>
        <w:rPr>
          <w:rFonts w:hint="eastAsia" w:ascii="宋体" w:hAnsi="宋体" w:cs="Arial"/>
          <w:spacing w:val="8"/>
          <w:highlight w:val="none"/>
          <w:shd w:val="clear" w:color="auto" w:fill="FFFFFF"/>
          <w:lang w:val="en-US" w:eastAsia="zh-CN"/>
        </w:rPr>
        <w:t>1、</w:t>
      </w:r>
      <w:r>
        <w:rPr>
          <w:rFonts w:ascii="宋体" w:hAnsi="宋体" w:cs="Arial"/>
          <w:spacing w:val="8"/>
          <w:highlight w:val="none"/>
          <w:shd w:val="clear" w:color="auto" w:fill="FFFFFF"/>
          <w:lang w:eastAsia="zh-CN"/>
        </w:rPr>
        <w:t>投标人必须对招标货物同一包内所有货物进行投标，不允许只投标其中的一部分，否则作为无效标处理。</w:t>
      </w:r>
      <w:r>
        <w:rPr>
          <w:rFonts w:hint="eastAsia" w:ascii="宋体" w:hAnsi="宋体" w:cs="Arial"/>
          <w:spacing w:val="8"/>
          <w:highlight w:val="none"/>
          <w:shd w:val="clear" w:color="auto" w:fill="FFFFFF"/>
          <w:lang w:val="en-US" w:eastAsia="zh-CN"/>
        </w:rPr>
        <w:t>2、</w:t>
      </w:r>
      <w:r>
        <w:rPr>
          <w:rFonts w:hint="eastAsia" w:ascii="宋体" w:hAnsi="宋体" w:cs="宋体"/>
          <w:szCs w:val="21"/>
          <w:highlight w:val="none"/>
        </w:rPr>
        <w:t>提供进口货物的，非制造商直接投标的必须提供制造商出具的授权文件</w:t>
      </w:r>
      <w:r>
        <w:rPr>
          <w:rFonts w:hint="eastAsia" w:ascii="宋体" w:hAnsi="宋体" w:cs="宋体"/>
          <w:szCs w:val="21"/>
          <w:highlight w:val="none"/>
          <w:lang w:eastAsia="zh-CN"/>
        </w:rPr>
        <w:t>。</w:t>
      </w:r>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合同履行期限：无。</w:t>
      </w:r>
    </w:p>
    <w:p>
      <w:pPr>
        <w:pStyle w:val="4"/>
        <w:spacing w:beforeAutospacing="0" w:afterAutospacing="0" w:line="360" w:lineRule="auto"/>
        <w:ind w:firstLine="555"/>
        <w:jc w:val="both"/>
        <w:rPr>
          <w:rFonts w:ascii="宋体" w:hAnsi="宋体" w:cs="Arial"/>
          <w:spacing w:val="8"/>
          <w:highlight w:val="none"/>
          <w:shd w:val="clear" w:color="auto" w:fill="FFFFFF"/>
          <w:lang w:eastAsia="zh-CN"/>
        </w:rPr>
      </w:pPr>
      <w:r>
        <w:rPr>
          <w:rFonts w:ascii="宋体" w:hAnsi="宋体" w:cs="Arial"/>
          <w:spacing w:val="8"/>
          <w:highlight w:val="none"/>
          <w:shd w:val="clear" w:color="auto" w:fill="FFFFFF"/>
          <w:lang w:eastAsia="zh-CN"/>
        </w:rPr>
        <w:t>本项目不接受联合体投标。</w:t>
      </w:r>
    </w:p>
    <w:p>
      <w:pPr>
        <w:pStyle w:val="3"/>
        <w:spacing w:line="360" w:lineRule="auto"/>
        <w:jc w:val="both"/>
        <w:rPr>
          <w:rFonts w:hint="eastAsia" w:ascii="宋体" w:hAnsi="宋体" w:eastAsia="宋体" w:cs="宋体"/>
          <w:sz w:val="24"/>
          <w:szCs w:val="24"/>
          <w:highlight w:val="none"/>
          <w:lang w:eastAsia="zh-CN"/>
        </w:rPr>
      </w:pPr>
      <w:bookmarkStart w:id="5" w:name="_Toc13586"/>
      <w:bookmarkStart w:id="6" w:name="_Toc18581"/>
      <w:r>
        <w:rPr>
          <w:rFonts w:hint="eastAsia" w:ascii="宋体" w:hAnsi="宋体" w:eastAsia="宋体" w:cs="宋体"/>
          <w:b w:val="0"/>
          <w:spacing w:val="8"/>
          <w:sz w:val="24"/>
          <w:szCs w:val="24"/>
          <w:highlight w:val="none"/>
          <w:shd w:val="clear" w:color="auto" w:fill="FFFFFF"/>
          <w:lang w:eastAsia="zh-CN"/>
        </w:rPr>
        <w:t>二、申请人的资格要求：</w:t>
      </w:r>
      <w:bookmarkEnd w:id="5"/>
      <w:bookmarkEnd w:id="6"/>
    </w:p>
    <w:p>
      <w:pPr>
        <w:pStyle w:val="4"/>
        <w:spacing w:beforeAutospacing="0" w:afterAutospacing="0" w:line="360" w:lineRule="auto"/>
        <w:ind w:firstLine="555"/>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1.满足《中华人民共和国政府采购法》第二十二条规定即：</w:t>
      </w:r>
    </w:p>
    <w:p>
      <w:pPr>
        <w:pStyle w:val="8"/>
        <w:widowControl w:val="0"/>
        <w:numPr>
          <w:ilvl w:val="0"/>
          <w:numId w:val="2"/>
        </w:numPr>
        <w:tabs>
          <w:tab w:val="left" w:pos="709"/>
        </w:tabs>
        <w:autoSpaceDE w:val="0"/>
        <w:autoSpaceDN w:val="0"/>
        <w:adjustRightInd w:val="0"/>
        <w:snapToGrid w:val="0"/>
        <w:spacing w:line="360" w:lineRule="auto"/>
        <w:ind w:left="0" w:firstLine="518"/>
        <w:rPr>
          <w:rFonts w:hint="eastAsia" w:ascii="宋体" w:hAnsi="宋体" w:cs="宋体"/>
          <w:szCs w:val="24"/>
          <w:highlight w:val="none"/>
          <w:lang w:eastAsia="zh-CN"/>
        </w:rPr>
      </w:pPr>
      <w:r>
        <w:rPr>
          <w:rFonts w:hint="eastAsia" w:ascii="宋体" w:hAnsi="宋体" w:cs="宋体"/>
          <w:szCs w:val="24"/>
          <w:highlight w:val="none"/>
          <w:lang w:eastAsia="zh-CN"/>
        </w:rPr>
        <w:t xml:space="preserve">具有独立承担民事责任的能力； </w:t>
      </w:r>
    </w:p>
    <w:p>
      <w:pPr>
        <w:pStyle w:val="8"/>
        <w:widowControl w:val="0"/>
        <w:numPr>
          <w:ilvl w:val="0"/>
          <w:numId w:val="2"/>
        </w:numPr>
        <w:tabs>
          <w:tab w:val="left" w:pos="709"/>
        </w:tabs>
        <w:autoSpaceDE w:val="0"/>
        <w:autoSpaceDN w:val="0"/>
        <w:adjustRightInd w:val="0"/>
        <w:snapToGrid w:val="0"/>
        <w:spacing w:line="360" w:lineRule="auto"/>
        <w:ind w:left="0" w:firstLine="518"/>
        <w:rPr>
          <w:rFonts w:hint="eastAsia" w:ascii="宋体" w:hAnsi="宋体" w:cs="宋体"/>
          <w:szCs w:val="24"/>
          <w:highlight w:val="none"/>
          <w:lang w:eastAsia="zh-CN"/>
        </w:rPr>
      </w:pPr>
      <w:r>
        <w:rPr>
          <w:rFonts w:hint="eastAsia" w:ascii="宋体" w:hAnsi="宋体" w:cs="宋体"/>
          <w:szCs w:val="24"/>
          <w:highlight w:val="none"/>
          <w:lang w:eastAsia="zh-CN"/>
        </w:rPr>
        <w:t xml:space="preserve">具有良好的商业信誉和健全的财务会计制度； </w:t>
      </w:r>
    </w:p>
    <w:p>
      <w:pPr>
        <w:pStyle w:val="8"/>
        <w:widowControl w:val="0"/>
        <w:numPr>
          <w:ilvl w:val="0"/>
          <w:numId w:val="2"/>
        </w:numPr>
        <w:tabs>
          <w:tab w:val="left" w:pos="709"/>
        </w:tabs>
        <w:autoSpaceDE w:val="0"/>
        <w:autoSpaceDN w:val="0"/>
        <w:adjustRightInd w:val="0"/>
        <w:snapToGrid w:val="0"/>
        <w:spacing w:line="360" w:lineRule="auto"/>
        <w:ind w:left="0" w:firstLine="518"/>
        <w:rPr>
          <w:rFonts w:hint="eastAsia" w:ascii="宋体" w:hAnsi="宋体" w:cs="宋体"/>
          <w:szCs w:val="24"/>
          <w:highlight w:val="none"/>
          <w:lang w:eastAsia="zh-CN"/>
        </w:rPr>
      </w:pPr>
      <w:r>
        <w:rPr>
          <w:rFonts w:hint="eastAsia" w:ascii="宋体" w:hAnsi="宋体" w:cs="宋体"/>
          <w:szCs w:val="24"/>
          <w:highlight w:val="none"/>
          <w:lang w:eastAsia="zh-CN"/>
        </w:rPr>
        <w:t xml:space="preserve">具有履行合同所必需的设备和专业技术能力； </w:t>
      </w:r>
    </w:p>
    <w:p>
      <w:pPr>
        <w:pStyle w:val="8"/>
        <w:widowControl w:val="0"/>
        <w:numPr>
          <w:ilvl w:val="0"/>
          <w:numId w:val="2"/>
        </w:numPr>
        <w:tabs>
          <w:tab w:val="left" w:pos="709"/>
        </w:tabs>
        <w:autoSpaceDE w:val="0"/>
        <w:autoSpaceDN w:val="0"/>
        <w:adjustRightInd w:val="0"/>
        <w:snapToGrid w:val="0"/>
        <w:spacing w:line="360" w:lineRule="auto"/>
        <w:ind w:left="0" w:firstLine="518"/>
        <w:rPr>
          <w:rFonts w:hint="eastAsia" w:ascii="宋体" w:hAnsi="宋体" w:cs="宋体"/>
          <w:szCs w:val="24"/>
          <w:highlight w:val="none"/>
          <w:lang w:eastAsia="zh-CN"/>
        </w:rPr>
      </w:pPr>
      <w:r>
        <w:rPr>
          <w:rFonts w:hint="eastAsia" w:ascii="宋体" w:hAnsi="宋体" w:cs="宋体"/>
          <w:szCs w:val="24"/>
          <w:highlight w:val="none"/>
          <w:lang w:eastAsia="zh-CN"/>
        </w:rPr>
        <w:t xml:space="preserve">有依法缴纳税收和社会保障资金的良好记录； </w:t>
      </w:r>
    </w:p>
    <w:p>
      <w:pPr>
        <w:pStyle w:val="8"/>
        <w:widowControl w:val="0"/>
        <w:numPr>
          <w:ilvl w:val="0"/>
          <w:numId w:val="2"/>
        </w:numPr>
        <w:tabs>
          <w:tab w:val="left" w:pos="709"/>
        </w:tabs>
        <w:autoSpaceDE w:val="0"/>
        <w:autoSpaceDN w:val="0"/>
        <w:adjustRightInd w:val="0"/>
        <w:snapToGrid w:val="0"/>
        <w:spacing w:line="360" w:lineRule="auto"/>
        <w:ind w:left="0" w:firstLine="518"/>
        <w:rPr>
          <w:rFonts w:hint="eastAsia" w:ascii="宋体" w:hAnsi="宋体" w:cs="宋体"/>
          <w:szCs w:val="24"/>
          <w:highlight w:val="none"/>
          <w:lang w:eastAsia="zh-CN"/>
        </w:rPr>
      </w:pPr>
      <w:r>
        <w:rPr>
          <w:rFonts w:hint="eastAsia" w:ascii="宋体" w:hAnsi="宋体" w:cs="宋体"/>
          <w:szCs w:val="24"/>
          <w:highlight w:val="none"/>
          <w:lang w:eastAsia="zh-CN"/>
        </w:rPr>
        <w:t xml:space="preserve">参加政府采购活动前三年内，在经营活动中没有重大违法记录（重大违法记录是指供应商因违法经营受到刑事处罚或者责令停产停业、吊销许可证或者执照、较大数额罚款等行政处罚）； </w:t>
      </w:r>
    </w:p>
    <w:p>
      <w:pPr>
        <w:pStyle w:val="8"/>
        <w:widowControl w:val="0"/>
        <w:numPr>
          <w:ilvl w:val="0"/>
          <w:numId w:val="2"/>
        </w:numPr>
        <w:tabs>
          <w:tab w:val="left" w:pos="709"/>
        </w:tabs>
        <w:autoSpaceDE w:val="0"/>
        <w:autoSpaceDN w:val="0"/>
        <w:adjustRightInd w:val="0"/>
        <w:snapToGrid w:val="0"/>
        <w:spacing w:line="360" w:lineRule="auto"/>
        <w:ind w:left="0" w:firstLine="518"/>
        <w:rPr>
          <w:rFonts w:hint="eastAsia" w:ascii="宋体" w:hAnsi="宋体" w:cs="宋体"/>
          <w:szCs w:val="24"/>
          <w:highlight w:val="none"/>
          <w:lang w:eastAsia="zh-CN"/>
        </w:rPr>
      </w:pPr>
      <w:r>
        <w:rPr>
          <w:rFonts w:hint="eastAsia" w:ascii="宋体" w:hAnsi="宋体" w:cs="宋体"/>
          <w:szCs w:val="24"/>
          <w:highlight w:val="none"/>
          <w:lang w:eastAsia="zh-CN"/>
        </w:rPr>
        <w:t>法律、行政法规规定的其他条件。</w:t>
      </w:r>
    </w:p>
    <w:p>
      <w:pPr>
        <w:pStyle w:val="4"/>
        <w:spacing w:beforeAutospacing="0" w:afterAutospacing="0" w:line="360" w:lineRule="auto"/>
        <w:ind w:firstLine="555"/>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2.落实政府采购政策需满足的资格要求：</w:t>
      </w:r>
      <w:r>
        <w:rPr>
          <w:rFonts w:hint="eastAsia" w:ascii="宋体" w:hAnsi="宋体" w:cs="宋体"/>
          <w:spacing w:val="8"/>
          <w:highlight w:val="none"/>
          <w:u w:val="single"/>
          <w:shd w:val="clear" w:color="auto" w:fill="FFFFFF"/>
          <w:lang w:eastAsia="zh-CN"/>
        </w:rPr>
        <w:t>无</w:t>
      </w:r>
    </w:p>
    <w:p>
      <w:pPr>
        <w:pStyle w:val="4"/>
        <w:spacing w:beforeAutospacing="0" w:afterAutospacing="0" w:line="360" w:lineRule="auto"/>
        <w:ind w:firstLine="555"/>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3.本项目的特定资格要求：</w:t>
      </w:r>
      <w:r>
        <w:rPr>
          <w:rFonts w:hint="eastAsia" w:ascii="宋体" w:hAnsi="宋体" w:cs="宋体"/>
          <w:spacing w:val="8"/>
          <w:highlight w:val="none"/>
          <w:u w:val="single"/>
          <w:shd w:val="clear" w:color="auto" w:fill="FFFFFF"/>
          <w:lang w:eastAsia="zh-CN"/>
        </w:rPr>
        <w:t>无</w:t>
      </w:r>
    </w:p>
    <w:p>
      <w:pPr>
        <w:pStyle w:val="3"/>
        <w:spacing w:line="360" w:lineRule="auto"/>
        <w:jc w:val="both"/>
        <w:rPr>
          <w:rFonts w:hint="eastAsia" w:ascii="宋体" w:hAnsi="宋体" w:eastAsia="宋体" w:cs="宋体"/>
          <w:sz w:val="24"/>
          <w:szCs w:val="24"/>
          <w:highlight w:val="none"/>
          <w:lang w:eastAsia="zh-CN"/>
        </w:rPr>
      </w:pPr>
      <w:bookmarkStart w:id="7" w:name="_Toc22868"/>
      <w:bookmarkStart w:id="8" w:name="_Toc31490"/>
      <w:r>
        <w:rPr>
          <w:rFonts w:hint="eastAsia" w:ascii="宋体" w:hAnsi="宋体" w:eastAsia="宋体" w:cs="宋体"/>
          <w:b w:val="0"/>
          <w:spacing w:val="8"/>
          <w:sz w:val="24"/>
          <w:szCs w:val="24"/>
          <w:highlight w:val="none"/>
          <w:shd w:val="clear" w:color="auto" w:fill="FFFFFF"/>
          <w:lang w:eastAsia="zh-CN"/>
        </w:rPr>
        <w:t>三、获取招标文件</w:t>
      </w:r>
      <w:bookmarkEnd w:id="7"/>
      <w:bookmarkEnd w:id="8"/>
    </w:p>
    <w:p>
      <w:pPr>
        <w:pStyle w:val="4"/>
        <w:spacing w:beforeAutospacing="0" w:afterAutospacing="0" w:line="360" w:lineRule="auto"/>
        <w:ind w:firstLine="540"/>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时间：</w:t>
      </w:r>
      <w:r>
        <w:rPr>
          <w:rFonts w:hint="eastAsia" w:ascii="宋体" w:hAnsi="宋体" w:cs="宋体"/>
          <w:color w:val="FF0000"/>
          <w:spacing w:val="8"/>
          <w:highlight w:val="none"/>
          <w:u w:val="single"/>
          <w:shd w:val="clear" w:color="auto" w:fill="FFFFFF"/>
          <w:lang w:eastAsia="zh-CN"/>
        </w:rPr>
        <w:t>2021年</w:t>
      </w:r>
      <w:r>
        <w:rPr>
          <w:rFonts w:hint="eastAsia" w:ascii="宋体" w:hAnsi="宋体" w:cs="宋体"/>
          <w:color w:val="FF0000"/>
          <w:spacing w:val="8"/>
          <w:highlight w:val="none"/>
          <w:u w:val="single"/>
          <w:shd w:val="clear" w:color="auto" w:fill="FFFFFF"/>
          <w:lang w:val="en-US" w:eastAsia="zh-CN"/>
        </w:rPr>
        <w:t>10</w:t>
      </w:r>
      <w:r>
        <w:rPr>
          <w:rFonts w:hint="eastAsia" w:ascii="宋体" w:hAnsi="宋体" w:cs="宋体"/>
          <w:color w:val="FF0000"/>
          <w:spacing w:val="8"/>
          <w:highlight w:val="none"/>
          <w:u w:val="single"/>
          <w:shd w:val="clear" w:color="auto" w:fill="FFFFFF"/>
          <w:lang w:eastAsia="zh-CN"/>
        </w:rPr>
        <w:t>月</w:t>
      </w:r>
      <w:r>
        <w:rPr>
          <w:rFonts w:hint="eastAsia" w:ascii="宋体" w:hAnsi="宋体" w:cs="宋体"/>
          <w:color w:val="FF0000"/>
          <w:spacing w:val="8"/>
          <w:highlight w:val="none"/>
          <w:u w:val="single"/>
          <w:shd w:val="clear" w:color="auto" w:fill="FFFFFF"/>
          <w:lang w:val="en-US" w:eastAsia="zh-CN"/>
        </w:rPr>
        <w:t>13</w:t>
      </w:r>
      <w:r>
        <w:rPr>
          <w:rFonts w:hint="eastAsia" w:ascii="宋体" w:hAnsi="宋体" w:cs="宋体"/>
          <w:color w:val="FF0000"/>
          <w:spacing w:val="8"/>
          <w:highlight w:val="none"/>
          <w:u w:val="single"/>
          <w:shd w:val="clear" w:color="auto" w:fill="FFFFFF"/>
          <w:lang w:eastAsia="zh-CN"/>
        </w:rPr>
        <w:t>日</w:t>
      </w:r>
      <w:r>
        <w:rPr>
          <w:rFonts w:hint="eastAsia" w:ascii="宋体" w:hAnsi="宋体" w:cs="宋体"/>
          <w:color w:val="FF0000"/>
          <w:spacing w:val="8"/>
          <w:highlight w:val="none"/>
          <w:shd w:val="clear" w:color="auto" w:fill="FFFFFF"/>
          <w:lang w:eastAsia="zh-CN"/>
        </w:rPr>
        <w:t>至</w:t>
      </w:r>
      <w:r>
        <w:rPr>
          <w:rFonts w:hint="eastAsia" w:ascii="宋体" w:hAnsi="宋体" w:cs="宋体"/>
          <w:color w:val="FF0000"/>
          <w:spacing w:val="8"/>
          <w:highlight w:val="none"/>
          <w:u w:val="single"/>
          <w:shd w:val="clear" w:color="auto" w:fill="FFFFFF"/>
          <w:lang w:eastAsia="zh-CN"/>
        </w:rPr>
        <w:t>2021年</w:t>
      </w:r>
      <w:r>
        <w:rPr>
          <w:rFonts w:hint="eastAsia" w:ascii="宋体" w:hAnsi="宋体" w:cs="宋体"/>
          <w:color w:val="FF0000"/>
          <w:spacing w:val="8"/>
          <w:highlight w:val="none"/>
          <w:u w:val="single"/>
          <w:shd w:val="clear" w:color="auto" w:fill="FFFFFF"/>
          <w:lang w:val="en-US" w:eastAsia="zh-CN"/>
        </w:rPr>
        <w:t>10</w:t>
      </w:r>
      <w:r>
        <w:rPr>
          <w:rFonts w:hint="eastAsia" w:ascii="宋体" w:hAnsi="宋体" w:cs="宋体"/>
          <w:color w:val="FF0000"/>
          <w:spacing w:val="8"/>
          <w:highlight w:val="none"/>
          <w:u w:val="single"/>
          <w:shd w:val="clear" w:color="auto" w:fill="FFFFFF"/>
          <w:lang w:eastAsia="zh-CN"/>
        </w:rPr>
        <w:t>月</w:t>
      </w:r>
      <w:r>
        <w:rPr>
          <w:rFonts w:hint="eastAsia" w:ascii="宋体" w:hAnsi="宋体" w:cs="宋体"/>
          <w:color w:val="FF0000"/>
          <w:spacing w:val="8"/>
          <w:highlight w:val="none"/>
          <w:u w:val="single"/>
          <w:shd w:val="clear" w:color="auto" w:fill="FFFFFF"/>
          <w:lang w:val="en-US" w:eastAsia="zh-CN"/>
        </w:rPr>
        <w:t>25</w:t>
      </w:r>
      <w:r>
        <w:rPr>
          <w:rFonts w:hint="eastAsia" w:ascii="宋体" w:hAnsi="宋体" w:cs="宋体"/>
          <w:color w:val="FF0000"/>
          <w:spacing w:val="8"/>
          <w:highlight w:val="none"/>
          <w:u w:val="single"/>
          <w:shd w:val="clear" w:color="auto" w:fill="FFFFFF"/>
          <w:lang w:eastAsia="zh-CN"/>
        </w:rPr>
        <w:t>日</w:t>
      </w:r>
      <w:r>
        <w:rPr>
          <w:rFonts w:hint="eastAsia" w:ascii="宋体" w:hAnsi="宋体" w:cs="宋体"/>
          <w:color w:val="FF0000"/>
          <w:spacing w:val="8"/>
          <w:highlight w:val="none"/>
          <w:shd w:val="clear" w:color="auto" w:fill="FFFFFF"/>
          <w:lang w:eastAsia="zh-CN"/>
        </w:rPr>
        <w:t>，</w:t>
      </w:r>
      <w:r>
        <w:rPr>
          <w:rFonts w:hint="eastAsia" w:ascii="宋体" w:hAnsi="宋体" w:cs="宋体"/>
          <w:spacing w:val="8"/>
          <w:highlight w:val="none"/>
          <w:shd w:val="clear" w:color="auto" w:fill="FFFFFF"/>
          <w:lang w:eastAsia="zh-CN"/>
        </w:rPr>
        <w:t>每天上午</w:t>
      </w:r>
      <w:r>
        <w:rPr>
          <w:rFonts w:hint="eastAsia" w:ascii="宋体" w:hAnsi="宋体" w:cs="宋体"/>
          <w:spacing w:val="8"/>
          <w:highlight w:val="none"/>
          <w:u w:val="single"/>
          <w:shd w:val="clear" w:color="auto" w:fill="FFFFFF"/>
          <w:lang w:eastAsia="zh-CN"/>
        </w:rPr>
        <w:t>9:00</w:t>
      </w:r>
      <w:r>
        <w:rPr>
          <w:rFonts w:hint="eastAsia" w:ascii="宋体" w:hAnsi="宋体" w:cs="宋体"/>
          <w:spacing w:val="8"/>
          <w:highlight w:val="none"/>
          <w:shd w:val="clear" w:color="auto" w:fill="FFFFFF"/>
          <w:lang w:eastAsia="zh-CN"/>
        </w:rPr>
        <w:t>至</w:t>
      </w:r>
      <w:r>
        <w:rPr>
          <w:rFonts w:hint="eastAsia" w:ascii="宋体" w:hAnsi="宋体" w:cs="宋体"/>
          <w:spacing w:val="8"/>
          <w:highlight w:val="none"/>
          <w:u w:val="single"/>
          <w:shd w:val="clear" w:color="auto" w:fill="FFFFFF"/>
          <w:lang w:eastAsia="zh-CN"/>
        </w:rPr>
        <w:t>12:00</w:t>
      </w:r>
      <w:r>
        <w:rPr>
          <w:rFonts w:hint="eastAsia" w:ascii="宋体" w:hAnsi="宋体" w:cs="宋体"/>
          <w:spacing w:val="8"/>
          <w:highlight w:val="none"/>
          <w:shd w:val="clear" w:color="auto" w:fill="FFFFFF"/>
          <w:lang w:eastAsia="zh-CN"/>
        </w:rPr>
        <w:t>，下午</w:t>
      </w:r>
      <w:r>
        <w:rPr>
          <w:rFonts w:hint="eastAsia" w:ascii="宋体" w:hAnsi="宋体" w:cs="宋体"/>
          <w:spacing w:val="8"/>
          <w:highlight w:val="none"/>
          <w:u w:val="single"/>
          <w:shd w:val="clear" w:color="auto" w:fill="FFFFFF"/>
          <w:lang w:eastAsia="zh-CN"/>
        </w:rPr>
        <w:t>13:00</w:t>
      </w:r>
      <w:r>
        <w:rPr>
          <w:rFonts w:hint="eastAsia" w:ascii="宋体" w:hAnsi="宋体" w:cs="宋体"/>
          <w:spacing w:val="8"/>
          <w:highlight w:val="none"/>
          <w:shd w:val="clear" w:color="auto" w:fill="FFFFFF"/>
          <w:lang w:eastAsia="zh-CN"/>
        </w:rPr>
        <w:t>至</w:t>
      </w:r>
      <w:r>
        <w:rPr>
          <w:rFonts w:hint="eastAsia" w:ascii="宋体" w:hAnsi="宋体" w:cs="宋体"/>
          <w:spacing w:val="8"/>
          <w:highlight w:val="none"/>
          <w:u w:val="single"/>
          <w:shd w:val="clear" w:color="auto" w:fill="FFFFFF"/>
          <w:lang w:eastAsia="zh-CN"/>
        </w:rPr>
        <w:t>16:00</w:t>
      </w:r>
      <w:r>
        <w:rPr>
          <w:rFonts w:hint="eastAsia" w:ascii="宋体" w:hAnsi="宋体" w:cs="宋体"/>
          <w:spacing w:val="8"/>
          <w:highlight w:val="none"/>
          <w:shd w:val="clear" w:color="auto" w:fill="FFFFFF"/>
          <w:lang w:eastAsia="zh-CN"/>
        </w:rPr>
        <w:t>（北京时间，法定节假日除外）</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地点：国信e采招标投标交易平台</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方式：本项目实行在线售卖招标文件。凡有意参加投标响应者，请于上述购买招标文件时间内登陆国信e采招标投标交易平台（官方网址： http://www.e-bidding.org）购买招标文件。购买招标文件应认真阅读网页上的有关操作须知，进行注册并上传相关资料，审核通过后即可支付购买招标文件费用。购买招标文件费用支付成功后，可在线下载招标文件。</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购买招标文件流程：登录平台（未注册用户请先免费注册）→查看最新采购项目→供应商报名【通过苹果App Store和安卓腾讯应用宝下载"中招互连"APP，也可打开国信e采招标投标交易平台(http://www.e-bidding.org)，首页扫描二维码下载。按照要求进行个人用户注册及实名认证、企业注册及企业关系建立、单位证书和个人证书购买、单位签章制作、登陆平台完善企业基本信息和发票信息等操作。之后扫码登陆投标管家进行项目报名】→提交授权委托书扫描件加盖公章、委托人及被委托人身份证扫描件加盖公章→等待审核→审核通过后，在线支付标书费→供应商下载采购文件。</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在国信创新平台上操作时遇到包括注册等环节技术问题，都请拨打国信e采平台服务支持电话。平台联系电话：400-080-9508 (周一～周五9:00-17:00）</w:t>
      </w:r>
    </w:p>
    <w:p>
      <w:pPr>
        <w:pStyle w:val="3"/>
        <w:spacing w:line="360" w:lineRule="auto"/>
        <w:jc w:val="both"/>
        <w:rPr>
          <w:rFonts w:hint="eastAsia" w:ascii="宋体" w:hAnsi="宋体" w:eastAsia="宋体" w:cs="宋体"/>
          <w:sz w:val="24"/>
          <w:szCs w:val="24"/>
          <w:highlight w:val="none"/>
          <w:lang w:eastAsia="zh-CN"/>
        </w:rPr>
      </w:pPr>
      <w:bookmarkStart w:id="9" w:name="_Toc3440"/>
      <w:bookmarkStart w:id="10" w:name="_Toc20762"/>
      <w:r>
        <w:rPr>
          <w:rFonts w:hint="eastAsia" w:ascii="宋体" w:hAnsi="宋体" w:eastAsia="宋体" w:cs="宋体"/>
          <w:b w:val="0"/>
          <w:spacing w:val="8"/>
          <w:sz w:val="24"/>
          <w:szCs w:val="24"/>
          <w:highlight w:val="none"/>
          <w:shd w:val="clear" w:color="auto" w:fill="FFFFFF"/>
          <w:lang w:eastAsia="zh-CN"/>
        </w:rPr>
        <w:t>四、提交投标文件截止时间、开标时间和地点</w:t>
      </w:r>
      <w:bookmarkEnd w:id="9"/>
      <w:bookmarkEnd w:id="10"/>
    </w:p>
    <w:p>
      <w:pPr>
        <w:pStyle w:val="4"/>
        <w:spacing w:beforeAutospacing="0" w:afterAutospacing="0" w:line="360" w:lineRule="auto"/>
        <w:ind w:firstLine="555"/>
        <w:jc w:val="both"/>
        <w:rPr>
          <w:rFonts w:hint="eastAsia" w:ascii="宋体" w:hAnsi="宋体" w:cs="宋体"/>
          <w:highlight w:val="none"/>
          <w:lang w:eastAsia="zh-CN"/>
        </w:rPr>
      </w:pPr>
      <w:r>
        <w:rPr>
          <w:rFonts w:hint="eastAsia" w:ascii="宋体" w:hAnsi="宋体" w:cs="宋体"/>
          <w:color w:val="FF0000"/>
          <w:spacing w:val="8"/>
          <w:highlight w:val="none"/>
          <w:u w:val="single"/>
          <w:shd w:val="clear" w:color="auto" w:fill="FFFFFF"/>
          <w:lang w:eastAsia="zh-CN"/>
        </w:rPr>
        <w:t>2021年</w:t>
      </w:r>
      <w:r>
        <w:rPr>
          <w:rFonts w:hint="eastAsia" w:ascii="宋体" w:hAnsi="宋体" w:cs="宋体"/>
          <w:color w:val="FF0000"/>
          <w:spacing w:val="8"/>
          <w:highlight w:val="none"/>
          <w:u w:val="single"/>
          <w:shd w:val="clear" w:color="auto" w:fill="FFFFFF"/>
          <w:lang w:val="en-US" w:eastAsia="zh-CN"/>
        </w:rPr>
        <w:t>11</w:t>
      </w:r>
      <w:r>
        <w:rPr>
          <w:rFonts w:hint="eastAsia" w:ascii="宋体" w:hAnsi="宋体" w:cs="宋体"/>
          <w:color w:val="FF0000"/>
          <w:spacing w:val="8"/>
          <w:highlight w:val="none"/>
          <w:u w:val="single"/>
          <w:shd w:val="clear" w:color="auto" w:fill="FFFFFF"/>
          <w:lang w:eastAsia="zh-CN"/>
        </w:rPr>
        <w:t>月</w:t>
      </w:r>
      <w:r>
        <w:rPr>
          <w:rFonts w:hint="eastAsia" w:ascii="宋体" w:hAnsi="宋体" w:cs="宋体"/>
          <w:color w:val="FF0000"/>
          <w:spacing w:val="8"/>
          <w:highlight w:val="none"/>
          <w:u w:val="single"/>
          <w:shd w:val="clear" w:color="auto" w:fill="FFFFFF"/>
          <w:lang w:val="en-US" w:eastAsia="zh-CN"/>
        </w:rPr>
        <w:t>03</w:t>
      </w:r>
      <w:r>
        <w:rPr>
          <w:rFonts w:hint="eastAsia" w:ascii="宋体" w:hAnsi="宋体" w:cs="宋体"/>
          <w:color w:val="FF0000"/>
          <w:spacing w:val="8"/>
          <w:highlight w:val="none"/>
          <w:u w:val="single"/>
          <w:shd w:val="clear" w:color="auto" w:fill="FFFFFF"/>
          <w:lang w:eastAsia="zh-CN"/>
        </w:rPr>
        <w:t>日9点30分</w:t>
      </w:r>
      <w:r>
        <w:rPr>
          <w:rFonts w:hint="eastAsia" w:ascii="宋体" w:hAnsi="宋体" w:cs="宋体"/>
          <w:color w:val="FF0000"/>
          <w:spacing w:val="8"/>
          <w:highlight w:val="none"/>
          <w:shd w:val="clear" w:color="auto" w:fill="FFFFFF"/>
          <w:lang w:eastAsia="zh-CN"/>
        </w:rPr>
        <w:t>（北京时间）</w:t>
      </w:r>
    </w:p>
    <w:p>
      <w:pPr>
        <w:pStyle w:val="4"/>
        <w:spacing w:beforeAutospacing="0" w:afterAutospacing="0" w:line="360" w:lineRule="auto"/>
        <w:ind w:firstLine="555"/>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地点：国信e采招标投标交易平台，本项目采用远程开评标方式，电子投标文件请于投标文件递交截止时间1个小时之前通过国信创新投标管家工具上传到国信e采招标投标交易平台（建议提前1天准备好软件环境，具体参照投标管家操作手册），投标文件递交截止时间后上传的投标文件恕不接收。供应商在上传电子投标文件前必须查杀病毒。</w:t>
      </w:r>
    </w:p>
    <w:p>
      <w:pPr>
        <w:pStyle w:val="3"/>
        <w:spacing w:line="360" w:lineRule="auto"/>
        <w:jc w:val="both"/>
        <w:rPr>
          <w:rFonts w:hint="eastAsia" w:ascii="宋体" w:hAnsi="宋体" w:eastAsia="宋体" w:cs="宋体"/>
          <w:sz w:val="24"/>
          <w:szCs w:val="24"/>
          <w:highlight w:val="none"/>
          <w:lang w:eastAsia="zh-CN"/>
        </w:rPr>
      </w:pPr>
      <w:bookmarkStart w:id="11" w:name="_Toc3188"/>
      <w:bookmarkStart w:id="12" w:name="_Toc18324"/>
      <w:r>
        <w:rPr>
          <w:rFonts w:hint="eastAsia" w:ascii="宋体" w:hAnsi="宋体" w:eastAsia="宋体" w:cs="宋体"/>
          <w:b w:val="0"/>
          <w:spacing w:val="8"/>
          <w:sz w:val="24"/>
          <w:szCs w:val="24"/>
          <w:highlight w:val="none"/>
          <w:shd w:val="clear" w:color="auto" w:fill="FFFFFF"/>
          <w:lang w:eastAsia="zh-CN"/>
        </w:rPr>
        <w:t>五、公告期限</w:t>
      </w:r>
      <w:bookmarkEnd w:id="11"/>
      <w:bookmarkEnd w:id="12"/>
    </w:p>
    <w:p>
      <w:pPr>
        <w:pStyle w:val="4"/>
        <w:spacing w:beforeAutospacing="0" w:afterAutospacing="0" w:line="360" w:lineRule="auto"/>
        <w:ind w:firstLine="555"/>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自本公告发布之日起5个工作日。</w:t>
      </w:r>
    </w:p>
    <w:p>
      <w:pPr>
        <w:pStyle w:val="3"/>
        <w:spacing w:line="360" w:lineRule="auto"/>
        <w:jc w:val="both"/>
        <w:rPr>
          <w:rFonts w:hint="eastAsia" w:ascii="宋体" w:hAnsi="宋体" w:eastAsia="宋体" w:cs="宋体"/>
          <w:b w:val="0"/>
          <w:spacing w:val="8"/>
          <w:sz w:val="24"/>
          <w:szCs w:val="24"/>
          <w:highlight w:val="none"/>
          <w:shd w:val="clear" w:color="auto" w:fill="FFFFFF"/>
          <w:lang w:eastAsia="zh-CN"/>
        </w:rPr>
      </w:pPr>
      <w:bookmarkStart w:id="13" w:name="_Toc26738"/>
      <w:bookmarkStart w:id="14" w:name="_Toc4656"/>
      <w:r>
        <w:rPr>
          <w:rFonts w:hint="eastAsia" w:ascii="宋体" w:hAnsi="宋体" w:eastAsia="宋体" w:cs="宋体"/>
          <w:b w:val="0"/>
          <w:spacing w:val="8"/>
          <w:sz w:val="24"/>
          <w:szCs w:val="24"/>
          <w:highlight w:val="none"/>
          <w:shd w:val="clear" w:color="auto" w:fill="FFFFFF"/>
          <w:lang w:eastAsia="zh-CN"/>
        </w:rPr>
        <w:t>六、其他补充事宜</w:t>
      </w:r>
      <w:bookmarkEnd w:id="13"/>
      <w:bookmarkEnd w:id="14"/>
    </w:p>
    <w:p>
      <w:pPr>
        <w:pStyle w:val="4"/>
        <w:spacing w:beforeAutospacing="0" w:afterAutospacing="0" w:line="360" w:lineRule="auto"/>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 xml:space="preserve">    1.采购项目执行政府采购政策</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（1）对小微企业的产品给予价格扣除（监狱企业、残疾人福利性单位视同小微企业；残疾人福利性单位属于小型、微型企业的，不重复享受政策）。</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（2）优先采购节能环保产品（注：所采购的货物在政府采购节能产品、环境标志产品实施品目清单范围内，且具有国家确定的认证机构出具的、处于有效期之内的节能产品、环境标志产品认证证书）。</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2.本项目投标截止期前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3.单位负责人为同一人或者存在控股、管理关系的不同单位，不得同时参加本项目的投标。为本项目提供整体设计、规范编制或者项目管理、监理、检测等服务的供应商，不得再参加本项目投标。</w:t>
      </w:r>
    </w:p>
    <w:p>
      <w:pPr>
        <w:pStyle w:val="4"/>
        <w:spacing w:beforeAutospacing="0" w:afterAutospacing="0" w:line="360" w:lineRule="auto"/>
        <w:ind w:firstLine="540"/>
        <w:jc w:val="both"/>
        <w:rPr>
          <w:rFonts w:hint="eastAsia" w:ascii="宋体" w:hAnsi="宋体" w:cs="宋体"/>
          <w:spacing w:val="8"/>
          <w:highlight w:val="none"/>
          <w:shd w:val="clear" w:color="auto" w:fill="FFFFFF"/>
          <w:lang w:eastAsia="zh-CN"/>
        </w:rPr>
      </w:pPr>
      <w:r>
        <w:rPr>
          <w:rFonts w:hint="eastAsia" w:ascii="宋体" w:hAnsi="宋体" w:cs="宋体"/>
          <w:spacing w:val="8"/>
          <w:highlight w:val="none"/>
          <w:shd w:val="clear" w:color="auto" w:fill="FFFFFF"/>
          <w:lang w:eastAsia="zh-CN"/>
        </w:rPr>
        <w:t>4.本项目招标公告在国信e采招标投标交易平台、中国政府采购网、中国招标投标公共服务平台、吉林大学招标与采购管理中心上发布。</w:t>
      </w:r>
    </w:p>
    <w:p>
      <w:pPr>
        <w:pStyle w:val="3"/>
        <w:spacing w:line="360" w:lineRule="auto"/>
        <w:jc w:val="both"/>
        <w:rPr>
          <w:rFonts w:hint="eastAsia" w:ascii="宋体" w:hAnsi="宋体" w:eastAsia="宋体" w:cs="宋体"/>
          <w:sz w:val="24"/>
          <w:szCs w:val="24"/>
          <w:highlight w:val="none"/>
          <w:lang w:eastAsia="zh-CN"/>
        </w:rPr>
      </w:pPr>
      <w:bookmarkStart w:id="15" w:name="_Toc18327"/>
      <w:bookmarkStart w:id="16" w:name="_Toc24546"/>
      <w:r>
        <w:rPr>
          <w:rFonts w:hint="eastAsia" w:ascii="宋体" w:hAnsi="宋体" w:eastAsia="宋体" w:cs="宋体"/>
          <w:b w:val="0"/>
          <w:spacing w:val="8"/>
          <w:sz w:val="24"/>
          <w:szCs w:val="24"/>
          <w:highlight w:val="none"/>
          <w:shd w:val="clear" w:color="auto" w:fill="FFFFFF"/>
          <w:lang w:eastAsia="zh-CN"/>
        </w:rPr>
        <w:t>七、对本次招标提出询问，请按以下方式联系。</w:t>
      </w:r>
      <w:bookmarkEnd w:id="15"/>
      <w:bookmarkEnd w:id="16"/>
    </w:p>
    <w:p>
      <w:pPr>
        <w:pStyle w:val="4"/>
        <w:spacing w:beforeAutospacing="0" w:afterAutospacing="0" w:line="360" w:lineRule="auto"/>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　　　1.采购人信息</w:t>
      </w:r>
    </w:p>
    <w:p>
      <w:pPr>
        <w:pStyle w:val="4"/>
        <w:spacing w:beforeAutospacing="0" w:afterAutospacing="0" w:line="360" w:lineRule="auto"/>
        <w:ind w:firstLine="1024" w:firstLineChars="400"/>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名 称：吉林大学</w:t>
      </w:r>
    </w:p>
    <w:p>
      <w:pPr>
        <w:pStyle w:val="4"/>
        <w:spacing w:beforeAutospacing="0" w:afterAutospacing="0" w:line="360" w:lineRule="auto"/>
        <w:ind w:firstLine="1024" w:firstLineChars="400"/>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地址：吉林省长春市前进大街2699号</w:t>
      </w:r>
    </w:p>
    <w:p>
      <w:pPr>
        <w:pStyle w:val="4"/>
        <w:spacing w:beforeAutospacing="0" w:afterAutospacing="0" w:line="360" w:lineRule="auto"/>
        <w:ind w:firstLine="1024" w:firstLineChars="400"/>
        <w:rPr>
          <w:rFonts w:ascii="宋体" w:hAnsi="宋体" w:cs="宋体"/>
          <w:highlight w:val="none"/>
          <w:lang w:eastAsia="zh-CN"/>
        </w:rPr>
      </w:pPr>
      <w:r>
        <w:rPr>
          <w:rFonts w:hint="eastAsia" w:ascii="宋体" w:hAnsi="宋体" w:cs="宋体"/>
          <w:spacing w:val="8"/>
          <w:highlight w:val="none"/>
          <w:shd w:val="clear" w:color="auto" w:fill="FFFFFF"/>
          <w:lang w:eastAsia="zh-CN"/>
        </w:rPr>
        <w:t>联系人及联系方式：林老师0431-85167310</w:t>
      </w:r>
    </w:p>
    <w:p>
      <w:pPr>
        <w:pStyle w:val="4"/>
        <w:spacing w:beforeAutospacing="0" w:afterAutospacing="0" w:line="360" w:lineRule="auto"/>
        <w:ind w:firstLine="768" w:firstLineChars="300"/>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2.采购代理机构信息</w:t>
      </w:r>
    </w:p>
    <w:p>
      <w:pPr>
        <w:pStyle w:val="4"/>
        <w:spacing w:beforeAutospacing="0" w:afterAutospacing="0" w:line="360" w:lineRule="auto"/>
        <w:ind w:firstLine="1024" w:firstLineChars="400"/>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名 称：国信国际工程咨询集团股份有限公司</w:t>
      </w:r>
    </w:p>
    <w:p>
      <w:pPr>
        <w:pStyle w:val="4"/>
        <w:spacing w:beforeAutospacing="0" w:afterAutospacing="0" w:line="360" w:lineRule="auto"/>
        <w:ind w:firstLine="1024" w:firstLineChars="400"/>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地　址：长春市净月区生态大街3777号明宇广场A4栋32层招标部</w:t>
      </w:r>
    </w:p>
    <w:p>
      <w:pPr>
        <w:pStyle w:val="4"/>
        <w:spacing w:beforeAutospacing="0" w:afterAutospacing="0" w:line="360" w:lineRule="auto"/>
        <w:ind w:firstLine="1024" w:firstLineChars="400"/>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联系方式：0431-81852896</w:t>
      </w:r>
    </w:p>
    <w:p>
      <w:pPr>
        <w:pStyle w:val="4"/>
        <w:spacing w:beforeAutospacing="0" w:afterAutospacing="0" w:line="360" w:lineRule="auto"/>
        <w:ind w:firstLine="840"/>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3.项目联系方式</w:t>
      </w:r>
    </w:p>
    <w:p>
      <w:pPr>
        <w:pStyle w:val="4"/>
        <w:spacing w:beforeAutospacing="0" w:afterAutospacing="0" w:line="360" w:lineRule="auto"/>
        <w:ind w:firstLine="1024" w:firstLineChars="400"/>
        <w:jc w:val="both"/>
        <w:rPr>
          <w:rFonts w:hint="eastAsia" w:ascii="宋体" w:hAnsi="宋体" w:cs="宋体"/>
          <w:highlight w:val="none"/>
          <w:lang w:eastAsia="zh-CN"/>
        </w:rPr>
      </w:pPr>
      <w:r>
        <w:rPr>
          <w:rFonts w:hint="eastAsia" w:ascii="宋体" w:hAnsi="宋体" w:cs="宋体"/>
          <w:spacing w:val="8"/>
          <w:highlight w:val="none"/>
          <w:shd w:val="clear" w:color="auto" w:fill="FFFFFF"/>
          <w:lang w:eastAsia="zh-CN"/>
        </w:rPr>
        <w:t>项目联系人：张娉婷、于越</w:t>
      </w:r>
    </w:p>
    <w:p>
      <w:pPr>
        <w:pStyle w:val="4"/>
        <w:spacing w:beforeAutospacing="0" w:afterAutospacing="0" w:line="360" w:lineRule="auto"/>
        <w:ind w:firstLine="1024" w:firstLineChars="400"/>
        <w:jc w:val="both"/>
        <w:rPr>
          <w:rFonts w:ascii="宋体" w:hAnsi="宋体"/>
          <w:highlight w:val="none"/>
          <w:lang w:eastAsia="zh-CN"/>
        </w:rPr>
      </w:pPr>
      <w:r>
        <w:rPr>
          <w:rFonts w:hint="eastAsia" w:ascii="宋体" w:hAnsi="宋体" w:cs="宋体"/>
          <w:spacing w:val="8"/>
          <w:highlight w:val="none"/>
          <w:shd w:val="clear" w:color="auto" w:fill="FFFFFF"/>
          <w:lang w:eastAsia="zh-CN"/>
        </w:rPr>
        <w:t>电　话：0431-81852896</w:t>
      </w:r>
    </w:p>
    <w:p>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308BB7"/>
    <w:multiLevelType w:val="singleLevel"/>
    <w:tmpl w:val="F7308BB7"/>
    <w:lvl w:ilvl="0" w:tentative="0">
      <w:start w:val="1"/>
      <w:numFmt w:val="chineseCounting"/>
      <w:suff w:val="nothing"/>
      <w:lvlText w:val="%1、"/>
      <w:lvlJc w:val="left"/>
      <w:rPr>
        <w:rFonts w:hint="eastAsia"/>
      </w:rPr>
    </w:lvl>
  </w:abstractNum>
  <w:abstractNum w:abstractNumId="1">
    <w:nsid w:val="50674329"/>
    <w:multiLevelType w:val="multilevel"/>
    <w:tmpl w:val="506743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D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lang w:val="en-US" w:eastAsia="en-US" w:bidi="ar-SA"/>
    </w:rPr>
  </w:style>
  <w:style w:type="paragraph" w:styleId="3">
    <w:name w:val="heading 2"/>
    <w:basedOn w:val="1"/>
    <w:next w:val="1"/>
    <w:link w:val="7"/>
    <w:qFormat/>
    <w:uiPriority w:val="0"/>
    <w:pPr>
      <w:outlineLvl w:val="1"/>
    </w:pPr>
    <w:rPr>
      <w:rFonts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黑体" w:hAnsi="黑体" w:eastAsia="黑体" w:cs="Times New Roman"/>
      <w:color w:val="000000"/>
      <w:sz w:val="24"/>
      <w:lang w:val="en-US" w:eastAsia="zh-CN" w:bidi="ar-SA"/>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customStyle="1" w:styleId="7">
    <w:name w:val="标题 2 Char"/>
    <w:link w:val="3"/>
    <w:uiPriority w:val="0"/>
    <w:rPr>
      <w:rFonts w:eastAsia="黑体"/>
      <w:b/>
      <w:sz w:val="32"/>
    </w:rPr>
  </w:style>
  <w:style w:type="paragraph" w:customStyle="1" w:styleId="8">
    <w:name w:val="列出段落1"/>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2021-10-13T05:13:27Z</dcterms:created>
  <dc:creator>Administrator</dc:creator>
  <cp:lastModifiedBy>张</cp:lastModifiedBy>
  <dcterms:modified xsi:type="dcterms:W3CDTF">2021-10-13T05:13:46Z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5E120B8C1EC84AC5A41DCB5212E5DBDA</vt:lpwstr>
  </property>
</Properties>
</file>